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190039" w14:textId="52244FD0" w:rsidR="009F07C3" w:rsidRPr="00617C6A" w:rsidRDefault="00BD51D6" w:rsidP="009F07C3">
      <w:pPr>
        <w:spacing w:line="312" w:lineRule="auto"/>
        <w:jc w:val="center"/>
        <w:rPr>
          <w:rFonts w:ascii="Arial" w:hAnsi="Arial"/>
          <w:b/>
          <w:sz w:val="20"/>
          <w:szCs w:val="20"/>
        </w:rPr>
      </w:pPr>
      <w:r>
        <w:rPr>
          <w:rFonts w:ascii="Arial" w:hAnsi="Arial"/>
          <w:b/>
          <w:sz w:val="20"/>
          <w:szCs w:val="20"/>
        </w:rPr>
        <w:t>A</w:t>
      </w:r>
      <w:r w:rsidR="009F07C3">
        <w:rPr>
          <w:rFonts w:ascii="Arial" w:hAnsi="Arial"/>
          <w:b/>
          <w:sz w:val="20"/>
          <w:szCs w:val="20"/>
        </w:rPr>
        <w:t>NNEX</w:t>
      </w:r>
      <w:r>
        <w:rPr>
          <w:rFonts w:ascii="Arial" w:hAnsi="Arial"/>
          <w:b/>
          <w:sz w:val="20"/>
          <w:szCs w:val="20"/>
        </w:rPr>
        <w:t xml:space="preserve"> </w:t>
      </w:r>
      <w:r w:rsidR="002A7F76">
        <w:rPr>
          <w:rFonts w:ascii="Arial" w:hAnsi="Arial"/>
          <w:b/>
          <w:sz w:val="20"/>
          <w:szCs w:val="20"/>
        </w:rPr>
        <w:t>1</w:t>
      </w:r>
      <w:r w:rsidR="009F07C3">
        <w:rPr>
          <w:rFonts w:ascii="Arial" w:hAnsi="Arial"/>
          <w:b/>
          <w:sz w:val="20"/>
          <w:szCs w:val="20"/>
        </w:rPr>
        <w:t xml:space="preserve"> – COVER LETTER</w:t>
      </w:r>
    </w:p>
    <w:p w14:paraId="1138AF18" w14:textId="77777777" w:rsidR="00BD51D6" w:rsidRDefault="00BD51D6" w:rsidP="00BD51D6">
      <w:pPr>
        <w:spacing w:line="312" w:lineRule="auto"/>
        <w:jc w:val="both"/>
        <w:rPr>
          <w:rFonts w:ascii="Arial" w:hAnsi="Arial"/>
          <w:b/>
          <w:sz w:val="20"/>
          <w:szCs w:val="20"/>
        </w:rPr>
      </w:pPr>
    </w:p>
    <w:p w14:paraId="46A1F1DA" w14:textId="77777777" w:rsidR="00BD51D6" w:rsidRDefault="00BD51D6" w:rsidP="00BD51D6">
      <w:pPr>
        <w:spacing w:line="312" w:lineRule="auto"/>
        <w:jc w:val="both"/>
        <w:rPr>
          <w:rFonts w:ascii="Arial" w:hAnsi="Arial"/>
          <w:b/>
          <w:sz w:val="20"/>
          <w:szCs w:val="20"/>
        </w:rPr>
      </w:pPr>
    </w:p>
    <w:p w14:paraId="359F4BB0" w14:textId="77777777" w:rsidR="00594E1A" w:rsidRDefault="00594E1A" w:rsidP="00BD51D6">
      <w:pPr>
        <w:spacing w:line="312" w:lineRule="auto"/>
        <w:jc w:val="both"/>
        <w:rPr>
          <w:rFonts w:ascii="Arial" w:hAnsi="Arial"/>
          <w:b/>
          <w:sz w:val="20"/>
          <w:szCs w:val="20"/>
        </w:rPr>
      </w:pPr>
    </w:p>
    <w:p w14:paraId="4DC812A2" w14:textId="6429E0BB" w:rsidR="00BD51D6" w:rsidRPr="00387A86" w:rsidRDefault="00BD51D6" w:rsidP="00BD51D6">
      <w:pPr>
        <w:spacing w:line="312" w:lineRule="auto"/>
        <w:jc w:val="both"/>
        <w:rPr>
          <w:rFonts w:ascii="Arial" w:hAnsi="Arial"/>
          <w:b/>
          <w:sz w:val="20"/>
        </w:rPr>
      </w:pPr>
      <w:r w:rsidRPr="00617C6A">
        <w:rPr>
          <w:rFonts w:ascii="Arial" w:hAnsi="Arial"/>
          <w:b/>
          <w:sz w:val="20"/>
          <w:szCs w:val="20"/>
        </w:rPr>
        <w:t xml:space="preserve">To: </w:t>
      </w:r>
      <w:r w:rsidRPr="00617C6A">
        <w:rPr>
          <w:rFonts w:ascii="Arial" w:hAnsi="Arial"/>
          <w:b/>
          <w:color w:val="000000"/>
          <w:sz w:val="20"/>
          <w:szCs w:val="20"/>
        </w:rPr>
        <w:t xml:space="preserve">European Investment </w:t>
      </w:r>
      <w:r>
        <w:rPr>
          <w:rFonts w:ascii="Arial" w:hAnsi="Arial"/>
          <w:b/>
          <w:color w:val="000000"/>
          <w:sz w:val="20"/>
          <w:szCs w:val="20"/>
        </w:rPr>
        <w:t>Bank</w:t>
      </w:r>
    </w:p>
    <w:p w14:paraId="0F7FB3E9" w14:textId="77777777" w:rsidR="00BD51D6" w:rsidRPr="00594E1A" w:rsidRDefault="00BD51D6" w:rsidP="00BD51D6">
      <w:pPr>
        <w:spacing w:line="312" w:lineRule="auto"/>
        <w:jc w:val="both"/>
        <w:rPr>
          <w:rFonts w:ascii="Arial" w:hAnsi="Arial"/>
          <w:b/>
          <w:color w:val="000000"/>
          <w:sz w:val="20"/>
          <w:szCs w:val="20"/>
          <w:lang w:val="en-US"/>
        </w:rPr>
      </w:pPr>
      <w:r w:rsidRPr="00617C6A">
        <w:rPr>
          <w:rFonts w:ascii="Arial" w:hAnsi="Arial" w:cs="Tahoma"/>
          <w:color w:val="000000"/>
          <w:sz w:val="20"/>
          <w:szCs w:val="20"/>
        </w:rPr>
        <w:t xml:space="preserve">Attention: </w:t>
      </w:r>
    </w:p>
    <w:p w14:paraId="3125AA11" w14:textId="77777777" w:rsidR="00BD51D6" w:rsidRPr="00594E1A" w:rsidRDefault="00BD51D6" w:rsidP="00BD51D6">
      <w:pPr>
        <w:pStyle w:val="BodyText"/>
        <w:spacing w:before="120" w:line="312" w:lineRule="auto"/>
        <w:ind w:left="720" w:hanging="720"/>
        <w:rPr>
          <w:rFonts w:ascii="Arial" w:hAnsi="Arial"/>
          <w:sz w:val="20"/>
          <w:szCs w:val="20"/>
          <w:lang w:val="en-US"/>
        </w:rPr>
      </w:pPr>
    </w:p>
    <w:tbl>
      <w:tblPr>
        <w:tblW w:w="9828" w:type="dxa"/>
        <w:tblLook w:val="01E0" w:firstRow="1" w:lastRow="1" w:firstColumn="1" w:lastColumn="1" w:noHBand="0" w:noVBand="0"/>
      </w:tblPr>
      <w:tblGrid>
        <w:gridCol w:w="6228"/>
        <w:gridCol w:w="3600"/>
      </w:tblGrid>
      <w:tr w:rsidR="00BD51D6" w:rsidRPr="00DE15DF" w14:paraId="1B235A97" w14:textId="77777777" w:rsidTr="00BD51D6">
        <w:trPr>
          <w:trHeight w:val="511"/>
        </w:trPr>
        <w:tc>
          <w:tcPr>
            <w:tcW w:w="6228" w:type="dxa"/>
            <w:vAlign w:val="center"/>
          </w:tcPr>
          <w:p w14:paraId="0CFA1F67" w14:textId="77777777" w:rsidR="00BD51D6" w:rsidRPr="00617C6A" w:rsidRDefault="00BD51D6" w:rsidP="00BD51D6">
            <w:pPr>
              <w:spacing w:line="312" w:lineRule="auto"/>
              <w:rPr>
                <w:rFonts w:ascii="Arial" w:hAnsi="Arial"/>
                <w:b/>
                <w:noProof/>
                <w:sz w:val="20"/>
                <w:szCs w:val="20"/>
              </w:rPr>
            </w:pPr>
            <w:r w:rsidRPr="00617C6A">
              <w:rPr>
                <w:rFonts w:ascii="Arial" w:hAnsi="Arial"/>
                <w:b/>
                <w:sz w:val="20"/>
                <w:szCs w:val="20"/>
              </w:rPr>
              <w:t xml:space="preserve">Call for Expression of Interest No.: </w:t>
            </w:r>
          </w:p>
        </w:tc>
        <w:tc>
          <w:tcPr>
            <w:tcW w:w="3600" w:type="dxa"/>
            <w:vAlign w:val="center"/>
          </w:tcPr>
          <w:p w14:paraId="729361FF" w14:textId="77777777" w:rsidR="00BD51D6" w:rsidRPr="00617C6A" w:rsidRDefault="00BD51D6" w:rsidP="00BD51D6">
            <w:pPr>
              <w:pStyle w:val="BodyText"/>
              <w:spacing w:before="120" w:line="312" w:lineRule="auto"/>
              <w:rPr>
                <w:rFonts w:ascii="Arial" w:hAnsi="Arial"/>
                <w:b/>
                <w:sz w:val="20"/>
                <w:szCs w:val="20"/>
              </w:rPr>
            </w:pPr>
          </w:p>
        </w:tc>
      </w:tr>
      <w:tr w:rsidR="00BD51D6" w:rsidRPr="00DE15DF" w14:paraId="23AAB640" w14:textId="77777777" w:rsidTr="00BD51D6">
        <w:tc>
          <w:tcPr>
            <w:tcW w:w="6228" w:type="dxa"/>
          </w:tcPr>
          <w:p w14:paraId="36571C83" w14:textId="4E5FB048" w:rsidR="00BD51D6" w:rsidRPr="00617C6A" w:rsidRDefault="00BD51D6" w:rsidP="00BD51D6">
            <w:pPr>
              <w:pStyle w:val="BodyText"/>
              <w:spacing w:before="120" w:line="312" w:lineRule="auto"/>
              <w:rPr>
                <w:rFonts w:ascii="Arial" w:hAnsi="Arial"/>
                <w:b/>
                <w:sz w:val="20"/>
                <w:szCs w:val="20"/>
              </w:rPr>
            </w:pPr>
            <w:r w:rsidRPr="00617C6A">
              <w:rPr>
                <w:rFonts w:ascii="Arial" w:hAnsi="Arial"/>
                <w:b/>
                <w:sz w:val="20"/>
                <w:szCs w:val="20"/>
              </w:rPr>
              <w:t xml:space="preserve">Deadline for the submission of the Expression of Interest: </w:t>
            </w:r>
          </w:p>
        </w:tc>
        <w:tc>
          <w:tcPr>
            <w:tcW w:w="3600" w:type="dxa"/>
          </w:tcPr>
          <w:p w14:paraId="46ED9645" w14:textId="77777777" w:rsidR="00BD51D6" w:rsidRPr="00617C6A" w:rsidRDefault="00BD51D6" w:rsidP="00BD51D6">
            <w:pPr>
              <w:pStyle w:val="BodyText"/>
              <w:spacing w:before="120" w:line="312" w:lineRule="auto"/>
              <w:rPr>
                <w:rFonts w:ascii="Arial" w:hAnsi="Arial"/>
                <w:b/>
                <w:sz w:val="20"/>
                <w:szCs w:val="20"/>
              </w:rPr>
            </w:pPr>
          </w:p>
        </w:tc>
      </w:tr>
      <w:tr w:rsidR="00BD51D6" w:rsidRPr="00DE15DF" w14:paraId="2D969A01" w14:textId="77777777" w:rsidTr="00BD51D6">
        <w:tc>
          <w:tcPr>
            <w:tcW w:w="6228" w:type="dxa"/>
          </w:tcPr>
          <w:p w14:paraId="671E7F47" w14:textId="77777777" w:rsidR="00BD51D6" w:rsidRPr="00617C6A" w:rsidRDefault="00BD51D6" w:rsidP="00BD51D6">
            <w:pPr>
              <w:pStyle w:val="BodyText"/>
              <w:spacing w:before="120" w:line="312" w:lineRule="auto"/>
              <w:rPr>
                <w:rFonts w:ascii="Arial" w:hAnsi="Arial"/>
                <w:b/>
                <w:sz w:val="20"/>
                <w:szCs w:val="20"/>
              </w:rPr>
            </w:pPr>
            <w:r w:rsidRPr="00617C6A">
              <w:rPr>
                <w:rFonts w:ascii="Arial" w:hAnsi="Arial"/>
                <w:b/>
                <w:sz w:val="20"/>
                <w:szCs w:val="20"/>
              </w:rPr>
              <w:t>Expression of Interest for Financial Instrument:</w:t>
            </w:r>
          </w:p>
        </w:tc>
        <w:tc>
          <w:tcPr>
            <w:tcW w:w="3600" w:type="dxa"/>
          </w:tcPr>
          <w:p w14:paraId="1805B251" w14:textId="77777777" w:rsidR="00BD51D6" w:rsidRPr="00617C6A" w:rsidRDefault="00BD51D6" w:rsidP="00BD51D6">
            <w:pPr>
              <w:pStyle w:val="BodyText"/>
              <w:spacing w:before="120" w:line="312" w:lineRule="auto"/>
              <w:rPr>
                <w:rFonts w:ascii="Arial" w:hAnsi="Arial"/>
                <w:b/>
                <w:sz w:val="20"/>
                <w:szCs w:val="20"/>
              </w:rPr>
            </w:pPr>
          </w:p>
        </w:tc>
      </w:tr>
      <w:tr w:rsidR="00BD51D6" w:rsidRPr="00DE15DF" w14:paraId="4AEA50E7" w14:textId="77777777" w:rsidTr="00BD51D6">
        <w:tc>
          <w:tcPr>
            <w:tcW w:w="6228" w:type="dxa"/>
          </w:tcPr>
          <w:p w14:paraId="059EE445" w14:textId="77777777" w:rsidR="00BD51D6" w:rsidRPr="00617C6A" w:rsidRDefault="00BD51D6" w:rsidP="00BD51D6">
            <w:pPr>
              <w:pStyle w:val="BodyText"/>
              <w:spacing w:before="120" w:line="312" w:lineRule="auto"/>
              <w:rPr>
                <w:rFonts w:ascii="Arial" w:hAnsi="Arial"/>
                <w:b/>
                <w:sz w:val="20"/>
                <w:szCs w:val="20"/>
              </w:rPr>
            </w:pPr>
            <w:r w:rsidRPr="00617C6A">
              <w:rPr>
                <w:rFonts w:ascii="Arial" w:hAnsi="Arial"/>
                <w:b/>
                <w:sz w:val="20"/>
                <w:szCs w:val="20"/>
              </w:rPr>
              <w:t>Applicant submitting the Expression of Interest:</w:t>
            </w:r>
          </w:p>
        </w:tc>
        <w:tc>
          <w:tcPr>
            <w:tcW w:w="3600" w:type="dxa"/>
          </w:tcPr>
          <w:p w14:paraId="3BA7DE9E" w14:textId="77777777" w:rsidR="00BD51D6" w:rsidRPr="00617C6A" w:rsidRDefault="00BD51D6" w:rsidP="00BD51D6">
            <w:pPr>
              <w:pStyle w:val="BodyText"/>
              <w:spacing w:before="120" w:line="312" w:lineRule="auto"/>
              <w:rPr>
                <w:rFonts w:ascii="Arial" w:hAnsi="Arial"/>
                <w:b/>
                <w:sz w:val="20"/>
                <w:szCs w:val="20"/>
              </w:rPr>
            </w:pPr>
            <w:r w:rsidRPr="00617C6A">
              <w:rPr>
                <w:rFonts w:ascii="Arial" w:hAnsi="Arial"/>
                <w:b/>
                <w:sz w:val="20"/>
                <w:szCs w:val="20"/>
              </w:rPr>
              <w:t>__________, ___________</w:t>
            </w:r>
          </w:p>
          <w:p w14:paraId="32142C0A" w14:textId="7E9609D4" w:rsidR="00BD51D6" w:rsidRPr="00617C6A" w:rsidRDefault="00BD51D6" w:rsidP="00BD51D6">
            <w:pPr>
              <w:pStyle w:val="BodyText"/>
              <w:spacing w:before="120" w:line="312" w:lineRule="auto"/>
              <w:rPr>
                <w:rFonts w:ascii="Arial" w:hAnsi="Arial"/>
                <w:b/>
                <w:sz w:val="20"/>
                <w:szCs w:val="20"/>
              </w:rPr>
            </w:pPr>
            <w:r w:rsidRPr="00617C6A">
              <w:rPr>
                <w:rFonts w:ascii="Arial" w:hAnsi="Arial"/>
                <w:b/>
                <w:sz w:val="20"/>
                <w:szCs w:val="20"/>
              </w:rPr>
              <w:t>(company name, registration number / standard identification code, if applicable)</w:t>
            </w:r>
          </w:p>
        </w:tc>
      </w:tr>
    </w:tbl>
    <w:p w14:paraId="025929A8" w14:textId="77777777" w:rsidR="00594E1A" w:rsidRDefault="00594E1A" w:rsidP="00BD51D6">
      <w:pPr>
        <w:spacing w:before="120" w:line="312" w:lineRule="auto"/>
        <w:jc w:val="both"/>
        <w:rPr>
          <w:rFonts w:ascii="Arial" w:hAnsi="Arial"/>
          <w:sz w:val="20"/>
          <w:szCs w:val="20"/>
        </w:rPr>
      </w:pPr>
    </w:p>
    <w:p w14:paraId="1A2E7C85" w14:textId="042F8599" w:rsidR="00BD51D6" w:rsidRPr="00617C6A" w:rsidRDefault="009F07C3" w:rsidP="00BD51D6">
      <w:pPr>
        <w:spacing w:before="120" w:line="312" w:lineRule="auto"/>
        <w:jc w:val="both"/>
        <w:rPr>
          <w:rFonts w:ascii="Arial" w:hAnsi="Arial"/>
          <w:sz w:val="20"/>
          <w:szCs w:val="20"/>
        </w:rPr>
      </w:pPr>
      <w:r>
        <w:rPr>
          <w:rFonts w:ascii="Arial" w:hAnsi="Arial"/>
          <w:sz w:val="20"/>
          <w:szCs w:val="20"/>
        </w:rPr>
        <w:t>Madam/</w:t>
      </w:r>
      <w:r w:rsidR="00BD51D6" w:rsidRPr="00617C6A">
        <w:rPr>
          <w:rFonts w:ascii="Arial" w:hAnsi="Arial"/>
          <w:sz w:val="20"/>
          <w:szCs w:val="20"/>
        </w:rPr>
        <w:t xml:space="preserve">Sir, </w:t>
      </w:r>
    </w:p>
    <w:p w14:paraId="046BC28D" w14:textId="77777777" w:rsidR="00BD51D6" w:rsidRPr="00617C6A" w:rsidRDefault="00BD51D6" w:rsidP="00BD51D6">
      <w:pPr>
        <w:spacing w:line="312" w:lineRule="auto"/>
        <w:jc w:val="both"/>
        <w:rPr>
          <w:rFonts w:ascii="Arial" w:hAnsi="Arial"/>
          <w:sz w:val="20"/>
          <w:szCs w:val="20"/>
        </w:rPr>
      </w:pPr>
    </w:p>
    <w:p w14:paraId="5393622B" w14:textId="1C255DFB" w:rsidR="009F07C3" w:rsidRDefault="009F07C3" w:rsidP="00BD51D6">
      <w:pPr>
        <w:spacing w:after="120" w:line="312" w:lineRule="auto"/>
        <w:jc w:val="both"/>
        <w:rPr>
          <w:rFonts w:ascii="Arial" w:hAnsi="Arial"/>
          <w:sz w:val="20"/>
          <w:szCs w:val="20"/>
        </w:rPr>
      </w:pPr>
      <w:r w:rsidRPr="009F07C3">
        <w:rPr>
          <w:rFonts w:ascii="Arial" w:hAnsi="Arial"/>
          <w:sz w:val="20"/>
          <w:szCs w:val="20"/>
        </w:rPr>
        <w:t>Capitalised terms used but not defined herein shall have the meaning given to these in the Call for Expression of Interest.</w:t>
      </w:r>
    </w:p>
    <w:p w14:paraId="35135298" w14:textId="506BA350" w:rsidR="00BD51D6" w:rsidRPr="00617C6A" w:rsidRDefault="00BD51D6" w:rsidP="00BD51D6">
      <w:pPr>
        <w:spacing w:after="120" w:line="312" w:lineRule="auto"/>
        <w:jc w:val="both"/>
        <w:rPr>
          <w:rFonts w:ascii="Arial" w:hAnsi="Arial"/>
          <w:b/>
          <w:sz w:val="20"/>
          <w:szCs w:val="20"/>
        </w:rPr>
      </w:pPr>
      <w:r w:rsidRPr="00617C6A">
        <w:rPr>
          <w:rFonts w:ascii="Arial" w:hAnsi="Arial"/>
          <w:sz w:val="20"/>
          <w:szCs w:val="20"/>
        </w:rPr>
        <w:t>Herewith we are submitting our Expression of Interest on behalf of [</w:t>
      </w:r>
      <w:r>
        <w:rPr>
          <w:rFonts w:ascii="Arial" w:hAnsi="Arial"/>
          <w:sz w:val="20"/>
          <w:szCs w:val="20"/>
        </w:rPr>
        <w:t xml:space="preserve">name of </w:t>
      </w:r>
      <w:r w:rsidRPr="00617C6A">
        <w:rPr>
          <w:rFonts w:ascii="Arial" w:hAnsi="Arial"/>
          <w:sz w:val="20"/>
          <w:szCs w:val="20"/>
        </w:rPr>
        <w:t xml:space="preserve">Applicant] in response to the Call for Expression of Interest No. </w:t>
      </w:r>
      <w:r>
        <w:rPr>
          <w:rFonts w:ascii="Arial" w:hAnsi="Arial"/>
          <w:sz w:val="20"/>
          <w:szCs w:val="20"/>
        </w:rPr>
        <w:t>[</w:t>
      </w:r>
      <w:r w:rsidR="009F07C3">
        <w:rPr>
          <w:rFonts w:ascii="Arial" w:hAnsi="Arial" w:cs="Arial"/>
          <w:sz w:val="20"/>
          <w:szCs w:val="20"/>
        </w:rPr>
        <w:t>•</w:t>
      </w:r>
      <w:r>
        <w:rPr>
          <w:rFonts w:ascii="Arial" w:hAnsi="Arial"/>
          <w:sz w:val="20"/>
          <w:szCs w:val="20"/>
        </w:rPr>
        <w:t>]</w:t>
      </w:r>
      <w:r w:rsidRPr="00617C6A">
        <w:rPr>
          <w:rFonts w:ascii="Arial" w:hAnsi="Arial"/>
          <w:sz w:val="20"/>
          <w:szCs w:val="20"/>
        </w:rPr>
        <w:t xml:space="preserve"> in the framework of the </w:t>
      </w:r>
      <w:r w:rsidR="000A4A15">
        <w:rPr>
          <w:rFonts w:ascii="Arial" w:hAnsi="Arial"/>
          <w:sz w:val="20"/>
          <w:szCs w:val="20"/>
        </w:rPr>
        <w:t>HF</w:t>
      </w:r>
      <w:r w:rsidRPr="00DE15DF">
        <w:rPr>
          <w:rFonts w:ascii="Arial" w:hAnsi="Arial"/>
          <w:sz w:val="20"/>
          <w:szCs w:val="20"/>
        </w:rPr>
        <w:t xml:space="preserve"> implemented through </w:t>
      </w:r>
      <w:r>
        <w:rPr>
          <w:rFonts w:ascii="Arial" w:hAnsi="Arial"/>
          <w:sz w:val="20"/>
          <w:szCs w:val="20"/>
        </w:rPr>
        <w:t xml:space="preserve">the </w:t>
      </w:r>
      <w:r w:rsidR="009F07C3">
        <w:rPr>
          <w:rFonts w:ascii="Arial" w:hAnsi="Arial"/>
          <w:sz w:val="20"/>
          <w:szCs w:val="20"/>
        </w:rPr>
        <w:t>European Investment Bank (“</w:t>
      </w:r>
      <w:r w:rsidRPr="00DE15DF">
        <w:rPr>
          <w:rFonts w:ascii="Arial" w:hAnsi="Arial"/>
          <w:sz w:val="20"/>
          <w:szCs w:val="20"/>
        </w:rPr>
        <w:t>EI</w:t>
      </w:r>
      <w:r>
        <w:rPr>
          <w:rFonts w:ascii="Arial" w:hAnsi="Arial"/>
          <w:sz w:val="20"/>
          <w:szCs w:val="20"/>
        </w:rPr>
        <w:t>B</w:t>
      </w:r>
      <w:r w:rsidR="009F07C3">
        <w:rPr>
          <w:rFonts w:ascii="Arial" w:hAnsi="Arial"/>
          <w:sz w:val="20"/>
          <w:szCs w:val="20"/>
        </w:rPr>
        <w:t>”)</w:t>
      </w:r>
      <w:r w:rsidRPr="00617C6A">
        <w:rPr>
          <w:rFonts w:ascii="Arial" w:hAnsi="Arial"/>
          <w:sz w:val="20"/>
          <w:szCs w:val="20"/>
        </w:rPr>
        <w:t xml:space="preserve"> acting as agent of </w:t>
      </w:r>
      <w:r>
        <w:rPr>
          <w:rFonts w:ascii="Arial" w:hAnsi="Arial"/>
          <w:sz w:val="20"/>
          <w:szCs w:val="20"/>
        </w:rPr>
        <w:t xml:space="preserve">the </w:t>
      </w:r>
      <w:r w:rsidR="009F07C3" w:rsidRPr="009F07C3">
        <w:rPr>
          <w:rFonts w:ascii="Arial" w:hAnsi="Arial"/>
          <w:sz w:val="20"/>
          <w:szCs w:val="20"/>
        </w:rPr>
        <w:t xml:space="preserve">RDA South </w:t>
      </w:r>
      <w:proofErr w:type="spellStart"/>
      <w:r w:rsidR="009F07C3" w:rsidRPr="009F07C3">
        <w:rPr>
          <w:rFonts w:ascii="Arial" w:hAnsi="Arial"/>
          <w:sz w:val="20"/>
          <w:szCs w:val="20"/>
        </w:rPr>
        <w:t>Muntenia</w:t>
      </w:r>
      <w:proofErr w:type="spellEnd"/>
      <w:r w:rsidR="009F07C3" w:rsidRPr="009F07C3">
        <w:rPr>
          <w:rFonts w:ascii="Arial" w:hAnsi="Arial"/>
          <w:sz w:val="20"/>
          <w:szCs w:val="20"/>
        </w:rPr>
        <w:t xml:space="preserve">, RDA North-West, RDA North-East, RDA Centre, RDA South-West </w:t>
      </w:r>
      <w:proofErr w:type="spellStart"/>
      <w:r w:rsidR="009F07C3" w:rsidRPr="009F07C3">
        <w:rPr>
          <w:rFonts w:ascii="Arial" w:hAnsi="Arial"/>
          <w:sz w:val="20"/>
          <w:szCs w:val="20"/>
        </w:rPr>
        <w:t>Oltenia</w:t>
      </w:r>
      <w:proofErr w:type="spellEnd"/>
      <w:r w:rsidR="009F07C3" w:rsidRPr="009F07C3">
        <w:rPr>
          <w:rFonts w:ascii="Arial" w:hAnsi="Arial"/>
          <w:sz w:val="20"/>
          <w:szCs w:val="20"/>
        </w:rPr>
        <w:t xml:space="preserve"> </w:t>
      </w:r>
      <w:r w:rsidR="009F07C3">
        <w:rPr>
          <w:rFonts w:ascii="Arial" w:hAnsi="Arial"/>
          <w:sz w:val="20"/>
          <w:szCs w:val="20"/>
        </w:rPr>
        <w:t>and</w:t>
      </w:r>
      <w:r w:rsidR="009F07C3" w:rsidRPr="009F07C3">
        <w:rPr>
          <w:rFonts w:ascii="Arial" w:hAnsi="Arial"/>
          <w:sz w:val="20"/>
          <w:szCs w:val="20"/>
        </w:rPr>
        <w:t xml:space="preserve"> RDA South-East </w:t>
      </w:r>
      <w:r w:rsidR="009F07C3">
        <w:rPr>
          <w:rFonts w:ascii="Arial" w:hAnsi="Arial"/>
          <w:sz w:val="20"/>
          <w:szCs w:val="20"/>
        </w:rPr>
        <w:t xml:space="preserve">to implement </w:t>
      </w:r>
      <w:r w:rsidR="009A3C35">
        <w:rPr>
          <w:rFonts w:ascii="Arial" w:hAnsi="Arial"/>
          <w:sz w:val="20"/>
          <w:szCs w:val="20"/>
        </w:rPr>
        <w:t>F</w:t>
      </w:r>
      <w:r w:rsidR="009F07C3">
        <w:rPr>
          <w:rFonts w:ascii="Arial" w:hAnsi="Arial"/>
          <w:sz w:val="20"/>
          <w:szCs w:val="20"/>
        </w:rPr>
        <w:t xml:space="preserve">inancial </w:t>
      </w:r>
      <w:r w:rsidR="009A3C35">
        <w:rPr>
          <w:rFonts w:ascii="Arial" w:hAnsi="Arial"/>
          <w:sz w:val="20"/>
          <w:szCs w:val="20"/>
        </w:rPr>
        <w:t>I</w:t>
      </w:r>
      <w:r w:rsidR="009F07C3">
        <w:rPr>
          <w:rFonts w:ascii="Arial" w:hAnsi="Arial"/>
          <w:sz w:val="20"/>
          <w:szCs w:val="20"/>
        </w:rPr>
        <w:t>nstruments</w:t>
      </w:r>
      <w:r w:rsidRPr="00617C6A">
        <w:rPr>
          <w:rFonts w:ascii="Arial" w:hAnsi="Arial"/>
          <w:b/>
          <w:sz w:val="20"/>
          <w:szCs w:val="20"/>
        </w:rPr>
        <w:t xml:space="preserve">. </w:t>
      </w:r>
    </w:p>
    <w:p w14:paraId="415473F9" w14:textId="75E89BAF" w:rsidR="00BD51D6" w:rsidRPr="00617C6A" w:rsidRDefault="00BD51D6" w:rsidP="00BD51D6">
      <w:pPr>
        <w:spacing w:after="120" w:line="312" w:lineRule="auto"/>
        <w:jc w:val="both"/>
        <w:rPr>
          <w:rFonts w:ascii="Arial" w:hAnsi="Arial"/>
          <w:sz w:val="20"/>
          <w:szCs w:val="20"/>
        </w:rPr>
      </w:pPr>
      <w:r w:rsidRPr="00617C6A">
        <w:rPr>
          <w:rFonts w:ascii="Arial" w:hAnsi="Arial"/>
          <w:sz w:val="20"/>
          <w:szCs w:val="20"/>
        </w:rPr>
        <w:t>The undersigned, duly authorised to represent the [</w:t>
      </w:r>
      <w:r>
        <w:rPr>
          <w:rFonts w:ascii="Arial" w:hAnsi="Arial"/>
          <w:sz w:val="20"/>
          <w:szCs w:val="20"/>
        </w:rPr>
        <w:t xml:space="preserve">name of </w:t>
      </w:r>
      <w:r w:rsidRPr="00617C6A">
        <w:rPr>
          <w:rFonts w:ascii="Arial" w:hAnsi="Arial"/>
          <w:sz w:val="20"/>
          <w:szCs w:val="20"/>
        </w:rPr>
        <w:t>Applicant], by signing this form certifies/certify and declare(s) that the information contained in this Expression of Interest and its Appendices is complete and correct in all its elements</w:t>
      </w:r>
      <w:r>
        <w:rPr>
          <w:rFonts w:ascii="Arial" w:hAnsi="Arial"/>
          <w:sz w:val="20"/>
          <w:szCs w:val="20"/>
        </w:rPr>
        <w:t xml:space="preserve">, and that the applicant has examined and accepts without </w:t>
      </w:r>
      <w:r w:rsidR="009F07C3">
        <w:rPr>
          <w:rFonts w:ascii="Arial" w:hAnsi="Arial"/>
          <w:sz w:val="20"/>
          <w:szCs w:val="20"/>
        </w:rPr>
        <w:t>any reservation</w:t>
      </w:r>
      <w:r>
        <w:rPr>
          <w:rFonts w:ascii="Arial" w:hAnsi="Arial"/>
          <w:sz w:val="20"/>
          <w:szCs w:val="20"/>
        </w:rPr>
        <w:t xml:space="preserve"> or restriction the entire contents of the Call for Expression of Interest.  </w:t>
      </w:r>
    </w:p>
    <w:p w14:paraId="5FF200BB" w14:textId="0BA92D03" w:rsidR="00BD51D6" w:rsidRDefault="00BD51D6" w:rsidP="00BD51D6">
      <w:pPr>
        <w:spacing w:after="120" w:line="312" w:lineRule="auto"/>
        <w:jc w:val="both"/>
        <w:rPr>
          <w:rFonts w:ascii="Arial" w:hAnsi="Arial"/>
          <w:sz w:val="20"/>
          <w:szCs w:val="20"/>
        </w:rPr>
      </w:pPr>
      <w:r w:rsidRPr="00617C6A">
        <w:rPr>
          <w:rFonts w:ascii="Arial" w:hAnsi="Arial"/>
          <w:sz w:val="20"/>
          <w:szCs w:val="20"/>
        </w:rPr>
        <w:t>The undersigned duly authorised to represent the [</w:t>
      </w:r>
      <w:r>
        <w:rPr>
          <w:rFonts w:ascii="Arial" w:hAnsi="Arial"/>
          <w:sz w:val="20"/>
          <w:szCs w:val="20"/>
        </w:rPr>
        <w:t xml:space="preserve">name of </w:t>
      </w:r>
      <w:r w:rsidRPr="00617C6A">
        <w:rPr>
          <w:rFonts w:ascii="Arial" w:hAnsi="Arial"/>
          <w:sz w:val="20"/>
          <w:szCs w:val="20"/>
        </w:rPr>
        <w:t>Applicant], by signing this form certifies and declares to have read the EI</w:t>
      </w:r>
      <w:r>
        <w:rPr>
          <w:rFonts w:ascii="Arial" w:hAnsi="Arial"/>
          <w:sz w:val="20"/>
          <w:szCs w:val="20"/>
        </w:rPr>
        <w:t>B</w:t>
      </w:r>
      <w:r w:rsidRPr="00617C6A">
        <w:rPr>
          <w:rFonts w:ascii="Arial" w:hAnsi="Arial"/>
          <w:sz w:val="20"/>
          <w:szCs w:val="20"/>
        </w:rPr>
        <w:t xml:space="preserve"> Anti-Fraud Policy</w:t>
      </w:r>
      <w:r w:rsidR="009F07C3">
        <w:rPr>
          <w:rStyle w:val="FootnoteReference"/>
          <w:rFonts w:ascii="Arial" w:hAnsi="Arial"/>
          <w:sz w:val="20"/>
          <w:szCs w:val="20"/>
        </w:rPr>
        <w:footnoteReference w:id="2"/>
      </w:r>
      <w:r w:rsidRPr="00617C6A">
        <w:rPr>
          <w:rFonts w:ascii="Arial" w:hAnsi="Arial"/>
          <w:sz w:val="20"/>
          <w:szCs w:val="20"/>
        </w:rPr>
        <w:t xml:space="preserve"> and declares not to have </w:t>
      </w:r>
      <w:r w:rsidR="00313780" w:rsidRPr="00313780">
        <w:rPr>
          <w:rFonts w:ascii="Arial" w:hAnsi="Arial"/>
          <w:sz w:val="20"/>
          <w:szCs w:val="20"/>
        </w:rPr>
        <w:t>made nor to make any offer of any type whatsoever from which an advantage can be derived under the Operational Agreement 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the Operational Agreement.</w:t>
      </w:r>
      <w:r>
        <w:rPr>
          <w:rFonts w:ascii="Arial" w:hAnsi="Arial"/>
          <w:sz w:val="20"/>
          <w:szCs w:val="20"/>
        </w:rPr>
        <w:t xml:space="preserve"> The </w:t>
      </w:r>
      <w:r w:rsidRPr="00617C6A">
        <w:rPr>
          <w:rFonts w:ascii="Arial" w:hAnsi="Arial"/>
          <w:sz w:val="20"/>
          <w:szCs w:val="20"/>
        </w:rPr>
        <w:t xml:space="preserve">Applicant acknowledges and agrees that, if selected, </w:t>
      </w:r>
      <w:r>
        <w:rPr>
          <w:rFonts w:ascii="Arial" w:hAnsi="Arial"/>
          <w:sz w:val="20"/>
          <w:szCs w:val="20"/>
        </w:rPr>
        <w:t>it shall accept the obligations listed in the Call for Expression of Interest</w:t>
      </w:r>
      <w:r w:rsidRPr="00617C6A">
        <w:rPr>
          <w:rFonts w:ascii="Arial" w:hAnsi="Arial"/>
          <w:sz w:val="20"/>
          <w:szCs w:val="20"/>
        </w:rPr>
        <w:t>.</w:t>
      </w:r>
    </w:p>
    <w:p w14:paraId="6212E7A3" w14:textId="47A7E1D7" w:rsidR="00BD51D6" w:rsidRPr="00617C6A" w:rsidRDefault="00BD51D6" w:rsidP="00BD51D6">
      <w:pPr>
        <w:spacing w:before="120" w:after="120" w:line="312" w:lineRule="auto"/>
        <w:jc w:val="both"/>
        <w:rPr>
          <w:rFonts w:ascii="Arial" w:hAnsi="Arial"/>
          <w:sz w:val="20"/>
          <w:szCs w:val="20"/>
        </w:rPr>
      </w:pPr>
      <w:r>
        <w:rPr>
          <w:rFonts w:ascii="Arial" w:hAnsi="Arial"/>
          <w:sz w:val="20"/>
          <w:szCs w:val="20"/>
        </w:rPr>
        <w:t xml:space="preserve">The undersigned </w:t>
      </w:r>
      <w:r w:rsidRPr="00617C6A">
        <w:rPr>
          <w:rFonts w:ascii="Arial" w:hAnsi="Arial"/>
          <w:sz w:val="20"/>
          <w:szCs w:val="20"/>
        </w:rPr>
        <w:t>duly authorised to represent the [</w:t>
      </w:r>
      <w:r>
        <w:rPr>
          <w:rFonts w:ascii="Arial" w:hAnsi="Arial"/>
          <w:sz w:val="20"/>
          <w:szCs w:val="20"/>
        </w:rPr>
        <w:t xml:space="preserve">name of </w:t>
      </w:r>
      <w:r w:rsidRPr="00617C6A">
        <w:rPr>
          <w:rFonts w:ascii="Arial" w:hAnsi="Arial"/>
          <w:sz w:val="20"/>
          <w:szCs w:val="20"/>
        </w:rPr>
        <w:t xml:space="preserve">Applicant], by signing this form certifies and declares </w:t>
      </w:r>
      <w:r>
        <w:rPr>
          <w:rFonts w:ascii="Arial" w:hAnsi="Arial"/>
          <w:sz w:val="20"/>
          <w:szCs w:val="20"/>
        </w:rPr>
        <w:t xml:space="preserve">that the Applicant </w:t>
      </w:r>
      <w:r w:rsidRPr="00617C6A">
        <w:rPr>
          <w:rFonts w:ascii="Arial" w:hAnsi="Arial"/>
          <w:sz w:val="20"/>
          <w:szCs w:val="20"/>
        </w:rPr>
        <w:t>shall comply with relevant standards and applicable legislation on the prevention of money laundering, the fight against terrorism and tax fraud</w:t>
      </w:r>
      <w:r>
        <w:rPr>
          <w:rFonts w:ascii="Arial" w:hAnsi="Arial"/>
          <w:sz w:val="20"/>
          <w:szCs w:val="20"/>
        </w:rPr>
        <w:t xml:space="preserve"> and that is not established and </w:t>
      </w:r>
      <w:r>
        <w:rPr>
          <w:rFonts w:ascii="Arial" w:hAnsi="Arial"/>
          <w:sz w:val="20"/>
          <w:szCs w:val="20"/>
        </w:rPr>
        <w:lastRenderedPageBreak/>
        <w:t xml:space="preserve">shall not maintain business relations with entities incorporated in territories whose jurisdictions do not cooperate with the </w:t>
      </w:r>
      <w:r w:rsidR="009F07C3">
        <w:rPr>
          <w:rFonts w:ascii="Arial" w:hAnsi="Arial"/>
          <w:sz w:val="20"/>
          <w:szCs w:val="20"/>
        </w:rPr>
        <w:t xml:space="preserve">European </w:t>
      </w:r>
      <w:r>
        <w:rPr>
          <w:rFonts w:ascii="Arial" w:hAnsi="Arial"/>
          <w:sz w:val="20"/>
          <w:szCs w:val="20"/>
        </w:rPr>
        <w:t xml:space="preserve">Union in relation to the application of the internationally agreed tax standard. </w:t>
      </w:r>
    </w:p>
    <w:p w14:paraId="0A4D5307" w14:textId="698ADF7C" w:rsidR="00BD51D6" w:rsidRDefault="00BD51D6" w:rsidP="00BD51D6">
      <w:pPr>
        <w:spacing w:line="312" w:lineRule="auto"/>
        <w:jc w:val="both"/>
        <w:rPr>
          <w:rFonts w:ascii="Arial" w:hAnsi="Arial"/>
          <w:sz w:val="20"/>
          <w:szCs w:val="20"/>
        </w:rPr>
      </w:pPr>
      <w:r w:rsidRPr="00617C6A">
        <w:rPr>
          <w:rFonts w:ascii="Arial" w:hAnsi="Arial"/>
          <w:sz w:val="20"/>
          <w:szCs w:val="20"/>
        </w:rPr>
        <w:t>The undersigned, duly authori</w:t>
      </w:r>
      <w:r w:rsidR="009F07C3">
        <w:rPr>
          <w:rFonts w:ascii="Arial" w:hAnsi="Arial"/>
          <w:sz w:val="20"/>
          <w:szCs w:val="20"/>
        </w:rPr>
        <w:t>s</w:t>
      </w:r>
      <w:r w:rsidRPr="00617C6A">
        <w:rPr>
          <w:rFonts w:ascii="Arial" w:hAnsi="Arial"/>
          <w:sz w:val="20"/>
          <w:szCs w:val="20"/>
        </w:rPr>
        <w:t>ed to represent the [</w:t>
      </w:r>
      <w:r>
        <w:rPr>
          <w:rFonts w:ascii="Arial" w:hAnsi="Arial"/>
          <w:sz w:val="20"/>
          <w:szCs w:val="20"/>
        </w:rPr>
        <w:t xml:space="preserve">name of </w:t>
      </w:r>
      <w:r w:rsidRPr="00617C6A">
        <w:rPr>
          <w:rFonts w:ascii="Arial" w:hAnsi="Arial"/>
          <w:sz w:val="20"/>
          <w:szCs w:val="20"/>
        </w:rPr>
        <w:t>Applicant], by signing this form certifies and declares that the [</w:t>
      </w:r>
      <w:r>
        <w:rPr>
          <w:rFonts w:ascii="Arial" w:hAnsi="Arial"/>
          <w:sz w:val="20"/>
          <w:szCs w:val="20"/>
        </w:rPr>
        <w:t xml:space="preserve">name of </w:t>
      </w:r>
      <w:r w:rsidRPr="00617C6A">
        <w:rPr>
          <w:rFonts w:ascii="Arial" w:hAnsi="Arial"/>
          <w:sz w:val="20"/>
          <w:szCs w:val="20"/>
        </w:rPr>
        <w:t>Applicant] does not perform illegal activities according to the applicable legislation in the countr</w:t>
      </w:r>
      <w:r w:rsidR="00084C02">
        <w:rPr>
          <w:rFonts w:ascii="Arial" w:hAnsi="Arial"/>
          <w:sz w:val="20"/>
          <w:szCs w:val="20"/>
        </w:rPr>
        <w:t>y</w:t>
      </w:r>
      <w:r w:rsidRPr="00617C6A">
        <w:rPr>
          <w:rFonts w:ascii="Arial" w:hAnsi="Arial"/>
          <w:sz w:val="20"/>
          <w:szCs w:val="20"/>
        </w:rPr>
        <w:t xml:space="preserve"> of establishment.</w:t>
      </w:r>
    </w:p>
    <w:p w14:paraId="15AFF87D" w14:textId="77777777" w:rsidR="00BD51D6" w:rsidRPr="00617C6A" w:rsidRDefault="00BD51D6" w:rsidP="00594E1A">
      <w:pPr>
        <w:spacing w:before="240" w:line="312" w:lineRule="auto"/>
        <w:jc w:val="both"/>
        <w:rPr>
          <w:rFonts w:ascii="Arial" w:hAnsi="Arial"/>
          <w:sz w:val="20"/>
          <w:szCs w:val="20"/>
        </w:rPr>
      </w:pPr>
      <w:r w:rsidRPr="00617C6A">
        <w:rPr>
          <w:rFonts w:ascii="Arial" w:hAnsi="Arial"/>
          <w:sz w:val="20"/>
          <w:szCs w:val="20"/>
        </w:rPr>
        <w:t>Yours sincerely,</w:t>
      </w:r>
    </w:p>
    <w:p w14:paraId="1ADC92E1" w14:textId="77777777" w:rsidR="00BD51D6" w:rsidRPr="00617C6A" w:rsidRDefault="00BD51D6" w:rsidP="00BD51D6">
      <w:pPr>
        <w:spacing w:line="312" w:lineRule="auto"/>
        <w:jc w:val="both"/>
        <w:rPr>
          <w:rFonts w:ascii="Arial" w:hAnsi="Arial"/>
          <w:sz w:val="20"/>
          <w:szCs w:val="20"/>
        </w:rPr>
      </w:pPr>
    </w:p>
    <w:p w14:paraId="1AFB6F72" w14:textId="389A67F1" w:rsidR="00BD51D6" w:rsidRPr="00617C6A" w:rsidRDefault="00BD51D6" w:rsidP="00594E1A">
      <w:pPr>
        <w:pStyle w:val="1Texte"/>
        <w:spacing w:line="312" w:lineRule="auto"/>
        <w:ind w:left="0"/>
        <w:rPr>
          <w:rFonts w:ascii="Arial" w:hAnsi="Arial"/>
          <w:sz w:val="20"/>
        </w:rPr>
      </w:pPr>
      <w:r w:rsidRPr="00617C6A">
        <w:rPr>
          <w:rFonts w:ascii="Arial" w:hAnsi="Arial"/>
          <w:sz w:val="20"/>
        </w:rPr>
        <w:t xml:space="preserve">Signature(s): </w:t>
      </w:r>
      <w:r w:rsidRPr="00617C6A">
        <w:rPr>
          <w:rFonts w:ascii="Arial" w:hAnsi="Arial"/>
          <w:sz w:val="20"/>
        </w:rPr>
        <w:tab/>
      </w:r>
      <w:r w:rsidRPr="00617C6A">
        <w:rPr>
          <w:rFonts w:ascii="Arial" w:hAnsi="Arial"/>
          <w:sz w:val="20"/>
        </w:rPr>
        <w:tab/>
      </w:r>
      <w:r w:rsidRPr="00617C6A">
        <w:rPr>
          <w:rFonts w:ascii="Arial" w:hAnsi="Arial"/>
          <w:sz w:val="20"/>
        </w:rPr>
        <w:tab/>
      </w:r>
      <w:r w:rsidRPr="00617C6A">
        <w:rPr>
          <w:rFonts w:ascii="Arial" w:hAnsi="Arial"/>
          <w:sz w:val="20"/>
        </w:rPr>
        <w:tab/>
      </w:r>
      <w:r w:rsidRPr="00617C6A">
        <w:rPr>
          <w:rFonts w:ascii="Arial" w:hAnsi="Arial"/>
          <w:sz w:val="20"/>
        </w:rPr>
        <w:tab/>
      </w:r>
      <w:r w:rsidR="00594E1A">
        <w:rPr>
          <w:rFonts w:ascii="Arial" w:hAnsi="Arial"/>
          <w:sz w:val="20"/>
        </w:rPr>
        <w:t xml:space="preserve">   </w:t>
      </w:r>
      <w:r w:rsidRPr="00617C6A">
        <w:rPr>
          <w:rFonts w:ascii="Arial" w:hAnsi="Arial"/>
          <w:sz w:val="20"/>
        </w:rPr>
        <w:t>Stamp of the Applicant</w:t>
      </w:r>
      <w:r w:rsidRPr="00617C6A" w:rsidDel="004751BB">
        <w:rPr>
          <w:rFonts w:ascii="Arial" w:hAnsi="Arial"/>
          <w:sz w:val="20"/>
        </w:rPr>
        <w:t xml:space="preserve"> </w:t>
      </w:r>
      <w:r w:rsidRPr="00617C6A">
        <w:rPr>
          <w:rFonts w:ascii="Arial" w:hAnsi="Arial"/>
          <w:sz w:val="20"/>
        </w:rPr>
        <w:t>(if applicable):</w:t>
      </w:r>
    </w:p>
    <w:p w14:paraId="3AEF3A9C" w14:textId="77777777" w:rsidR="00BD51D6" w:rsidRPr="00617C6A" w:rsidRDefault="00BD51D6" w:rsidP="00BD51D6">
      <w:pPr>
        <w:pStyle w:val="1Texte"/>
        <w:spacing w:line="312" w:lineRule="auto"/>
        <w:ind w:left="0"/>
        <w:jc w:val="both"/>
        <w:rPr>
          <w:rFonts w:ascii="Arial" w:hAnsi="Arial"/>
          <w:sz w:val="20"/>
        </w:rPr>
      </w:pPr>
      <w:r w:rsidRPr="00617C6A">
        <w:rPr>
          <w:rFonts w:ascii="Arial" w:hAnsi="Arial"/>
          <w:sz w:val="20"/>
        </w:rPr>
        <w:t>Name and position in capitals:</w:t>
      </w:r>
    </w:p>
    <w:p w14:paraId="06A8567B" w14:textId="77777777" w:rsidR="00BD51D6" w:rsidRPr="00617C6A" w:rsidRDefault="00BD51D6" w:rsidP="00BD51D6">
      <w:pPr>
        <w:pStyle w:val="1Texte"/>
        <w:tabs>
          <w:tab w:val="left" w:pos="5703"/>
        </w:tabs>
        <w:spacing w:line="312" w:lineRule="auto"/>
        <w:ind w:left="0"/>
        <w:jc w:val="both"/>
        <w:rPr>
          <w:rFonts w:ascii="Arial" w:hAnsi="Arial"/>
          <w:sz w:val="20"/>
        </w:rPr>
      </w:pPr>
      <w:r w:rsidRPr="00617C6A">
        <w:rPr>
          <w:rFonts w:ascii="Arial" w:hAnsi="Arial"/>
          <w:sz w:val="20"/>
        </w:rPr>
        <w:t>Applicant’s name:</w:t>
      </w:r>
    </w:p>
    <w:p w14:paraId="030A5E11" w14:textId="5279CA10" w:rsidR="00BD51D6" w:rsidRPr="00617C6A" w:rsidRDefault="00BD51D6" w:rsidP="00594E1A">
      <w:pPr>
        <w:pStyle w:val="1Texte"/>
        <w:tabs>
          <w:tab w:val="left" w:pos="5703"/>
        </w:tabs>
        <w:spacing w:line="312" w:lineRule="auto"/>
        <w:ind w:left="0"/>
        <w:rPr>
          <w:rFonts w:ascii="Arial" w:hAnsi="Arial"/>
          <w:sz w:val="20"/>
        </w:rPr>
      </w:pPr>
      <w:r w:rsidRPr="00617C6A">
        <w:rPr>
          <w:rFonts w:ascii="Arial" w:hAnsi="Arial"/>
          <w:sz w:val="20"/>
        </w:rPr>
        <w:t xml:space="preserve">Place: </w:t>
      </w:r>
      <w:r w:rsidRPr="00617C6A">
        <w:rPr>
          <w:rFonts w:ascii="Arial" w:hAnsi="Arial"/>
          <w:sz w:val="20"/>
        </w:rPr>
        <w:tab/>
        <w:t>Date (day/month/year):</w:t>
      </w:r>
    </w:p>
    <w:p w14:paraId="3FC75A30" w14:textId="77777777" w:rsidR="00BD51D6" w:rsidRPr="00617C6A" w:rsidRDefault="00BD51D6" w:rsidP="00BD51D6">
      <w:pPr>
        <w:spacing w:line="312" w:lineRule="auto"/>
        <w:rPr>
          <w:rFonts w:ascii="Arial" w:hAnsi="Arial"/>
          <w:b/>
          <w:sz w:val="20"/>
          <w:szCs w:val="20"/>
        </w:rPr>
      </w:pPr>
    </w:p>
    <w:p w14:paraId="5DDBBD21" w14:textId="77777777" w:rsidR="00BD51D6" w:rsidRPr="00617C6A" w:rsidRDefault="00BD51D6" w:rsidP="00BD51D6">
      <w:pPr>
        <w:spacing w:line="312" w:lineRule="auto"/>
        <w:rPr>
          <w:rFonts w:ascii="Arial" w:hAnsi="Arial"/>
          <w:b/>
          <w:sz w:val="20"/>
          <w:szCs w:val="20"/>
        </w:rPr>
      </w:pPr>
    </w:p>
    <w:p w14:paraId="51F375BA" w14:textId="77777777" w:rsidR="00BD51D6" w:rsidRPr="00617C6A" w:rsidRDefault="00BD51D6" w:rsidP="00BD51D6">
      <w:pPr>
        <w:spacing w:line="312" w:lineRule="auto"/>
        <w:rPr>
          <w:rFonts w:ascii="Arial" w:hAnsi="Arial"/>
          <w:b/>
          <w:sz w:val="20"/>
          <w:szCs w:val="20"/>
        </w:rPr>
      </w:pPr>
    </w:p>
    <w:p w14:paraId="03F83924" w14:textId="77777777" w:rsidR="00BD51D6" w:rsidRPr="00617C6A" w:rsidRDefault="00BD51D6" w:rsidP="00BD51D6">
      <w:pPr>
        <w:spacing w:line="312" w:lineRule="auto"/>
        <w:rPr>
          <w:rFonts w:ascii="Arial" w:hAnsi="Arial"/>
          <w:b/>
          <w:sz w:val="20"/>
          <w:szCs w:val="20"/>
        </w:rPr>
      </w:pPr>
    </w:p>
    <w:p w14:paraId="64B4C203" w14:textId="77777777" w:rsidR="00BD51D6" w:rsidRDefault="00BD51D6" w:rsidP="00BD51D6">
      <w:pPr>
        <w:spacing w:line="312" w:lineRule="auto"/>
        <w:rPr>
          <w:rFonts w:ascii="Arial" w:hAnsi="Arial"/>
          <w:b/>
          <w:sz w:val="20"/>
          <w:szCs w:val="20"/>
        </w:rPr>
      </w:pPr>
    </w:p>
    <w:p w14:paraId="0583E62E" w14:textId="07CDE084" w:rsidR="00BD51D6" w:rsidRPr="00791284" w:rsidRDefault="009F07C3" w:rsidP="00BD51D6">
      <w:pPr>
        <w:spacing w:line="312" w:lineRule="auto"/>
        <w:rPr>
          <w:rFonts w:ascii="Arial" w:hAnsi="Arial"/>
          <w:b/>
          <w:sz w:val="20"/>
          <w:szCs w:val="20"/>
        </w:rPr>
      </w:pPr>
      <w:r w:rsidRPr="009F07C3">
        <w:rPr>
          <w:rFonts w:ascii="Arial" w:hAnsi="Arial"/>
          <w:b/>
          <w:sz w:val="20"/>
          <w:szCs w:val="20"/>
        </w:rPr>
        <w:t>A</w:t>
      </w:r>
      <w:r w:rsidR="00A44C94">
        <w:rPr>
          <w:rFonts w:ascii="Arial" w:hAnsi="Arial"/>
          <w:b/>
          <w:sz w:val="20"/>
          <w:szCs w:val="20"/>
        </w:rPr>
        <w:t>nnexes</w:t>
      </w:r>
      <w:r w:rsidRPr="009F07C3">
        <w:rPr>
          <w:rFonts w:ascii="Arial" w:hAnsi="Arial"/>
          <w:b/>
          <w:sz w:val="20"/>
          <w:szCs w:val="20"/>
        </w:rPr>
        <w:t xml:space="preserve"> to be submitted with the Expression of Interest</w:t>
      </w:r>
      <w:r w:rsidR="00BD51D6" w:rsidRPr="00791284">
        <w:rPr>
          <w:rFonts w:ascii="Arial" w:hAnsi="Arial"/>
          <w:b/>
          <w:sz w:val="20"/>
          <w:szCs w:val="20"/>
        </w:rPr>
        <w:t xml:space="preserve">: </w:t>
      </w:r>
    </w:p>
    <w:p w14:paraId="30221435" w14:textId="77777777" w:rsidR="00BD51D6" w:rsidRDefault="00BD51D6" w:rsidP="00BD51D6">
      <w:pPr>
        <w:spacing w:before="120" w:after="120"/>
        <w:rPr>
          <w:rFonts w:ascii="Arial" w:hAnsi="Arial"/>
          <w:sz w:val="20"/>
          <w:szCs w:val="20"/>
        </w:rPr>
      </w:pPr>
    </w:p>
    <w:p w14:paraId="306BB8D6" w14:textId="4999076C" w:rsidR="009F07C3" w:rsidRDefault="00BD51D6" w:rsidP="009F07C3">
      <w:pPr>
        <w:pStyle w:val="ListParagraph"/>
        <w:numPr>
          <w:ilvl w:val="2"/>
          <w:numId w:val="149"/>
        </w:numPr>
        <w:spacing w:before="120" w:after="120"/>
        <w:ind w:left="284" w:hanging="284"/>
        <w:contextualSpacing w:val="0"/>
        <w:rPr>
          <w:rFonts w:ascii="Arial" w:hAnsi="Arial"/>
          <w:sz w:val="20"/>
          <w:szCs w:val="20"/>
        </w:rPr>
      </w:pPr>
      <w:r w:rsidRPr="009F07C3">
        <w:rPr>
          <w:rFonts w:ascii="Arial" w:hAnsi="Arial"/>
          <w:sz w:val="20"/>
        </w:rPr>
        <w:t>Expression of Interest</w:t>
      </w:r>
      <w:r w:rsidRPr="009F07C3">
        <w:rPr>
          <w:rFonts w:ascii="Arial" w:hAnsi="Arial"/>
          <w:sz w:val="20"/>
          <w:szCs w:val="20"/>
        </w:rPr>
        <w:t xml:space="preserve"> </w:t>
      </w:r>
      <w:r w:rsidR="009F07C3" w:rsidRPr="009F07C3">
        <w:rPr>
          <w:rFonts w:ascii="Arial" w:hAnsi="Arial"/>
          <w:sz w:val="20"/>
          <w:szCs w:val="20"/>
        </w:rPr>
        <w:t>(</w:t>
      </w:r>
      <w:r w:rsidRPr="009F07C3">
        <w:rPr>
          <w:rFonts w:ascii="Arial" w:hAnsi="Arial"/>
          <w:sz w:val="20"/>
          <w:szCs w:val="20"/>
        </w:rPr>
        <w:t xml:space="preserve">in the form set out in </w:t>
      </w:r>
      <w:r w:rsidR="0040563C" w:rsidRPr="0040563C">
        <w:rPr>
          <w:rFonts w:ascii="Arial" w:hAnsi="Arial"/>
          <w:sz w:val="20"/>
          <w:szCs w:val="20"/>
        </w:rPr>
        <w:t>Annex 2a</w:t>
      </w:r>
      <w:r w:rsidR="009F07C3" w:rsidRPr="009F07C3">
        <w:rPr>
          <w:rFonts w:ascii="Arial" w:hAnsi="Arial"/>
          <w:sz w:val="20"/>
          <w:szCs w:val="20"/>
        </w:rPr>
        <w:t>)</w:t>
      </w:r>
    </w:p>
    <w:p w14:paraId="319D5F6D" w14:textId="6AFEED28" w:rsidR="000C306C" w:rsidRDefault="009F07C3" w:rsidP="009F07C3">
      <w:pPr>
        <w:pStyle w:val="ListParagraph"/>
        <w:numPr>
          <w:ilvl w:val="2"/>
          <w:numId w:val="149"/>
        </w:numPr>
        <w:spacing w:before="120" w:after="120"/>
        <w:ind w:left="284" w:hanging="284"/>
        <w:contextualSpacing w:val="0"/>
        <w:rPr>
          <w:rFonts w:ascii="Arial" w:hAnsi="Arial"/>
          <w:sz w:val="20"/>
          <w:szCs w:val="20"/>
        </w:rPr>
      </w:pPr>
      <w:r w:rsidRPr="009F07C3">
        <w:rPr>
          <w:rFonts w:ascii="Arial" w:hAnsi="Arial"/>
          <w:sz w:val="20"/>
          <w:szCs w:val="20"/>
        </w:rPr>
        <w:t xml:space="preserve">Deed of Undertaking (in the form set out in </w:t>
      </w:r>
      <w:r w:rsidR="0040563C" w:rsidRPr="0040563C">
        <w:rPr>
          <w:rFonts w:ascii="Arial" w:hAnsi="Arial"/>
          <w:sz w:val="20"/>
          <w:szCs w:val="20"/>
        </w:rPr>
        <w:t>Annex 2b</w:t>
      </w:r>
      <w:r w:rsidRPr="009F07C3">
        <w:rPr>
          <w:rFonts w:ascii="Arial" w:hAnsi="Arial"/>
          <w:sz w:val="20"/>
          <w:szCs w:val="20"/>
        </w:rPr>
        <w:t>)</w:t>
      </w:r>
    </w:p>
    <w:p w14:paraId="2407BE4A" w14:textId="32CC7306" w:rsidR="000C306C" w:rsidRDefault="00BD51D6" w:rsidP="00BD51D6">
      <w:pPr>
        <w:pStyle w:val="ListParagraph"/>
        <w:numPr>
          <w:ilvl w:val="2"/>
          <w:numId w:val="149"/>
        </w:numPr>
        <w:spacing w:before="120" w:after="120"/>
        <w:ind w:left="284" w:hanging="284"/>
        <w:contextualSpacing w:val="0"/>
        <w:rPr>
          <w:rFonts w:ascii="Arial" w:hAnsi="Arial"/>
          <w:sz w:val="20"/>
          <w:szCs w:val="20"/>
        </w:rPr>
      </w:pPr>
      <w:r w:rsidRPr="000C306C">
        <w:rPr>
          <w:rFonts w:ascii="Arial" w:hAnsi="Arial"/>
          <w:sz w:val="20"/>
          <w:szCs w:val="20"/>
        </w:rPr>
        <w:t>Declaration</w:t>
      </w:r>
      <w:r w:rsidR="00D2522E" w:rsidRPr="000C306C">
        <w:rPr>
          <w:rFonts w:ascii="Arial" w:hAnsi="Arial"/>
          <w:sz w:val="20"/>
          <w:szCs w:val="20"/>
        </w:rPr>
        <w:t>s</w:t>
      </w:r>
      <w:r w:rsidRPr="000C306C">
        <w:rPr>
          <w:rFonts w:ascii="Arial" w:hAnsi="Arial"/>
          <w:sz w:val="20"/>
          <w:szCs w:val="20"/>
        </w:rPr>
        <w:t xml:space="preserve"> to be made by the Applicant </w:t>
      </w:r>
      <w:r w:rsidR="009F07C3" w:rsidRPr="000C306C">
        <w:rPr>
          <w:rFonts w:ascii="Arial" w:hAnsi="Arial"/>
          <w:sz w:val="20"/>
          <w:szCs w:val="20"/>
        </w:rPr>
        <w:t>(</w:t>
      </w:r>
      <w:r w:rsidRPr="000C306C">
        <w:rPr>
          <w:rFonts w:ascii="Arial" w:hAnsi="Arial"/>
          <w:sz w:val="20"/>
          <w:szCs w:val="20"/>
        </w:rPr>
        <w:t>in the form set out i</w:t>
      </w:r>
      <w:r w:rsidR="00D2522E" w:rsidRPr="000C306C">
        <w:rPr>
          <w:rFonts w:ascii="Arial" w:hAnsi="Arial"/>
          <w:sz w:val="20"/>
          <w:szCs w:val="20"/>
        </w:rPr>
        <w:t xml:space="preserve">n </w:t>
      </w:r>
      <w:r w:rsidR="0040563C" w:rsidRPr="0040563C">
        <w:rPr>
          <w:rFonts w:ascii="Arial" w:hAnsi="Arial"/>
          <w:sz w:val="20"/>
          <w:szCs w:val="20"/>
        </w:rPr>
        <w:t>Annex 3 and Annex 4</w:t>
      </w:r>
      <w:r w:rsidR="009F07C3" w:rsidRPr="000C306C">
        <w:rPr>
          <w:rFonts w:ascii="Arial" w:hAnsi="Arial"/>
          <w:sz w:val="20"/>
          <w:szCs w:val="20"/>
        </w:rPr>
        <w:t>)</w:t>
      </w:r>
    </w:p>
    <w:p w14:paraId="50C8E353" w14:textId="20BABB44" w:rsidR="00BD51D6" w:rsidRPr="000C306C" w:rsidRDefault="00BD51D6" w:rsidP="00BD51D6">
      <w:pPr>
        <w:pStyle w:val="ListParagraph"/>
        <w:numPr>
          <w:ilvl w:val="2"/>
          <w:numId w:val="149"/>
        </w:numPr>
        <w:spacing w:before="120" w:after="120"/>
        <w:ind w:left="284" w:hanging="284"/>
        <w:contextualSpacing w:val="0"/>
        <w:rPr>
          <w:rFonts w:ascii="Arial" w:hAnsi="Arial"/>
          <w:sz w:val="20"/>
          <w:szCs w:val="20"/>
        </w:rPr>
      </w:pPr>
      <w:r w:rsidRPr="000C306C">
        <w:rPr>
          <w:rFonts w:ascii="Arial" w:hAnsi="Arial"/>
          <w:sz w:val="20"/>
          <w:szCs w:val="20"/>
        </w:rPr>
        <w:t>Business Plan</w:t>
      </w:r>
      <w:r w:rsidR="00D2522E" w:rsidRPr="000C306C">
        <w:rPr>
          <w:rFonts w:ascii="Arial" w:hAnsi="Arial"/>
          <w:sz w:val="20"/>
          <w:szCs w:val="20"/>
        </w:rPr>
        <w:t xml:space="preserve"> (in line with the provisions set out in </w:t>
      </w:r>
      <w:r w:rsidR="00BD54FE" w:rsidRPr="000C306C">
        <w:rPr>
          <w:rFonts w:ascii="Arial" w:hAnsi="Arial"/>
          <w:sz w:val="20"/>
          <w:szCs w:val="20"/>
        </w:rPr>
        <w:t>S</w:t>
      </w:r>
      <w:r w:rsidR="00D2522E" w:rsidRPr="000C306C">
        <w:rPr>
          <w:rFonts w:ascii="Arial" w:hAnsi="Arial"/>
          <w:sz w:val="20"/>
          <w:szCs w:val="20"/>
        </w:rPr>
        <w:t xml:space="preserve">ection </w:t>
      </w:r>
      <w:r w:rsidR="0061212D" w:rsidRPr="000C306C">
        <w:rPr>
          <w:rFonts w:ascii="Arial" w:hAnsi="Arial"/>
          <w:sz w:val="20"/>
          <w:szCs w:val="20"/>
        </w:rPr>
        <w:t>7</w:t>
      </w:r>
      <w:r w:rsidR="00D2522E" w:rsidRPr="000C306C">
        <w:rPr>
          <w:rFonts w:ascii="Arial" w:hAnsi="Arial"/>
          <w:sz w:val="20"/>
          <w:szCs w:val="20"/>
        </w:rPr>
        <w:t>)</w:t>
      </w:r>
    </w:p>
    <w:p w14:paraId="45C5D5E5" w14:textId="77777777" w:rsidR="00BD51D6" w:rsidRDefault="00BD51D6" w:rsidP="00BD51D6">
      <w:pPr>
        <w:spacing w:before="120" w:after="120"/>
        <w:rPr>
          <w:rFonts w:ascii="Arial" w:hAnsi="Arial"/>
          <w:sz w:val="20"/>
          <w:szCs w:val="20"/>
        </w:rPr>
      </w:pPr>
    </w:p>
    <w:p w14:paraId="51AB9DDD" w14:textId="77777777" w:rsidR="00BD51D6" w:rsidRDefault="00BD51D6" w:rsidP="00BD51D6">
      <w:pPr>
        <w:spacing w:before="120" w:after="120"/>
        <w:rPr>
          <w:rFonts w:ascii="Arial" w:hAnsi="Arial"/>
          <w:sz w:val="20"/>
          <w:szCs w:val="20"/>
        </w:rPr>
      </w:pPr>
    </w:p>
    <w:p w14:paraId="3FD401CD" w14:textId="77777777" w:rsidR="00BD51D6" w:rsidRPr="00791284" w:rsidRDefault="00BD51D6" w:rsidP="00BD51D6">
      <w:pPr>
        <w:rPr>
          <w:rFonts w:ascii="Arial" w:hAnsi="Arial"/>
          <w:sz w:val="16"/>
          <w:szCs w:val="16"/>
        </w:rPr>
      </w:pPr>
      <w:r w:rsidRPr="00791284">
        <w:rPr>
          <w:rFonts w:ascii="Arial" w:hAnsi="Arial"/>
          <w:sz w:val="16"/>
          <w:szCs w:val="16"/>
        </w:rPr>
        <w:tab/>
      </w:r>
      <w:r w:rsidRPr="00791284">
        <w:rPr>
          <w:rFonts w:ascii="Arial" w:hAnsi="Arial"/>
          <w:sz w:val="16"/>
          <w:szCs w:val="16"/>
        </w:rPr>
        <w:tab/>
      </w:r>
      <w:r w:rsidRPr="00791284">
        <w:rPr>
          <w:rFonts w:ascii="Arial" w:hAnsi="Arial"/>
          <w:sz w:val="16"/>
          <w:szCs w:val="16"/>
        </w:rPr>
        <w:tab/>
      </w:r>
      <w:r w:rsidRPr="00791284">
        <w:rPr>
          <w:rFonts w:ascii="Arial" w:hAnsi="Arial"/>
          <w:sz w:val="16"/>
          <w:szCs w:val="16"/>
        </w:rPr>
        <w:tab/>
        <w:t xml:space="preserve"> </w:t>
      </w:r>
    </w:p>
    <w:p w14:paraId="4355D922" w14:textId="77777777" w:rsidR="00BD51D6" w:rsidRPr="004778F4" w:rsidRDefault="00BD51D6" w:rsidP="00BD51D6">
      <w:pPr>
        <w:rPr>
          <w:rFonts w:ascii="Futura Lt BT" w:hAnsi="Futura Lt BT"/>
          <w:b/>
        </w:rPr>
      </w:pPr>
    </w:p>
    <w:p w14:paraId="4F77C804" w14:textId="77777777" w:rsidR="00BD51D6" w:rsidRDefault="00BD51D6" w:rsidP="00BD51D6">
      <w:pPr>
        <w:rPr>
          <w:rFonts w:ascii="Arial" w:hAnsi="Arial" w:cs="Arial"/>
          <w:b/>
          <w:iCs/>
          <w:sz w:val="28"/>
          <w:szCs w:val="28"/>
          <w:lang w:val="en-US" w:eastAsia="en-GB"/>
        </w:rPr>
      </w:pPr>
      <w:r>
        <w:rPr>
          <w:rFonts w:ascii="Arial" w:hAnsi="Arial" w:cs="Arial"/>
          <w:b/>
          <w:i/>
          <w:sz w:val="28"/>
          <w:szCs w:val="28"/>
        </w:rPr>
        <w:br w:type="page"/>
      </w:r>
    </w:p>
    <w:p w14:paraId="4141130D" w14:textId="7EAE6C3F" w:rsidR="00BD51D6" w:rsidRPr="006C238B" w:rsidRDefault="00BD51D6" w:rsidP="006C238B">
      <w:pPr>
        <w:pStyle w:val="Heading1"/>
        <w:jc w:val="center"/>
        <w:rPr>
          <w:rFonts w:ascii="Arial Bold" w:hAnsi="Arial Bold" w:hint="eastAsia"/>
          <w:b/>
          <w:i w:val="0"/>
          <w:caps/>
          <w:sz w:val="20"/>
          <w:lang w:val="en-GB"/>
        </w:rPr>
      </w:pPr>
      <w:r w:rsidRPr="006C238B">
        <w:rPr>
          <w:rFonts w:ascii="Arial Bold" w:hAnsi="Arial Bold"/>
          <w:b/>
          <w:i w:val="0"/>
          <w:caps/>
          <w:sz w:val="20"/>
        </w:rPr>
        <w:t>A</w:t>
      </w:r>
      <w:r w:rsidR="006C238B" w:rsidRPr="006C238B">
        <w:rPr>
          <w:rFonts w:ascii="Arial Bold" w:hAnsi="Arial Bold"/>
          <w:b/>
          <w:i w:val="0"/>
          <w:caps/>
          <w:sz w:val="20"/>
        </w:rPr>
        <w:t>n</w:t>
      </w:r>
      <w:r w:rsidR="006C238B">
        <w:rPr>
          <w:rFonts w:ascii="Arial Bold" w:hAnsi="Arial Bold"/>
          <w:b/>
          <w:i w:val="0"/>
          <w:caps/>
          <w:sz w:val="20"/>
        </w:rPr>
        <w:t>N</w:t>
      </w:r>
      <w:r w:rsidR="006C238B" w:rsidRPr="006C238B">
        <w:rPr>
          <w:rFonts w:ascii="Arial Bold" w:hAnsi="Arial Bold"/>
          <w:b/>
          <w:i w:val="0"/>
          <w:caps/>
          <w:sz w:val="20"/>
        </w:rPr>
        <w:t>ex 2A</w:t>
      </w:r>
      <w:r w:rsidRPr="006C238B">
        <w:rPr>
          <w:rFonts w:ascii="Arial Bold" w:hAnsi="Arial Bold"/>
          <w:b/>
          <w:i w:val="0"/>
          <w:caps/>
          <w:sz w:val="20"/>
        </w:rPr>
        <w:t xml:space="preserve"> –</w:t>
      </w:r>
      <w:r w:rsidRPr="006C238B">
        <w:rPr>
          <w:rFonts w:ascii="Arial Bold" w:hAnsi="Arial Bold" w:cs="Arial"/>
          <w:b/>
          <w:i w:val="0"/>
          <w:caps/>
          <w:sz w:val="20"/>
          <w:szCs w:val="20"/>
        </w:rPr>
        <w:t xml:space="preserve"> </w:t>
      </w:r>
      <w:r w:rsidRPr="006C238B">
        <w:rPr>
          <w:rFonts w:ascii="Arial Bold" w:hAnsi="Arial Bold"/>
          <w:b/>
          <w:i w:val="0"/>
          <w:caps/>
          <w:sz w:val="20"/>
        </w:rPr>
        <w:t>Expression of Interest</w:t>
      </w:r>
    </w:p>
    <w:p w14:paraId="7884AC24" w14:textId="77777777" w:rsidR="00BD51D6" w:rsidRPr="001261C7" w:rsidRDefault="00BD51D6" w:rsidP="00BD51D6">
      <w:pPr>
        <w:spacing w:before="120" w:after="120"/>
        <w:rPr>
          <w:rFonts w:ascii="Arial" w:hAnsi="Arial"/>
          <w:sz w:val="20"/>
          <w:szCs w:val="20"/>
        </w:rPr>
      </w:pPr>
    </w:p>
    <w:p w14:paraId="14CCD9CA" w14:textId="77777777" w:rsidR="00BD51D6" w:rsidRPr="001261C7" w:rsidRDefault="00BD51D6" w:rsidP="00BD51D6">
      <w:pPr>
        <w:pBdr>
          <w:top w:val="single" w:sz="4" w:space="1" w:color="auto"/>
          <w:left w:val="single" w:sz="4" w:space="4" w:color="auto"/>
          <w:bottom w:val="single" w:sz="4" w:space="1" w:color="auto"/>
          <w:right w:val="single" w:sz="4" w:space="4" w:color="auto"/>
        </w:pBdr>
        <w:spacing w:before="120" w:after="120"/>
        <w:jc w:val="center"/>
        <w:rPr>
          <w:rFonts w:ascii="Arial" w:hAnsi="Arial"/>
          <w:sz w:val="28"/>
          <w:szCs w:val="28"/>
        </w:rPr>
      </w:pPr>
    </w:p>
    <w:p w14:paraId="11CBE5D7" w14:textId="77777777" w:rsidR="00BD51D6" w:rsidRPr="001261C7" w:rsidRDefault="00BD51D6" w:rsidP="00BD51D6">
      <w:pPr>
        <w:pBdr>
          <w:top w:val="single" w:sz="4" w:space="1" w:color="auto"/>
          <w:left w:val="single" w:sz="4" w:space="4" w:color="auto"/>
          <w:bottom w:val="single" w:sz="4" w:space="1" w:color="auto"/>
          <w:right w:val="single" w:sz="4" w:space="4" w:color="auto"/>
        </w:pBdr>
        <w:spacing w:before="120" w:after="120"/>
        <w:jc w:val="center"/>
        <w:rPr>
          <w:rFonts w:ascii="Arial" w:hAnsi="Arial"/>
          <w:sz w:val="28"/>
          <w:szCs w:val="28"/>
        </w:rPr>
      </w:pPr>
      <w:r w:rsidRPr="001261C7">
        <w:rPr>
          <w:rFonts w:ascii="Arial" w:hAnsi="Arial"/>
          <w:sz w:val="28"/>
          <w:szCs w:val="28"/>
        </w:rPr>
        <w:t>EXPRESSION OF INTEREST</w:t>
      </w:r>
    </w:p>
    <w:p w14:paraId="563D1935" w14:textId="77777777" w:rsidR="00BD51D6" w:rsidRPr="001261C7" w:rsidRDefault="00BD51D6" w:rsidP="00BD51D6">
      <w:pPr>
        <w:pBdr>
          <w:top w:val="single" w:sz="4" w:space="1" w:color="auto"/>
          <w:left w:val="single" w:sz="4" w:space="4" w:color="auto"/>
          <w:bottom w:val="single" w:sz="4" w:space="1" w:color="auto"/>
          <w:right w:val="single" w:sz="4" w:space="4" w:color="auto"/>
        </w:pBdr>
        <w:spacing w:before="120" w:after="120"/>
        <w:jc w:val="center"/>
        <w:rPr>
          <w:rFonts w:ascii="Arial" w:hAnsi="Arial"/>
          <w:sz w:val="28"/>
          <w:szCs w:val="28"/>
        </w:rPr>
      </w:pPr>
    </w:p>
    <w:p w14:paraId="00FCF7A0" w14:textId="77777777" w:rsidR="00BD51D6" w:rsidRDefault="00BD51D6" w:rsidP="00BD51D6">
      <w:pPr>
        <w:spacing w:before="120" w:after="120"/>
        <w:rPr>
          <w:rFonts w:ascii="Arial" w:hAnsi="Arial"/>
          <w:sz w:val="20"/>
          <w:szCs w:val="20"/>
        </w:rPr>
      </w:pPr>
    </w:p>
    <w:p w14:paraId="03B461C9" w14:textId="77777777" w:rsidR="00BD51D6" w:rsidRPr="001261C7" w:rsidRDefault="00BD51D6" w:rsidP="00BD51D6">
      <w:pPr>
        <w:spacing w:before="120" w:after="120"/>
        <w:rPr>
          <w:rFonts w:ascii="Arial" w:hAnsi="Arial"/>
          <w:sz w:val="20"/>
          <w:szCs w:val="20"/>
        </w:rPr>
      </w:pPr>
    </w:p>
    <w:p w14:paraId="3A181963" w14:textId="77777777" w:rsidR="00BD51D6" w:rsidRPr="001261C7" w:rsidRDefault="00BD51D6" w:rsidP="00BD51D6">
      <w:pPr>
        <w:jc w:val="center"/>
        <w:rPr>
          <w:rFonts w:ascii="Arial" w:hAnsi="Arial"/>
          <w:sz w:val="20"/>
          <w:szCs w:val="20"/>
        </w:rPr>
      </w:pPr>
      <w:r w:rsidRPr="001261C7">
        <w:rPr>
          <w:rFonts w:ascii="Arial" w:hAnsi="Arial"/>
          <w:sz w:val="20"/>
          <w:szCs w:val="20"/>
        </w:rPr>
        <w:t>____________________________________________</w:t>
      </w:r>
    </w:p>
    <w:p w14:paraId="4992C73C" w14:textId="77777777" w:rsidR="00BD51D6" w:rsidRPr="001261C7" w:rsidRDefault="00BD51D6" w:rsidP="00BD51D6">
      <w:pPr>
        <w:jc w:val="center"/>
        <w:rPr>
          <w:rFonts w:ascii="Arial" w:hAnsi="Arial"/>
          <w:sz w:val="16"/>
          <w:szCs w:val="16"/>
        </w:rPr>
      </w:pPr>
      <w:r w:rsidRPr="001261C7">
        <w:rPr>
          <w:rFonts w:ascii="Arial" w:hAnsi="Arial"/>
          <w:sz w:val="16"/>
          <w:szCs w:val="16"/>
        </w:rPr>
        <w:t xml:space="preserve">(name of </w:t>
      </w:r>
      <w:r>
        <w:rPr>
          <w:rFonts w:ascii="Arial" w:hAnsi="Arial"/>
          <w:sz w:val="16"/>
          <w:szCs w:val="16"/>
        </w:rPr>
        <w:t>A</w:t>
      </w:r>
      <w:r w:rsidRPr="001261C7">
        <w:rPr>
          <w:rFonts w:ascii="Arial" w:hAnsi="Arial"/>
          <w:sz w:val="16"/>
          <w:szCs w:val="16"/>
        </w:rPr>
        <w:t>pplicant)</w:t>
      </w:r>
    </w:p>
    <w:p w14:paraId="1EF22257" w14:textId="77777777" w:rsidR="00BD51D6" w:rsidRPr="001261C7" w:rsidRDefault="00BD51D6" w:rsidP="00BD51D6">
      <w:pPr>
        <w:spacing w:before="120" w:after="120"/>
        <w:jc w:val="center"/>
        <w:rPr>
          <w:rFonts w:ascii="Arial" w:hAnsi="Arial"/>
          <w:sz w:val="20"/>
          <w:szCs w:val="20"/>
        </w:rPr>
      </w:pPr>
    </w:p>
    <w:p w14:paraId="4A1C1967" w14:textId="77777777" w:rsidR="00BD51D6" w:rsidRPr="001261C7" w:rsidRDefault="00BD51D6" w:rsidP="00BD51D6">
      <w:pPr>
        <w:spacing w:before="120" w:after="120"/>
        <w:jc w:val="center"/>
        <w:rPr>
          <w:rFonts w:ascii="Arial" w:hAnsi="Arial"/>
          <w:sz w:val="20"/>
          <w:szCs w:val="20"/>
        </w:rPr>
      </w:pPr>
    </w:p>
    <w:p w14:paraId="33076E4B" w14:textId="77777777" w:rsidR="00BD51D6" w:rsidRPr="001261C7" w:rsidRDefault="00BD51D6" w:rsidP="00BD51D6">
      <w:pPr>
        <w:jc w:val="center"/>
        <w:rPr>
          <w:rFonts w:ascii="Arial" w:hAnsi="Arial"/>
          <w:sz w:val="20"/>
          <w:szCs w:val="20"/>
        </w:rPr>
      </w:pPr>
      <w:r w:rsidRPr="001261C7">
        <w:rPr>
          <w:rFonts w:ascii="Arial" w:hAnsi="Arial"/>
          <w:sz w:val="20"/>
          <w:szCs w:val="20"/>
        </w:rPr>
        <w:t>____________________________________________</w:t>
      </w:r>
    </w:p>
    <w:p w14:paraId="3F1EFFF9" w14:textId="77777777" w:rsidR="00BD51D6" w:rsidRDefault="00BD51D6" w:rsidP="00BD51D6">
      <w:pPr>
        <w:jc w:val="center"/>
        <w:rPr>
          <w:rFonts w:ascii="Arial" w:hAnsi="Arial"/>
          <w:sz w:val="16"/>
          <w:szCs w:val="16"/>
        </w:rPr>
      </w:pPr>
      <w:r w:rsidRPr="001261C7">
        <w:rPr>
          <w:rFonts w:ascii="Arial" w:hAnsi="Arial"/>
          <w:sz w:val="16"/>
          <w:szCs w:val="16"/>
        </w:rPr>
        <w:t xml:space="preserve">(place of </w:t>
      </w:r>
      <w:r>
        <w:rPr>
          <w:rFonts w:ascii="Arial" w:hAnsi="Arial"/>
          <w:sz w:val="16"/>
          <w:szCs w:val="16"/>
        </w:rPr>
        <w:t>signature</w:t>
      </w:r>
      <w:r w:rsidRPr="001261C7">
        <w:rPr>
          <w:rFonts w:ascii="Arial" w:hAnsi="Arial"/>
          <w:sz w:val="16"/>
          <w:szCs w:val="16"/>
        </w:rPr>
        <w:t>)</w:t>
      </w:r>
    </w:p>
    <w:p w14:paraId="234ECD4C" w14:textId="77777777" w:rsidR="00BD51D6" w:rsidRDefault="00BD51D6" w:rsidP="00BD51D6">
      <w:pPr>
        <w:jc w:val="center"/>
        <w:rPr>
          <w:rFonts w:ascii="Arial" w:hAnsi="Arial"/>
          <w:sz w:val="16"/>
          <w:szCs w:val="16"/>
        </w:rPr>
      </w:pPr>
    </w:p>
    <w:p w14:paraId="2126AE49" w14:textId="77777777" w:rsidR="00BD51D6" w:rsidRDefault="00BD51D6" w:rsidP="00BD51D6">
      <w:pPr>
        <w:jc w:val="center"/>
        <w:rPr>
          <w:rFonts w:ascii="Arial" w:hAnsi="Arial"/>
          <w:sz w:val="16"/>
          <w:szCs w:val="16"/>
        </w:rPr>
      </w:pPr>
    </w:p>
    <w:p w14:paraId="63F8D98B" w14:textId="77777777" w:rsidR="00BD51D6" w:rsidRPr="001261C7" w:rsidRDefault="00BD51D6" w:rsidP="00BD51D6">
      <w:pPr>
        <w:jc w:val="center"/>
        <w:rPr>
          <w:rFonts w:ascii="Arial" w:hAnsi="Arial"/>
          <w:sz w:val="16"/>
          <w:szCs w:val="16"/>
        </w:rPr>
      </w:pPr>
    </w:p>
    <w:p w14:paraId="5CBE9E15" w14:textId="77777777" w:rsidR="00BD51D6" w:rsidRPr="001261C7" w:rsidRDefault="00BD51D6" w:rsidP="00BD51D6">
      <w:pPr>
        <w:jc w:val="center"/>
        <w:rPr>
          <w:rFonts w:ascii="Arial" w:hAnsi="Arial"/>
          <w:sz w:val="20"/>
          <w:szCs w:val="20"/>
        </w:rPr>
      </w:pPr>
      <w:r w:rsidRPr="001261C7">
        <w:rPr>
          <w:rFonts w:ascii="Arial" w:hAnsi="Arial"/>
          <w:sz w:val="20"/>
          <w:szCs w:val="20"/>
        </w:rPr>
        <w:t>________________________________</w:t>
      </w:r>
    </w:p>
    <w:p w14:paraId="17C37DBF" w14:textId="77777777" w:rsidR="00BD51D6" w:rsidRPr="001261C7" w:rsidRDefault="00BD51D6" w:rsidP="00BD51D6">
      <w:pPr>
        <w:jc w:val="center"/>
        <w:rPr>
          <w:rFonts w:ascii="Arial" w:hAnsi="Arial"/>
          <w:sz w:val="16"/>
          <w:szCs w:val="16"/>
        </w:rPr>
      </w:pPr>
      <w:r w:rsidRPr="001261C7">
        <w:rPr>
          <w:rFonts w:ascii="Arial" w:hAnsi="Arial"/>
          <w:sz w:val="16"/>
          <w:szCs w:val="16"/>
        </w:rPr>
        <w:t>(date)</w:t>
      </w:r>
    </w:p>
    <w:p w14:paraId="41BBD45D" w14:textId="77777777" w:rsidR="00BD51D6" w:rsidRDefault="00BD51D6" w:rsidP="00BD51D6">
      <w:pPr>
        <w:spacing w:before="120" w:after="120"/>
        <w:jc w:val="center"/>
        <w:rPr>
          <w:rFonts w:ascii="Arial" w:hAnsi="Arial"/>
          <w:sz w:val="20"/>
          <w:szCs w:val="20"/>
        </w:rPr>
      </w:pPr>
    </w:p>
    <w:p w14:paraId="5DCED4AA" w14:textId="77777777" w:rsidR="00BD51D6" w:rsidRPr="001261C7" w:rsidRDefault="00BD51D6" w:rsidP="00BD51D6">
      <w:pPr>
        <w:spacing w:before="120" w:after="120"/>
        <w:jc w:val="center"/>
        <w:rPr>
          <w:rFonts w:ascii="Arial" w:hAnsi="Arial"/>
          <w:sz w:val="20"/>
          <w:szCs w:val="20"/>
        </w:rPr>
      </w:pPr>
    </w:p>
    <w:p w14:paraId="62C178A3" w14:textId="77777777" w:rsidR="00BD51D6" w:rsidRPr="00E04316" w:rsidRDefault="00BD51D6" w:rsidP="00BD51D6">
      <w:pPr>
        <w:spacing w:before="240" w:after="240"/>
        <w:rPr>
          <w:rFonts w:ascii="Arial" w:hAnsi="Arial"/>
          <w:sz w:val="28"/>
          <w:szCs w:val="28"/>
        </w:rPr>
      </w:pPr>
      <w:r w:rsidRPr="00387A86">
        <w:rPr>
          <w:rFonts w:ascii="Arial" w:hAnsi="Arial"/>
          <w:b/>
        </w:rPr>
        <w:t>1.</w:t>
      </w:r>
      <w:r w:rsidRPr="00E04316">
        <w:rPr>
          <w:rFonts w:ascii="Arial" w:hAnsi="Arial"/>
          <w:sz w:val="28"/>
          <w:szCs w:val="28"/>
        </w:rPr>
        <w:t xml:space="preserve"> </w:t>
      </w:r>
      <w:r w:rsidRPr="00387A86">
        <w:rPr>
          <w:rFonts w:ascii="Arial" w:hAnsi="Arial"/>
          <w:b/>
        </w:rPr>
        <w:t>Information about the Applicant</w:t>
      </w:r>
      <w:r w:rsidRPr="00E04316">
        <w:rPr>
          <w:rFonts w:ascii="Arial" w:hAnsi="Arial"/>
          <w:sz w:val="28"/>
          <w:szCs w:val="28"/>
        </w:rPr>
        <w:t xml:space="preserve"> </w:t>
      </w:r>
    </w:p>
    <w:p w14:paraId="333E0139" w14:textId="77777777" w:rsidR="00BD51D6" w:rsidRDefault="00BD51D6" w:rsidP="00BD51D6">
      <w:pPr>
        <w:spacing w:before="240" w:after="240"/>
        <w:rPr>
          <w:rFonts w:ascii="Arial" w:hAnsi="Arial"/>
          <w:b/>
          <w:sz w:val="20"/>
          <w:szCs w:val="20"/>
        </w:rPr>
      </w:pPr>
      <w:r w:rsidRPr="00E04316">
        <w:rPr>
          <w:rFonts w:ascii="Arial" w:hAnsi="Arial"/>
          <w:b/>
          <w:sz w:val="20"/>
          <w:szCs w:val="20"/>
        </w:rPr>
        <w:t xml:space="preserve">1.1. General information about the </w:t>
      </w:r>
      <w:r>
        <w:rPr>
          <w:rFonts w:ascii="Arial" w:hAnsi="Arial"/>
          <w:b/>
          <w:sz w:val="20"/>
          <w:szCs w:val="20"/>
        </w:rPr>
        <w:t>A</w:t>
      </w:r>
      <w:r w:rsidRPr="00E04316">
        <w:rPr>
          <w:rFonts w:ascii="Arial" w:hAnsi="Arial"/>
          <w:b/>
          <w:sz w:val="20"/>
          <w:szCs w:val="20"/>
        </w:rPr>
        <w:t xml:space="preserve">pplicant </w:t>
      </w:r>
    </w:p>
    <w:p w14:paraId="6CC1B2C8" w14:textId="5D03F5C3" w:rsidR="00BD51D6" w:rsidRPr="00305B95" w:rsidRDefault="00BD51D6" w:rsidP="00BD51D6">
      <w:pPr>
        <w:spacing w:before="120" w:after="120"/>
        <w:jc w:val="both"/>
        <w:rPr>
          <w:rFonts w:ascii="Arial" w:hAnsi="Arial" w:cs="Arial"/>
          <w:color w:val="000000"/>
          <w:sz w:val="20"/>
          <w:szCs w:val="20"/>
          <w:lang w:eastAsia="en-GB"/>
        </w:rPr>
      </w:pPr>
      <w:r w:rsidRPr="00C16B92">
        <w:rPr>
          <w:rFonts w:ascii="Arial" w:hAnsi="Arial" w:cs="Arial"/>
          <w:color w:val="000000"/>
          <w:sz w:val="20"/>
          <w:szCs w:val="20"/>
          <w:lang w:eastAsia="en-GB"/>
        </w:rPr>
        <w:t xml:space="preserve">Expressions of </w:t>
      </w:r>
      <w:r>
        <w:rPr>
          <w:rFonts w:ascii="Arial" w:hAnsi="Arial" w:cs="Arial"/>
          <w:color w:val="000000"/>
          <w:sz w:val="20"/>
          <w:szCs w:val="20"/>
          <w:lang w:eastAsia="en-GB"/>
        </w:rPr>
        <w:t>In</w:t>
      </w:r>
      <w:r w:rsidRPr="00C16B92">
        <w:rPr>
          <w:rFonts w:ascii="Arial" w:hAnsi="Arial" w:cs="Arial"/>
          <w:color w:val="000000"/>
          <w:sz w:val="20"/>
          <w:szCs w:val="20"/>
          <w:lang w:eastAsia="en-GB"/>
        </w:rPr>
        <w:t>terest may be submitted by a consortium that, if awarded the contract, may assume a legal form by incorporation, partnership or otherwise which would enable the members of the consortium to contract as a single entity. Wher</w:t>
      </w:r>
      <w:r>
        <w:rPr>
          <w:rFonts w:ascii="Arial" w:hAnsi="Arial" w:cs="Arial"/>
          <w:color w:val="000000"/>
          <w:sz w:val="20"/>
          <w:szCs w:val="20"/>
          <w:lang w:eastAsia="en-GB"/>
        </w:rPr>
        <w:t xml:space="preserve">e such a consortium </w:t>
      </w:r>
      <w:proofErr w:type="gramStart"/>
      <w:r>
        <w:rPr>
          <w:rFonts w:ascii="Arial" w:hAnsi="Arial" w:cs="Arial"/>
          <w:color w:val="000000"/>
          <w:sz w:val="20"/>
          <w:szCs w:val="20"/>
          <w:lang w:eastAsia="en-GB"/>
        </w:rPr>
        <w:t>exists</w:t>
      </w:r>
      <w:proofErr w:type="gramEnd"/>
      <w:r>
        <w:rPr>
          <w:rFonts w:ascii="Arial" w:hAnsi="Arial" w:cs="Arial"/>
          <w:color w:val="000000"/>
          <w:sz w:val="20"/>
          <w:szCs w:val="20"/>
          <w:lang w:eastAsia="en-GB"/>
        </w:rPr>
        <w:t xml:space="preserve"> the A</w:t>
      </w:r>
      <w:r w:rsidRPr="00C16B92">
        <w:rPr>
          <w:rFonts w:ascii="Arial" w:hAnsi="Arial" w:cs="Arial"/>
          <w:color w:val="000000"/>
          <w:sz w:val="20"/>
          <w:szCs w:val="20"/>
          <w:lang w:eastAsia="en-GB"/>
        </w:rPr>
        <w:t xml:space="preserve">pplicant shall be responsible towards the </w:t>
      </w:r>
      <w:r>
        <w:rPr>
          <w:rFonts w:ascii="Arial" w:hAnsi="Arial" w:cs="Arial"/>
          <w:color w:val="000000"/>
          <w:sz w:val="20"/>
          <w:szCs w:val="20"/>
          <w:lang w:eastAsia="en-GB"/>
        </w:rPr>
        <w:t>EIB</w:t>
      </w:r>
      <w:r w:rsidRPr="00C16B92">
        <w:rPr>
          <w:rFonts w:ascii="Arial" w:hAnsi="Arial" w:cs="Arial"/>
          <w:color w:val="000000"/>
          <w:sz w:val="20"/>
          <w:szCs w:val="20"/>
          <w:lang w:eastAsia="en-GB"/>
        </w:rPr>
        <w:t xml:space="preserve"> and shall act as the interface between the </w:t>
      </w:r>
      <w:r>
        <w:rPr>
          <w:rFonts w:ascii="Arial" w:hAnsi="Arial" w:cs="Arial"/>
          <w:color w:val="000000"/>
          <w:sz w:val="20"/>
          <w:szCs w:val="20"/>
          <w:lang w:eastAsia="en-GB"/>
        </w:rPr>
        <w:t>EIB</w:t>
      </w:r>
      <w:r w:rsidRPr="00C16B92">
        <w:rPr>
          <w:rFonts w:ascii="Arial" w:hAnsi="Arial" w:cs="Arial"/>
          <w:color w:val="000000"/>
          <w:sz w:val="20"/>
          <w:szCs w:val="20"/>
          <w:lang w:eastAsia="en-GB"/>
        </w:rPr>
        <w:t xml:space="preserve"> and the members of the consortium</w:t>
      </w:r>
      <w:r>
        <w:rPr>
          <w:rFonts w:ascii="Arial" w:hAnsi="Arial" w:cs="Arial"/>
          <w:color w:val="000000"/>
          <w:sz w:val="20"/>
          <w:szCs w:val="20"/>
          <w:lang w:eastAsia="en-GB"/>
        </w:rPr>
        <w:t>.</w:t>
      </w:r>
    </w:p>
    <w:tbl>
      <w:tblPr>
        <w:tblW w:w="9479" w:type="dxa"/>
        <w:tblLayout w:type="fixed"/>
        <w:tblLook w:val="04A0" w:firstRow="1" w:lastRow="0" w:firstColumn="1" w:lastColumn="0" w:noHBand="0" w:noVBand="1"/>
      </w:tblPr>
      <w:tblGrid>
        <w:gridCol w:w="2660"/>
        <w:gridCol w:w="1559"/>
        <w:gridCol w:w="567"/>
        <w:gridCol w:w="284"/>
        <w:gridCol w:w="283"/>
        <w:gridCol w:w="567"/>
        <w:gridCol w:w="334"/>
        <w:gridCol w:w="233"/>
        <w:gridCol w:w="567"/>
        <w:gridCol w:w="2425"/>
      </w:tblGrid>
      <w:tr w:rsidR="00D2522E" w:rsidRPr="00C17D01" w14:paraId="0467FE36" w14:textId="77777777" w:rsidTr="00594E1A">
        <w:trPr>
          <w:trHeight w:val="495"/>
        </w:trPr>
        <w:tc>
          <w:tcPr>
            <w:tcW w:w="4219" w:type="dxa"/>
            <w:gridSpan w:val="2"/>
            <w:tcBorders>
              <w:top w:val="single" w:sz="4" w:space="0" w:color="auto"/>
              <w:left w:val="single" w:sz="4" w:space="0" w:color="auto"/>
              <w:bottom w:val="single" w:sz="4" w:space="0" w:color="auto"/>
              <w:right w:val="nil"/>
            </w:tcBorders>
            <w:shd w:val="clear" w:color="FFFFFF" w:fill="FFFFFF"/>
            <w:vAlign w:val="bottom"/>
            <w:hideMark/>
          </w:tcPr>
          <w:p w14:paraId="37806809" w14:textId="77777777" w:rsidR="00D2522E" w:rsidRPr="00C17D01" w:rsidRDefault="00D2522E" w:rsidP="00594E1A">
            <w:pPr>
              <w:rPr>
                <w:rFonts w:ascii="Arial" w:hAnsi="Arial" w:cs="Arial"/>
                <w:sz w:val="18"/>
                <w:szCs w:val="18"/>
                <w:lang w:eastAsia="en-GB"/>
              </w:rPr>
            </w:pPr>
            <w:r w:rsidRPr="00C17D01">
              <w:rPr>
                <w:rFonts w:ascii="Arial" w:hAnsi="Arial" w:cs="Arial"/>
                <w:b/>
                <w:bCs/>
                <w:sz w:val="18"/>
                <w:szCs w:val="18"/>
                <w:lang w:eastAsia="en-GB"/>
              </w:rPr>
              <w:t>Company Name</w:t>
            </w:r>
            <w:r w:rsidRPr="00C17D01">
              <w:rPr>
                <w:rFonts w:ascii="Arial" w:hAnsi="Arial" w:cs="Arial"/>
                <w:color w:val="FF0000"/>
                <w:sz w:val="18"/>
                <w:szCs w:val="18"/>
                <w:lang w:eastAsia="en-GB"/>
              </w:rPr>
              <w:t>*</w:t>
            </w:r>
            <w:r w:rsidRPr="00C17D01">
              <w:rPr>
                <w:rFonts w:ascii="Arial" w:hAnsi="Arial" w:cs="Arial"/>
                <w:color w:val="FF0000"/>
                <w:sz w:val="18"/>
                <w:szCs w:val="18"/>
                <w:lang w:eastAsia="en-GB"/>
              </w:rPr>
              <w:br/>
              <w:t>(</w:t>
            </w:r>
            <w:r w:rsidRPr="00C17D01">
              <w:rPr>
                <w:rFonts w:ascii="Arial" w:hAnsi="Arial" w:cs="Arial"/>
                <w:color w:val="FF0000"/>
                <w:sz w:val="16"/>
                <w:szCs w:val="16"/>
                <w:lang w:eastAsia="en-GB"/>
              </w:rPr>
              <w:t>Full legal name)</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542401DB"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264C7A05" w14:textId="77777777" w:rsidTr="00594E1A">
        <w:trPr>
          <w:trHeight w:val="402"/>
        </w:trPr>
        <w:tc>
          <w:tcPr>
            <w:tcW w:w="4219" w:type="dxa"/>
            <w:gridSpan w:val="2"/>
            <w:tcBorders>
              <w:top w:val="single" w:sz="4" w:space="0" w:color="auto"/>
              <w:left w:val="single" w:sz="4" w:space="0" w:color="auto"/>
              <w:bottom w:val="single" w:sz="4" w:space="0" w:color="auto"/>
              <w:right w:val="nil"/>
            </w:tcBorders>
            <w:shd w:val="clear" w:color="FFFFFF" w:fill="FFFFFF"/>
            <w:noWrap/>
            <w:vAlign w:val="bottom"/>
            <w:hideMark/>
          </w:tcPr>
          <w:p w14:paraId="24901451"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Address</w:t>
            </w:r>
            <w:r w:rsidRPr="00C17D01">
              <w:rPr>
                <w:rFonts w:ascii="Arial" w:hAnsi="Arial" w:cs="Arial"/>
                <w:color w:val="FF0000"/>
                <w:sz w:val="18"/>
                <w:szCs w:val="18"/>
                <w:lang w:eastAsia="en-GB"/>
              </w:rPr>
              <w:t>*</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466831D4"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62C6A533" w14:textId="77777777" w:rsidTr="00594E1A">
        <w:trPr>
          <w:trHeight w:val="402"/>
        </w:trPr>
        <w:tc>
          <w:tcPr>
            <w:tcW w:w="4219" w:type="dxa"/>
            <w:gridSpan w:val="2"/>
            <w:tcBorders>
              <w:top w:val="single" w:sz="4" w:space="0" w:color="auto"/>
              <w:left w:val="single" w:sz="4" w:space="0" w:color="auto"/>
              <w:bottom w:val="single" w:sz="4" w:space="0" w:color="auto"/>
              <w:right w:val="nil"/>
            </w:tcBorders>
            <w:shd w:val="clear" w:color="FFFFFF" w:fill="FFFFFF"/>
            <w:noWrap/>
            <w:vAlign w:val="bottom"/>
            <w:hideMark/>
          </w:tcPr>
          <w:p w14:paraId="5EF1C9C9"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Postal code &amp; City</w:t>
            </w:r>
            <w:r w:rsidRPr="00C17D01">
              <w:rPr>
                <w:rFonts w:ascii="Arial" w:hAnsi="Arial" w:cs="Arial"/>
                <w:color w:val="FF0000"/>
                <w:sz w:val="18"/>
                <w:szCs w:val="18"/>
                <w:lang w:eastAsia="en-GB"/>
              </w:rPr>
              <w:t>*</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7CD71828"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5A4AC7B7" w14:textId="77777777" w:rsidTr="00594E1A">
        <w:trPr>
          <w:trHeight w:val="402"/>
        </w:trPr>
        <w:tc>
          <w:tcPr>
            <w:tcW w:w="4219" w:type="dxa"/>
            <w:gridSpan w:val="2"/>
            <w:tcBorders>
              <w:top w:val="single" w:sz="4" w:space="0" w:color="auto"/>
              <w:left w:val="single" w:sz="4" w:space="0" w:color="auto"/>
              <w:bottom w:val="single" w:sz="4" w:space="0" w:color="auto"/>
              <w:right w:val="nil"/>
            </w:tcBorders>
            <w:shd w:val="clear" w:color="FFFFFF" w:fill="FFFFFF"/>
            <w:noWrap/>
            <w:vAlign w:val="bottom"/>
            <w:hideMark/>
          </w:tcPr>
          <w:p w14:paraId="79BC7A4D"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Country</w:t>
            </w:r>
            <w:r w:rsidRPr="00C17D01">
              <w:rPr>
                <w:rFonts w:ascii="Arial" w:hAnsi="Arial" w:cs="Arial"/>
                <w:color w:val="FF0000"/>
                <w:sz w:val="18"/>
                <w:szCs w:val="18"/>
                <w:lang w:eastAsia="en-GB"/>
              </w:rPr>
              <w:t xml:space="preserve"> *</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4EACE7F0"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4CCE3F5F" w14:textId="77777777" w:rsidTr="00594E1A">
        <w:trPr>
          <w:trHeight w:val="480"/>
        </w:trPr>
        <w:tc>
          <w:tcPr>
            <w:tcW w:w="4219" w:type="dxa"/>
            <w:gridSpan w:val="2"/>
            <w:tcBorders>
              <w:top w:val="single" w:sz="4" w:space="0" w:color="auto"/>
              <w:left w:val="single" w:sz="4" w:space="0" w:color="auto"/>
              <w:bottom w:val="single" w:sz="4" w:space="0" w:color="auto"/>
              <w:right w:val="nil"/>
            </w:tcBorders>
            <w:shd w:val="clear" w:color="FFFFFF" w:fill="FFFFFF"/>
            <w:vAlign w:val="center"/>
            <w:hideMark/>
          </w:tcPr>
          <w:p w14:paraId="01DC960B"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Legal form of the Applicant</w:t>
            </w:r>
            <w:r w:rsidRPr="00C17D01">
              <w:rPr>
                <w:rFonts w:ascii="Arial" w:hAnsi="Arial" w:cs="Arial"/>
                <w:color w:val="FF0000"/>
                <w:sz w:val="18"/>
                <w:szCs w:val="18"/>
                <w:lang w:eastAsia="en-GB"/>
              </w:rPr>
              <w:t>*</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0674E051"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2AD44846" w14:textId="77777777" w:rsidTr="00594E1A">
        <w:trPr>
          <w:trHeight w:val="720"/>
        </w:trPr>
        <w:tc>
          <w:tcPr>
            <w:tcW w:w="4219" w:type="dxa"/>
            <w:gridSpan w:val="2"/>
            <w:tcBorders>
              <w:top w:val="single" w:sz="4" w:space="0" w:color="auto"/>
              <w:left w:val="single" w:sz="4" w:space="0" w:color="auto"/>
              <w:bottom w:val="single" w:sz="4" w:space="0" w:color="auto"/>
              <w:right w:val="nil"/>
            </w:tcBorders>
            <w:shd w:val="clear" w:color="FFFFFF" w:fill="FFFFFF"/>
            <w:vAlign w:val="center"/>
            <w:hideMark/>
          </w:tcPr>
          <w:p w14:paraId="1F61F5F9"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 xml:space="preserve">Date of registration (entry into the trade </w:t>
            </w:r>
            <w:proofErr w:type="gramStart"/>
            <w:r w:rsidRPr="00C17D01">
              <w:rPr>
                <w:rFonts w:ascii="Arial" w:hAnsi="Arial" w:cs="Arial"/>
                <w:sz w:val="18"/>
                <w:szCs w:val="18"/>
                <w:lang w:eastAsia="en-GB"/>
              </w:rPr>
              <w:t>register)</w:t>
            </w:r>
            <w:r w:rsidRPr="00C17D01">
              <w:rPr>
                <w:rFonts w:ascii="Arial" w:hAnsi="Arial" w:cs="Arial"/>
                <w:color w:val="FF0000"/>
                <w:sz w:val="18"/>
                <w:szCs w:val="18"/>
                <w:lang w:eastAsia="en-GB"/>
              </w:rPr>
              <w:t>*</w:t>
            </w:r>
            <w:proofErr w:type="gramEnd"/>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0C260D2E"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2DD70969" w14:textId="77777777" w:rsidTr="00594E1A">
        <w:trPr>
          <w:trHeight w:val="480"/>
        </w:trPr>
        <w:tc>
          <w:tcPr>
            <w:tcW w:w="4219" w:type="dxa"/>
            <w:gridSpan w:val="2"/>
            <w:tcBorders>
              <w:top w:val="single" w:sz="4" w:space="0" w:color="auto"/>
              <w:left w:val="single" w:sz="4" w:space="0" w:color="auto"/>
              <w:bottom w:val="single" w:sz="4" w:space="0" w:color="auto"/>
              <w:right w:val="nil"/>
            </w:tcBorders>
            <w:shd w:val="clear" w:color="FFFFFF" w:fill="FFFFFF"/>
            <w:vAlign w:val="center"/>
            <w:hideMark/>
          </w:tcPr>
          <w:p w14:paraId="2CE55F80"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Country of registration</w:t>
            </w:r>
            <w:r w:rsidRPr="00C17D01">
              <w:rPr>
                <w:rFonts w:ascii="Arial" w:hAnsi="Arial" w:cs="Arial"/>
                <w:color w:val="FF0000"/>
                <w:sz w:val="18"/>
                <w:szCs w:val="18"/>
                <w:lang w:eastAsia="en-GB"/>
              </w:rPr>
              <w:t>*</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768D8292"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02170D73" w14:textId="77777777" w:rsidTr="00594E1A">
        <w:trPr>
          <w:trHeight w:val="533"/>
        </w:trPr>
        <w:tc>
          <w:tcPr>
            <w:tcW w:w="4219" w:type="dxa"/>
            <w:gridSpan w:val="2"/>
            <w:tcBorders>
              <w:top w:val="single" w:sz="4" w:space="0" w:color="auto"/>
              <w:left w:val="single" w:sz="4" w:space="0" w:color="auto"/>
              <w:bottom w:val="single" w:sz="4" w:space="0" w:color="auto"/>
              <w:right w:val="nil"/>
            </w:tcBorders>
            <w:shd w:val="clear" w:color="FFFFFF" w:fill="FFFFFF"/>
            <w:vAlign w:val="center"/>
            <w:hideMark/>
          </w:tcPr>
          <w:p w14:paraId="2D90CA0D"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 xml:space="preserve">Registration number </w:t>
            </w:r>
            <w:r w:rsidRPr="00C17D01">
              <w:rPr>
                <w:rFonts w:ascii="Arial" w:hAnsi="Arial" w:cs="Arial"/>
                <w:color w:val="FF0000"/>
                <w:sz w:val="18"/>
                <w:szCs w:val="18"/>
                <w:lang w:eastAsia="en-GB"/>
              </w:rPr>
              <w:t>*</w:t>
            </w:r>
            <w:r w:rsidRPr="00C17D01">
              <w:rPr>
                <w:rFonts w:ascii="Arial" w:hAnsi="Arial" w:cs="Arial"/>
                <w:color w:val="FF0000"/>
                <w:sz w:val="18"/>
                <w:szCs w:val="18"/>
                <w:lang w:eastAsia="en-GB"/>
              </w:rPr>
              <w:br/>
              <w:t>(copy of registration certificate to be attached)</w:t>
            </w:r>
          </w:p>
        </w:tc>
        <w:tc>
          <w:tcPr>
            <w:tcW w:w="5260" w:type="dxa"/>
            <w:gridSpan w:val="8"/>
            <w:tcBorders>
              <w:top w:val="single" w:sz="4" w:space="0" w:color="auto"/>
              <w:left w:val="single" w:sz="4" w:space="0" w:color="auto"/>
              <w:bottom w:val="single" w:sz="4" w:space="0" w:color="auto"/>
              <w:right w:val="single" w:sz="4" w:space="0" w:color="auto"/>
            </w:tcBorders>
            <w:noWrap/>
            <w:vAlign w:val="bottom"/>
            <w:hideMark/>
          </w:tcPr>
          <w:p w14:paraId="26A42473"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5648C673" w14:textId="77777777" w:rsidTr="00594E1A">
        <w:trPr>
          <w:trHeight w:val="532"/>
        </w:trPr>
        <w:tc>
          <w:tcPr>
            <w:tcW w:w="4219" w:type="dxa"/>
            <w:gridSpan w:val="2"/>
            <w:tcBorders>
              <w:top w:val="single" w:sz="4" w:space="0" w:color="auto"/>
              <w:left w:val="single" w:sz="4" w:space="0" w:color="auto"/>
              <w:bottom w:val="single" w:sz="4" w:space="0" w:color="auto"/>
              <w:right w:val="nil"/>
            </w:tcBorders>
            <w:shd w:val="clear" w:color="FFFFFF" w:fill="FFFFFF"/>
            <w:vAlign w:val="center"/>
          </w:tcPr>
          <w:p w14:paraId="496B94B2"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VAT registration number</w:t>
            </w:r>
            <w:r w:rsidRPr="00C17D01">
              <w:rPr>
                <w:rFonts w:ascii="Arial" w:hAnsi="Arial" w:cs="Arial"/>
                <w:color w:val="FF0000"/>
                <w:sz w:val="18"/>
                <w:szCs w:val="18"/>
                <w:lang w:eastAsia="en-GB"/>
              </w:rPr>
              <w:t>*</w:t>
            </w:r>
          </w:p>
        </w:tc>
        <w:tc>
          <w:tcPr>
            <w:tcW w:w="5260" w:type="dxa"/>
            <w:gridSpan w:val="8"/>
            <w:tcBorders>
              <w:top w:val="single" w:sz="4" w:space="0" w:color="auto"/>
              <w:left w:val="single" w:sz="4" w:space="0" w:color="auto"/>
              <w:bottom w:val="single" w:sz="4" w:space="0" w:color="auto"/>
              <w:right w:val="single" w:sz="4" w:space="0" w:color="auto"/>
            </w:tcBorders>
            <w:noWrap/>
            <w:vAlign w:val="bottom"/>
          </w:tcPr>
          <w:p w14:paraId="3F34590B" w14:textId="77777777" w:rsidR="00D2522E" w:rsidRPr="00C17D01" w:rsidRDefault="00D2522E" w:rsidP="00594E1A">
            <w:pPr>
              <w:rPr>
                <w:rFonts w:ascii="Arial" w:hAnsi="Arial" w:cs="Arial"/>
                <w:sz w:val="20"/>
                <w:szCs w:val="20"/>
                <w:lang w:eastAsia="en-GB"/>
              </w:rPr>
            </w:pPr>
          </w:p>
        </w:tc>
      </w:tr>
      <w:tr w:rsidR="00D2522E" w:rsidRPr="00C17D01" w14:paraId="4CDBBB8A" w14:textId="77777777" w:rsidTr="00594E1A">
        <w:trPr>
          <w:trHeight w:val="570"/>
        </w:trPr>
        <w:tc>
          <w:tcPr>
            <w:tcW w:w="4219" w:type="dxa"/>
            <w:gridSpan w:val="2"/>
            <w:tcBorders>
              <w:top w:val="single" w:sz="4" w:space="0" w:color="auto"/>
              <w:left w:val="single" w:sz="4" w:space="0" w:color="auto"/>
              <w:bottom w:val="single" w:sz="4" w:space="0" w:color="auto"/>
              <w:right w:val="nil"/>
            </w:tcBorders>
            <w:shd w:val="clear" w:color="FFFFFF" w:fill="FFFFFF"/>
            <w:vAlign w:val="center"/>
            <w:hideMark/>
          </w:tcPr>
          <w:p w14:paraId="40F2003F"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 xml:space="preserve">SME </w:t>
            </w:r>
          </w:p>
        </w:tc>
        <w:tc>
          <w:tcPr>
            <w:tcW w:w="567" w:type="dxa"/>
            <w:tcBorders>
              <w:top w:val="nil"/>
              <w:left w:val="single" w:sz="4" w:space="0" w:color="auto"/>
              <w:bottom w:val="single" w:sz="4" w:space="0" w:color="auto"/>
              <w:right w:val="single" w:sz="4" w:space="0" w:color="auto"/>
            </w:tcBorders>
            <w:noWrap/>
            <w:vAlign w:val="center"/>
            <w:hideMark/>
          </w:tcPr>
          <w:p w14:paraId="1F003BE4"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567"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67066CD9" w14:textId="77777777" w:rsidR="00D2522E" w:rsidRPr="00C17D01" w:rsidRDefault="00D2522E" w:rsidP="00594E1A">
            <w:pPr>
              <w:jc w:val="center"/>
              <w:rPr>
                <w:rFonts w:ascii="Arial" w:hAnsi="Arial" w:cs="Arial"/>
                <w:sz w:val="20"/>
                <w:szCs w:val="20"/>
                <w:lang w:eastAsia="en-GB"/>
              </w:rPr>
            </w:pPr>
            <w:r w:rsidRPr="00C17D01">
              <w:rPr>
                <w:rFonts w:ascii="Arial" w:hAnsi="Arial" w:cs="Arial"/>
                <w:sz w:val="20"/>
                <w:szCs w:val="20"/>
                <w:lang w:eastAsia="en-GB"/>
              </w:rPr>
              <w:t>yes</w:t>
            </w:r>
          </w:p>
        </w:tc>
        <w:tc>
          <w:tcPr>
            <w:tcW w:w="567" w:type="dxa"/>
            <w:tcBorders>
              <w:top w:val="nil"/>
              <w:left w:val="nil"/>
              <w:bottom w:val="single" w:sz="4" w:space="0" w:color="auto"/>
              <w:right w:val="single" w:sz="4" w:space="0" w:color="auto"/>
            </w:tcBorders>
            <w:noWrap/>
            <w:vAlign w:val="center"/>
            <w:hideMark/>
          </w:tcPr>
          <w:p w14:paraId="7C8AA48F"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567" w:type="dxa"/>
            <w:gridSpan w:val="2"/>
            <w:tcBorders>
              <w:top w:val="nil"/>
              <w:left w:val="nil"/>
              <w:bottom w:val="single" w:sz="4" w:space="0" w:color="auto"/>
              <w:right w:val="single" w:sz="4" w:space="0" w:color="auto"/>
            </w:tcBorders>
            <w:shd w:val="clear" w:color="auto" w:fill="F2F2F2" w:themeFill="background1" w:themeFillShade="F2"/>
            <w:noWrap/>
            <w:vAlign w:val="center"/>
            <w:hideMark/>
          </w:tcPr>
          <w:p w14:paraId="6DD7F915" w14:textId="77777777" w:rsidR="00D2522E" w:rsidRPr="00C17D01" w:rsidRDefault="00D2522E" w:rsidP="00594E1A">
            <w:pPr>
              <w:jc w:val="center"/>
              <w:rPr>
                <w:rFonts w:ascii="Arial" w:hAnsi="Arial" w:cs="Arial"/>
                <w:sz w:val="20"/>
                <w:szCs w:val="20"/>
                <w:lang w:eastAsia="en-GB"/>
              </w:rPr>
            </w:pPr>
            <w:r w:rsidRPr="00C17D01">
              <w:rPr>
                <w:rFonts w:ascii="Arial" w:hAnsi="Arial" w:cs="Arial"/>
                <w:sz w:val="20"/>
                <w:szCs w:val="20"/>
                <w:lang w:eastAsia="en-GB"/>
              </w:rPr>
              <w:t>no</w:t>
            </w:r>
          </w:p>
        </w:tc>
        <w:tc>
          <w:tcPr>
            <w:tcW w:w="2992" w:type="dxa"/>
            <w:gridSpan w:val="2"/>
            <w:tcBorders>
              <w:top w:val="single" w:sz="4" w:space="0" w:color="auto"/>
              <w:left w:val="nil"/>
              <w:bottom w:val="single" w:sz="4" w:space="0" w:color="auto"/>
              <w:right w:val="single" w:sz="4" w:space="0" w:color="000000"/>
            </w:tcBorders>
            <w:noWrap/>
            <w:vAlign w:val="center"/>
            <w:hideMark/>
          </w:tcPr>
          <w:p w14:paraId="117B93A4" w14:textId="77777777" w:rsidR="00D2522E" w:rsidRPr="00C17D01" w:rsidRDefault="00D2522E" w:rsidP="00594E1A">
            <w:pPr>
              <w:rPr>
                <w:rFonts w:ascii="Arial" w:hAnsi="Arial" w:cs="Arial"/>
                <w:i/>
                <w:iCs/>
                <w:sz w:val="18"/>
                <w:szCs w:val="18"/>
                <w:lang w:eastAsia="en-GB"/>
              </w:rPr>
            </w:pPr>
            <w:r w:rsidRPr="00C17D01">
              <w:rPr>
                <w:rFonts w:ascii="Arial" w:hAnsi="Arial" w:cs="Arial"/>
                <w:i/>
                <w:iCs/>
                <w:sz w:val="18"/>
                <w:szCs w:val="18"/>
                <w:lang w:eastAsia="en-GB"/>
              </w:rPr>
              <w:t>Please tick the box as applicable</w:t>
            </w:r>
          </w:p>
        </w:tc>
      </w:tr>
      <w:tr w:rsidR="00D2522E" w:rsidRPr="00C17D01" w14:paraId="09C50030" w14:textId="77777777" w:rsidTr="00594E1A">
        <w:trPr>
          <w:trHeight w:val="270"/>
        </w:trPr>
        <w:tc>
          <w:tcPr>
            <w:tcW w:w="9479" w:type="dxa"/>
            <w:gridSpan w:val="10"/>
            <w:tcBorders>
              <w:top w:val="nil"/>
              <w:left w:val="nil"/>
              <w:bottom w:val="nil"/>
              <w:right w:val="nil"/>
            </w:tcBorders>
            <w:noWrap/>
            <w:vAlign w:val="center"/>
            <w:hideMark/>
          </w:tcPr>
          <w:p w14:paraId="24B6897B" w14:textId="77777777" w:rsidR="00D2522E" w:rsidRPr="00C17D01" w:rsidRDefault="00D2522E" w:rsidP="00594E1A">
            <w:pPr>
              <w:spacing w:before="60" w:after="60"/>
              <w:rPr>
                <w:rFonts w:ascii="Arial" w:hAnsi="Arial" w:cs="Arial"/>
                <w:i/>
                <w:iCs/>
                <w:sz w:val="16"/>
                <w:szCs w:val="16"/>
                <w:lang w:eastAsia="en-GB"/>
              </w:rPr>
            </w:pPr>
            <w:r w:rsidRPr="00C17D01">
              <w:rPr>
                <w:rFonts w:ascii="Arial" w:hAnsi="Arial" w:cs="Arial"/>
                <w:i/>
                <w:iCs/>
                <w:sz w:val="16"/>
                <w:szCs w:val="16"/>
                <w:lang w:eastAsia="en-GB"/>
              </w:rPr>
              <w:t>SMEs are defined in Commission Recommendation 2003/361/EC as companies with fewer than 250 staff and a turnover not exceeding 50 million euros</w:t>
            </w:r>
          </w:p>
        </w:tc>
      </w:tr>
      <w:tr w:rsidR="00D2522E" w:rsidRPr="00C17D01" w14:paraId="048C788D" w14:textId="77777777" w:rsidTr="00594E1A">
        <w:trPr>
          <w:trHeight w:val="270"/>
        </w:trPr>
        <w:tc>
          <w:tcPr>
            <w:tcW w:w="9479" w:type="dxa"/>
            <w:gridSpan w:val="10"/>
            <w:tcBorders>
              <w:top w:val="nil"/>
              <w:left w:val="nil"/>
              <w:bottom w:val="nil"/>
              <w:right w:val="nil"/>
            </w:tcBorders>
            <w:noWrap/>
            <w:vAlign w:val="center"/>
          </w:tcPr>
          <w:p w14:paraId="65A4F65F" w14:textId="77777777" w:rsidR="00D2522E" w:rsidRPr="00C17D01" w:rsidRDefault="00D2522E" w:rsidP="00594E1A">
            <w:pPr>
              <w:spacing w:before="60" w:after="60"/>
              <w:rPr>
                <w:rFonts w:ascii="Arial" w:hAnsi="Arial" w:cs="Arial"/>
                <w:i/>
                <w:iCs/>
                <w:sz w:val="16"/>
                <w:szCs w:val="16"/>
                <w:lang w:eastAsia="en-GB"/>
              </w:rPr>
            </w:pPr>
          </w:p>
        </w:tc>
      </w:tr>
      <w:tr w:rsidR="00D2522E" w:rsidRPr="00C17D01" w14:paraId="53626DA1" w14:textId="77777777" w:rsidTr="00594E1A">
        <w:trPr>
          <w:trHeight w:val="315"/>
        </w:trPr>
        <w:tc>
          <w:tcPr>
            <w:tcW w:w="2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1BF96B21" w14:textId="77777777" w:rsidR="00D2522E" w:rsidRPr="00C17D01" w:rsidRDefault="00D2522E" w:rsidP="00594E1A">
            <w:pPr>
              <w:rPr>
                <w:rFonts w:ascii="Arial" w:hAnsi="Arial" w:cs="Arial"/>
                <w:sz w:val="18"/>
                <w:szCs w:val="18"/>
                <w:lang w:eastAsia="en-GB"/>
              </w:rPr>
            </w:pPr>
            <w:r w:rsidRPr="00C17D01">
              <w:rPr>
                <w:rFonts w:ascii="Arial" w:hAnsi="Arial" w:cs="Arial"/>
                <w:b/>
                <w:bCs/>
                <w:sz w:val="18"/>
                <w:szCs w:val="18"/>
                <w:lang w:eastAsia="en-GB"/>
              </w:rPr>
              <w:t>Contact Person 1</w:t>
            </w:r>
            <w:r w:rsidRPr="00C17D01">
              <w:rPr>
                <w:rFonts w:ascii="Arial" w:hAnsi="Arial" w:cs="Arial"/>
                <w:color w:val="FF0000"/>
                <w:sz w:val="18"/>
                <w:szCs w:val="18"/>
                <w:lang w:eastAsia="en-GB"/>
              </w:rPr>
              <w:t>*</w:t>
            </w:r>
          </w:p>
        </w:tc>
        <w:tc>
          <w:tcPr>
            <w:tcW w:w="2410"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4A8F836A"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single" w:sz="4" w:space="0" w:color="auto"/>
              <w:left w:val="nil"/>
              <w:bottom w:val="single" w:sz="4" w:space="0" w:color="auto"/>
              <w:right w:val="single" w:sz="4" w:space="0" w:color="auto"/>
            </w:tcBorders>
            <w:shd w:val="clear" w:color="000000" w:fill="FFFFFF"/>
            <w:noWrap/>
            <w:vAlign w:val="bottom"/>
            <w:hideMark/>
          </w:tcPr>
          <w:p w14:paraId="7EB15CB6"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 </w:t>
            </w:r>
          </w:p>
          <w:p w14:paraId="753E9ED6" w14:textId="77777777" w:rsidR="00D2522E" w:rsidRPr="00C17D01" w:rsidRDefault="00D2522E" w:rsidP="00594E1A">
            <w:pPr>
              <w:rPr>
                <w:rFonts w:ascii="Arial" w:hAnsi="Arial" w:cs="Arial"/>
                <w:sz w:val="18"/>
                <w:szCs w:val="18"/>
                <w:lang w:eastAsia="en-GB"/>
              </w:rPr>
            </w:pPr>
            <w:r w:rsidRPr="00C17D01">
              <w:rPr>
                <w:rFonts w:ascii="Arial" w:hAnsi="Arial" w:cs="Arial"/>
                <w:b/>
                <w:bCs/>
                <w:sz w:val="18"/>
                <w:szCs w:val="18"/>
                <w:lang w:eastAsia="en-GB"/>
              </w:rPr>
              <w:t>Contact Person 2</w:t>
            </w:r>
            <w:r w:rsidRPr="00C17D01">
              <w:rPr>
                <w:rFonts w:ascii="Arial" w:hAnsi="Arial" w:cs="Arial"/>
                <w:color w:val="FF0000"/>
                <w:sz w:val="18"/>
                <w:szCs w:val="18"/>
                <w:lang w:eastAsia="en-GB"/>
              </w:rPr>
              <w:t>*</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7E606728"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0C1262FB" w14:textId="77777777" w:rsidTr="00594E1A">
        <w:trPr>
          <w:trHeight w:val="315"/>
        </w:trPr>
        <w:tc>
          <w:tcPr>
            <w:tcW w:w="2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02149C53"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Work Title</w:t>
            </w:r>
            <w:r w:rsidRPr="00C17D01">
              <w:rPr>
                <w:rFonts w:ascii="Arial" w:hAnsi="Arial" w:cs="Arial"/>
                <w:color w:val="FF0000"/>
                <w:sz w:val="18"/>
                <w:szCs w:val="18"/>
                <w:lang w:eastAsia="en-GB"/>
              </w:rPr>
              <w:t>*</w:t>
            </w:r>
          </w:p>
        </w:tc>
        <w:tc>
          <w:tcPr>
            <w:tcW w:w="2410"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6BBDBFAB"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nil"/>
              <w:left w:val="nil"/>
              <w:bottom w:val="single" w:sz="4" w:space="0" w:color="auto"/>
              <w:right w:val="single" w:sz="4" w:space="0" w:color="auto"/>
            </w:tcBorders>
            <w:shd w:val="clear" w:color="FFFFFF" w:fill="FFFFFF"/>
            <w:noWrap/>
            <w:vAlign w:val="bottom"/>
            <w:hideMark/>
          </w:tcPr>
          <w:p w14:paraId="696EE0B5"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5DAF6B93"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Work Title</w:t>
            </w:r>
            <w:r w:rsidRPr="00C17D01">
              <w:rPr>
                <w:rFonts w:ascii="Arial" w:hAnsi="Arial" w:cs="Arial"/>
                <w:color w:val="FF0000"/>
                <w:sz w:val="18"/>
                <w:szCs w:val="18"/>
                <w:lang w:eastAsia="en-GB"/>
              </w:rPr>
              <w:t>*</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2DBECEDB"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1F52845A" w14:textId="77777777" w:rsidTr="00594E1A">
        <w:trPr>
          <w:trHeight w:val="315"/>
        </w:trPr>
        <w:tc>
          <w:tcPr>
            <w:tcW w:w="9479" w:type="dxa"/>
            <w:gridSpan w:val="10"/>
            <w:tcBorders>
              <w:top w:val="nil"/>
              <w:left w:val="nil"/>
              <w:bottom w:val="nil"/>
              <w:right w:val="nil"/>
            </w:tcBorders>
            <w:shd w:val="clear" w:color="000000" w:fill="FFFFFF"/>
            <w:noWrap/>
            <w:vAlign w:val="bottom"/>
            <w:hideMark/>
          </w:tcPr>
          <w:p w14:paraId="386BEC3C" w14:textId="77777777" w:rsidR="00D2522E" w:rsidRPr="00C17D01" w:rsidRDefault="00D2522E" w:rsidP="00594E1A">
            <w:pPr>
              <w:rPr>
                <w:rFonts w:ascii="Arial" w:hAnsi="Arial" w:cs="Arial"/>
                <w:sz w:val="18"/>
                <w:szCs w:val="18"/>
                <w:lang w:eastAsia="en-GB"/>
              </w:rPr>
            </w:pPr>
          </w:p>
        </w:tc>
      </w:tr>
      <w:tr w:rsidR="00D2522E" w:rsidRPr="00C17D01" w14:paraId="55FDC3A7" w14:textId="77777777" w:rsidTr="00594E1A">
        <w:trPr>
          <w:trHeight w:val="315"/>
        </w:trPr>
        <w:tc>
          <w:tcPr>
            <w:tcW w:w="2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BAC4045"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E-mail address 1</w:t>
            </w:r>
            <w:r w:rsidRPr="00C17D01">
              <w:rPr>
                <w:rFonts w:ascii="Arial" w:hAnsi="Arial" w:cs="Arial"/>
                <w:color w:val="FF0000"/>
                <w:sz w:val="18"/>
                <w:szCs w:val="18"/>
                <w:lang w:eastAsia="en-GB"/>
              </w:rPr>
              <w:t>*</w:t>
            </w:r>
          </w:p>
        </w:tc>
        <w:tc>
          <w:tcPr>
            <w:tcW w:w="2410"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5A2A6D28"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single" w:sz="4" w:space="0" w:color="auto"/>
              <w:left w:val="nil"/>
              <w:bottom w:val="single" w:sz="4" w:space="0" w:color="auto"/>
              <w:right w:val="single" w:sz="4" w:space="0" w:color="auto"/>
            </w:tcBorders>
            <w:shd w:val="clear" w:color="FFFFFF" w:fill="FFFFFF"/>
            <w:noWrap/>
            <w:vAlign w:val="bottom"/>
            <w:hideMark/>
          </w:tcPr>
          <w:p w14:paraId="28AA8C6C"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31D9CC80"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E-mail address 1</w:t>
            </w:r>
            <w:r w:rsidRPr="00C17D01">
              <w:rPr>
                <w:rFonts w:ascii="Arial" w:hAnsi="Arial" w:cs="Arial"/>
                <w:color w:val="FF0000"/>
                <w:sz w:val="18"/>
                <w:szCs w:val="18"/>
                <w:lang w:eastAsia="en-GB"/>
              </w:rPr>
              <w:t>*</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0B8705FF"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07A7D604" w14:textId="77777777" w:rsidTr="00594E1A">
        <w:trPr>
          <w:trHeight w:val="315"/>
        </w:trPr>
        <w:tc>
          <w:tcPr>
            <w:tcW w:w="2660" w:type="dxa"/>
            <w:tcBorders>
              <w:top w:val="nil"/>
              <w:left w:val="single" w:sz="4" w:space="0" w:color="auto"/>
              <w:bottom w:val="single" w:sz="4" w:space="0" w:color="auto"/>
              <w:right w:val="single" w:sz="4" w:space="0" w:color="auto"/>
            </w:tcBorders>
            <w:shd w:val="clear" w:color="000000" w:fill="FFFFFF"/>
            <w:noWrap/>
            <w:vAlign w:val="bottom"/>
            <w:hideMark/>
          </w:tcPr>
          <w:p w14:paraId="0347CA78"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E-mail address 2</w:t>
            </w:r>
          </w:p>
        </w:tc>
        <w:tc>
          <w:tcPr>
            <w:tcW w:w="2410" w:type="dxa"/>
            <w:gridSpan w:val="3"/>
            <w:tcBorders>
              <w:top w:val="single" w:sz="4" w:space="0" w:color="auto"/>
              <w:left w:val="nil"/>
              <w:bottom w:val="single" w:sz="4" w:space="0" w:color="auto"/>
              <w:right w:val="single" w:sz="4" w:space="0" w:color="000000"/>
            </w:tcBorders>
            <w:shd w:val="clear" w:color="FFFFFF" w:fill="FFFFFF"/>
            <w:noWrap/>
            <w:vAlign w:val="center"/>
            <w:hideMark/>
          </w:tcPr>
          <w:p w14:paraId="742F072D"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nil"/>
              <w:left w:val="nil"/>
              <w:bottom w:val="single" w:sz="4" w:space="0" w:color="auto"/>
              <w:right w:val="single" w:sz="4" w:space="0" w:color="auto"/>
            </w:tcBorders>
            <w:shd w:val="clear" w:color="FFFFFF" w:fill="FFFFFF"/>
            <w:noWrap/>
            <w:vAlign w:val="bottom"/>
            <w:hideMark/>
          </w:tcPr>
          <w:p w14:paraId="4B334249"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0882BB85"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E-mail address 2</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1A609E5B"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7B745C43" w14:textId="77777777" w:rsidTr="00594E1A">
        <w:trPr>
          <w:trHeight w:val="315"/>
        </w:trPr>
        <w:tc>
          <w:tcPr>
            <w:tcW w:w="9479" w:type="dxa"/>
            <w:gridSpan w:val="10"/>
            <w:tcBorders>
              <w:top w:val="nil"/>
              <w:left w:val="nil"/>
              <w:bottom w:val="nil"/>
              <w:right w:val="nil"/>
            </w:tcBorders>
            <w:shd w:val="clear" w:color="000000" w:fill="FFFFFF"/>
            <w:noWrap/>
            <w:vAlign w:val="bottom"/>
            <w:hideMark/>
          </w:tcPr>
          <w:p w14:paraId="4CC9F978"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439E21D9" w14:textId="77777777" w:rsidTr="00594E1A">
        <w:trPr>
          <w:trHeight w:val="315"/>
        </w:trPr>
        <w:tc>
          <w:tcPr>
            <w:tcW w:w="2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3A047738"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Telephone number 1</w:t>
            </w:r>
            <w:r w:rsidRPr="00C17D01">
              <w:rPr>
                <w:rFonts w:ascii="Arial" w:hAnsi="Arial" w:cs="Arial"/>
                <w:color w:val="FF0000"/>
                <w:sz w:val="18"/>
                <w:szCs w:val="18"/>
                <w:lang w:eastAsia="en-GB"/>
              </w:rPr>
              <w:t>*</w:t>
            </w:r>
          </w:p>
        </w:tc>
        <w:tc>
          <w:tcPr>
            <w:tcW w:w="2410"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585E6301"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single" w:sz="4" w:space="0" w:color="auto"/>
              <w:left w:val="nil"/>
              <w:bottom w:val="single" w:sz="4" w:space="0" w:color="auto"/>
              <w:right w:val="single" w:sz="4" w:space="0" w:color="auto"/>
            </w:tcBorders>
            <w:shd w:val="clear" w:color="FFFFFF" w:fill="FFFFFF"/>
            <w:noWrap/>
            <w:vAlign w:val="bottom"/>
            <w:hideMark/>
          </w:tcPr>
          <w:p w14:paraId="3808F807"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4B1FF624"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Telephone number 1</w:t>
            </w:r>
            <w:r w:rsidRPr="00C17D01">
              <w:rPr>
                <w:rFonts w:ascii="Arial" w:hAnsi="Arial" w:cs="Arial"/>
                <w:color w:val="FF0000"/>
                <w:sz w:val="18"/>
                <w:szCs w:val="18"/>
                <w:lang w:eastAsia="en-GB"/>
              </w:rPr>
              <w:t>*</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24329580"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01F3B24D" w14:textId="77777777" w:rsidTr="00594E1A">
        <w:trPr>
          <w:trHeight w:val="315"/>
        </w:trPr>
        <w:tc>
          <w:tcPr>
            <w:tcW w:w="266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4854D36"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Telephone number 2</w:t>
            </w:r>
          </w:p>
        </w:tc>
        <w:tc>
          <w:tcPr>
            <w:tcW w:w="2410"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28EFE01E"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984" w:type="dxa"/>
            <w:gridSpan w:val="5"/>
            <w:tcBorders>
              <w:top w:val="nil"/>
              <w:left w:val="nil"/>
              <w:bottom w:val="single" w:sz="4" w:space="0" w:color="auto"/>
              <w:right w:val="single" w:sz="4" w:space="0" w:color="auto"/>
            </w:tcBorders>
            <w:shd w:val="clear" w:color="FFFFFF" w:fill="FFFFFF"/>
            <w:noWrap/>
            <w:vAlign w:val="bottom"/>
            <w:hideMark/>
          </w:tcPr>
          <w:p w14:paraId="1575AE07"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5EA1EED3" w14:textId="77777777" w:rsidR="00D2522E" w:rsidRPr="00C17D01" w:rsidRDefault="00D2522E" w:rsidP="00594E1A">
            <w:pPr>
              <w:rPr>
                <w:rFonts w:ascii="Arial" w:hAnsi="Arial" w:cs="Arial"/>
                <w:sz w:val="18"/>
                <w:szCs w:val="18"/>
                <w:lang w:eastAsia="en-GB"/>
              </w:rPr>
            </w:pPr>
            <w:r w:rsidRPr="00C17D01">
              <w:rPr>
                <w:rFonts w:ascii="Arial" w:hAnsi="Arial" w:cs="Arial"/>
                <w:sz w:val="18"/>
                <w:szCs w:val="18"/>
                <w:lang w:eastAsia="en-GB"/>
              </w:rPr>
              <w:t>Telephone number 2</w:t>
            </w:r>
          </w:p>
        </w:tc>
        <w:tc>
          <w:tcPr>
            <w:tcW w:w="2425" w:type="dxa"/>
            <w:tcBorders>
              <w:top w:val="single" w:sz="4" w:space="0" w:color="auto"/>
              <w:left w:val="nil"/>
              <w:bottom w:val="single" w:sz="4" w:space="0" w:color="auto"/>
              <w:right w:val="single" w:sz="4" w:space="0" w:color="auto"/>
            </w:tcBorders>
            <w:shd w:val="clear" w:color="FFFFFF" w:fill="FFFFFF"/>
            <w:noWrap/>
            <w:vAlign w:val="bottom"/>
            <w:hideMark/>
          </w:tcPr>
          <w:p w14:paraId="0553FBE8"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r>
      <w:tr w:rsidR="00D2522E" w:rsidRPr="00C17D01" w14:paraId="4B59685C" w14:textId="77777777" w:rsidTr="00594E1A">
        <w:trPr>
          <w:trHeight w:val="300"/>
        </w:trPr>
        <w:tc>
          <w:tcPr>
            <w:tcW w:w="9479" w:type="dxa"/>
            <w:gridSpan w:val="10"/>
            <w:tcBorders>
              <w:top w:val="single" w:sz="4" w:space="0" w:color="auto"/>
              <w:left w:val="nil"/>
              <w:bottom w:val="single" w:sz="4" w:space="0" w:color="auto"/>
              <w:right w:val="single" w:sz="4" w:space="0" w:color="auto"/>
            </w:tcBorders>
            <w:shd w:val="clear" w:color="FFFFFF" w:fill="FFFFFF"/>
            <w:noWrap/>
            <w:vAlign w:val="bottom"/>
            <w:hideMark/>
          </w:tcPr>
          <w:p w14:paraId="7D0BDE3B" w14:textId="77777777" w:rsidR="00D2522E" w:rsidRPr="00C17D01" w:rsidRDefault="00D2522E" w:rsidP="00594E1A">
            <w:pPr>
              <w:rPr>
                <w:rFonts w:ascii="Arial" w:hAnsi="Arial" w:cs="Arial"/>
                <w:lang w:eastAsia="en-GB"/>
              </w:rPr>
            </w:pPr>
            <w:r w:rsidRPr="00C17D01">
              <w:rPr>
                <w:rFonts w:ascii="Arial" w:hAnsi="Arial" w:cs="Arial"/>
                <w:lang w:eastAsia="en-GB"/>
              </w:rPr>
              <w:t>  </w:t>
            </w:r>
          </w:p>
        </w:tc>
      </w:tr>
      <w:tr w:rsidR="00D2522E" w:rsidRPr="00C17D01" w14:paraId="0DE5B73B" w14:textId="77777777" w:rsidTr="00594E1A">
        <w:trPr>
          <w:trHeight w:val="300"/>
        </w:trPr>
        <w:tc>
          <w:tcPr>
            <w:tcW w:w="4786" w:type="dxa"/>
            <w:gridSpan w:val="3"/>
            <w:tcBorders>
              <w:top w:val="single" w:sz="4" w:space="0" w:color="auto"/>
              <w:left w:val="single" w:sz="4" w:space="0" w:color="auto"/>
              <w:bottom w:val="nil"/>
              <w:right w:val="nil"/>
            </w:tcBorders>
            <w:shd w:val="clear" w:color="FFFFFF" w:fill="FFFFFF"/>
            <w:noWrap/>
            <w:vAlign w:val="bottom"/>
            <w:hideMark/>
          </w:tcPr>
          <w:p w14:paraId="4005639E"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I hereby certify the above information to be true.</w:t>
            </w:r>
          </w:p>
        </w:tc>
        <w:tc>
          <w:tcPr>
            <w:tcW w:w="1468" w:type="dxa"/>
            <w:gridSpan w:val="4"/>
            <w:tcBorders>
              <w:top w:val="single" w:sz="4" w:space="0" w:color="auto"/>
              <w:left w:val="nil"/>
              <w:bottom w:val="nil"/>
              <w:right w:val="nil"/>
            </w:tcBorders>
            <w:shd w:val="clear" w:color="FFFFFF" w:fill="FFFFFF"/>
            <w:vAlign w:val="bottom"/>
          </w:tcPr>
          <w:p w14:paraId="29CB8834" w14:textId="77777777" w:rsidR="00D2522E" w:rsidRPr="00C17D01" w:rsidRDefault="00D2522E" w:rsidP="00594E1A">
            <w:pPr>
              <w:jc w:val="right"/>
              <w:rPr>
                <w:rFonts w:ascii="Arial" w:hAnsi="Arial" w:cs="Arial"/>
                <w:sz w:val="20"/>
                <w:szCs w:val="20"/>
                <w:lang w:eastAsia="en-GB"/>
              </w:rPr>
            </w:pPr>
            <w:r w:rsidRPr="00C17D01">
              <w:rPr>
                <w:rFonts w:ascii="Arial" w:hAnsi="Arial" w:cs="Arial"/>
                <w:sz w:val="20"/>
                <w:szCs w:val="20"/>
                <w:lang w:eastAsia="en-GB"/>
              </w:rPr>
              <w:t> </w:t>
            </w:r>
            <w:r w:rsidRPr="00C17D01">
              <w:rPr>
                <w:rFonts w:ascii="Arial" w:hAnsi="Arial" w:cs="Arial"/>
                <w:sz w:val="16"/>
                <w:szCs w:val="16"/>
                <w:lang w:eastAsia="en-GB"/>
              </w:rPr>
              <w:t>NAME</w:t>
            </w:r>
          </w:p>
        </w:tc>
        <w:tc>
          <w:tcPr>
            <w:tcW w:w="3225"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00350AA3" w14:textId="77777777" w:rsidR="00D2522E" w:rsidRPr="00C17D01" w:rsidRDefault="00D2522E" w:rsidP="00594E1A">
            <w:pPr>
              <w:rPr>
                <w:rFonts w:ascii="Arial" w:hAnsi="Arial" w:cs="Arial"/>
                <w:sz w:val="16"/>
                <w:szCs w:val="16"/>
                <w:lang w:eastAsia="en-GB"/>
              </w:rPr>
            </w:pPr>
          </w:p>
        </w:tc>
      </w:tr>
      <w:tr w:rsidR="00D2522E" w:rsidRPr="00C17D01" w14:paraId="6A35DF89" w14:textId="77777777" w:rsidTr="00594E1A">
        <w:trPr>
          <w:trHeight w:val="300"/>
        </w:trPr>
        <w:tc>
          <w:tcPr>
            <w:tcW w:w="4786" w:type="dxa"/>
            <w:gridSpan w:val="3"/>
            <w:tcBorders>
              <w:top w:val="nil"/>
              <w:left w:val="single" w:sz="4" w:space="0" w:color="auto"/>
              <w:bottom w:val="nil"/>
              <w:right w:val="nil"/>
            </w:tcBorders>
            <w:shd w:val="clear" w:color="FFFFFF" w:fill="FFFFFF"/>
            <w:noWrap/>
            <w:vAlign w:val="bottom"/>
            <w:hideMark/>
          </w:tcPr>
          <w:p w14:paraId="40B305C3" w14:textId="77777777" w:rsidR="00D2522E" w:rsidRPr="00C17D01" w:rsidRDefault="00D2522E" w:rsidP="00594E1A">
            <w:pPr>
              <w:rPr>
                <w:rFonts w:ascii="Arial" w:hAnsi="Arial" w:cs="Arial"/>
                <w:sz w:val="20"/>
                <w:szCs w:val="20"/>
                <w:lang w:eastAsia="en-GB"/>
              </w:rPr>
            </w:pPr>
          </w:p>
        </w:tc>
        <w:tc>
          <w:tcPr>
            <w:tcW w:w="1468" w:type="dxa"/>
            <w:gridSpan w:val="4"/>
            <w:tcBorders>
              <w:top w:val="nil"/>
              <w:left w:val="nil"/>
              <w:bottom w:val="nil"/>
              <w:right w:val="nil"/>
            </w:tcBorders>
            <w:shd w:val="clear" w:color="FFFFFF" w:fill="FFFFFF"/>
            <w:vAlign w:val="bottom"/>
          </w:tcPr>
          <w:p w14:paraId="2EF0DBF2" w14:textId="77777777" w:rsidR="00D2522E" w:rsidRPr="00C17D01" w:rsidRDefault="00D2522E" w:rsidP="00594E1A">
            <w:pPr>
              <w:jc w:val="right"/>
              <w:rPr>
                <w:rFonts w:ascii="Arial" w:hAnsi="Arial" w:cs="Arial"/>
                <w:sz w:val="20"/>
                <w:szCs w:val="20"/>
                <w:lang w:eastAsia="en-GB"/>
              </w:rPr>
            </w:pPr>
            <w:r w:rsidRPr="00C17D01">
              <w:rPr>
                <w:rFonts w:ascii="Arial" w:hAnsi="Arial" w:cs="Arial"/>
                <w:sz w:val="16"/>
                <w:szCs w:val="16"/>
                <w:lang w:eastAsia="en-GB"/>
              </w:rPr>
              <w:t xml:space="preserve">TITLE  </w:t>
            </w:r>
          </w:p>
        </w:tc>
        <w:tc>
          <w:tcPr>
            <w:tcW w:w="3225" w:type="dxa"/>
            <w:gridSpan w:val="3"/>
            <w:tcBorders>
              <w:top w:val="nil"/>
              <w:left w:val="nil"/>
              <w:bottom w:val="single" w:sz="4" w:space="0" w:color="auto"/>
              <w:right w:val="single" w:sz="4" w:space="0" w:color="auto"/>
            </w:tcBorders>
            <w:shd w:val="clear" w:color="FFFFFF" w:fill="FFFFFF"/>
            <w:noWrap/>
            <w:vAlign w:val="bottom"/>
            <w:hideMark/>
          </w:tcPr>
          <w:p w14:paraId="69329141"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53FB493F" w14:textId="77777777" w:rsidR="00D2522E" w:rsidRPr="00C17D01" w:rsidRDefault="00D2522E" w:rsidP="00594E1A">
            <w:pPr>
              <w:rPr>
                <w:rFonts w:ascii="Arial" w:hAnsi="Arial" w:cs="Arial"/>
                <w:lang w:eastAsia="en-GB"/>
              </w:rPr>
            </w:pPr>
            <w:r w:rsidRPr="00C17D01">
              <w:rPr>
                <w:rFonts w:ascii="Arial" w:hAnsi="Arial" w:cs="Arial"/>
                <w:lang w:eastAsia="en-GB"/>
              </w:rPr>
              <w:t> </w:t>
            </w:r>
          </w:p>
        </w:tc>
      </w:tr>
      <w:tr w:rsidR="00D2522E" w:rsidRPr="00C17D01" w14:paraId="4C71E154" w14:textId="77777777" w:rsidTr="00594E1A">
        <w:trPr>
          <w:trHeight w:val="300"/>
        </w:trPr>
        <w:tc>
          <w:tcPr>
            <w:tcW w:w="4786" w:type="dxa"/>
            <w:gridSpan w:val="3"/>
            <w:tcBorders>
              <w:top w:val="nil"/>
              <w:left w:val="single" w:sz="4" w:space="0" w:color="auto"/>
              <w:bottom w:val="single" w:sz="4" w:space="0" w:color="auto"/>
              <w:right w:val="nil"/>
            </w:tcBorders>
            <w:shd w:val="clear" w:color="FFFFFF" w:fill="FFFFFF"/>
            <w:noWrap/>
            <w:vAlign w:val="bottom"/>
            <w:hideMark/>
          </w:tcPr>
          <w:p w14:paraId="2FCD68F5"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tc>
        <w:tc>
          <w:tcPr>
            <w:tcW w:w="1468" w:type="dxa"/>
            <w:gridSpan w:val="4"/>
            <w:tcBorders>
              <w:top w:val="nil"/>
              <w:left w:val="nil"/>
              <w:bottom w:val="single" w:sz="4" w:space="0" w:color="auto"/>
              <w:right w:val="nil"/>
            </w:tcBorders>
            <w:shd w:val="clear" w:color="FFFFFF" w:fill="FFFFFF"/>
            <w:vAlign w:val="bottom"/>
          </w:tcPr>
          <w:p w14:paraId="76403ED7" w14:textId="77777777" w:rsidR="00D2522E" w:rsidRPr="00C17D01" w:rsidRDefault="00D2522E" w:rsidP="00594E1A">
            <w:pPr>
              <w:jc w:val="right"/>
              <w:rPr>
                <w:rFonts w:ascii="Arial" w:hAnsi="Arial" w:cs="Arial"/>
                <w:sz w:val="20"/>
                <w:szCs w:val="20"/>
                <w:lang w:eastAsia="en-GB"/>
              </w:rPr>
            </w:pPr>
            <w:r w:rsidRPr="00C17D01">
              <w:rPr>
                <w:rFonts w:ascii="Arial" w:hAnsi="Arial" w:cs="Arial"/>
                <w:sz w:val="16"/>
                <w:szCs w:val="16"/>
                <w:lang w:eastAsia="en-GB"/>
              </w:rPr>
              <w:t>DATE</w:t>
            </w:r>
          </w:p>
        </w:tc>
        <w:tc>
          <w:tcPr>
            <w:tcW w:w="3225" w:type="dxa"/>
            <w:gridSpan w:val="3"/>
            <w:tcBorders>
              <w:top w:val="single" w:sz="4" w:space="0" w:color="auto"/>
              <w:left w:val="nil"/>
              <w:bottom w:val="single" w:sz="4" w:space="0" w:color="auto"/>
              <w:right w:val="single" w:sz="4" w:space="0" w:color="auto"/>
            </w:tcBorders>
            <w:shd w:val="clear" w:color="FFFFFF" w:fill="FFFFFF"/>
            <w:noWrap/>
            <w:vAlign w:val="bottom"/>
            <w:hideMark/>
          </w:tcPr>
          <w:p w14:paraId="19B7B505" w14:textId="77777777" w:rsidR="00D2522E" w:rsidRPr="00C17D01" w:rsidRDefault="00D2522E" w:rsidP="00594E1A">
            <w:pPr>
              <w:rPr>
                <w:rFonts w:ascii="Arial" w:hAnsi="Arial" w:cs="Arial"/>
                <w:sz w:val="20"/>
                <w:szCs w:val="20"/>
                <w:lang w:eastAsia="en-GB"/>
              </w:rPr>
            </w:pPr>
            <w:r w:rsidRPr="00C17D01">
              <w:rPr>
                <w:rFonts w:ascii="Arial" w:hAnsi="Arial" w:cs="Arial"/>
                <w:sz w:val="20"/>
                <w:szCs w:val="20"/>
                <w:lang w:eastAsia="en-GB"/>
              </w:rPr>
              <w:t> </w:t>
            </w:r>
          </w:p>
          <w:p w14:paraId="37A83E7C" w14:textId="77777777" w:rsidR="00D2522E" w:rsidRPr="00C17D01" w:rsidRDefault="00D2522E" w:rsidP="00594E1A">
            <w:pPr>
              <w:rPr>
                <w:rFonts w:ascii="Arial" w:hAnsi="Arial" w:cs="Arial"/>
                <w:lang w:eastAsia="en-GB"/>
              </w:rPr>
            </w:pPr>
            <w:r w:rsidRPr="00C17D01">
              <w:rPr>
                <w:rFonts w:ascii="Arial" w:hAnsi="Arial" w:cs="Arial"/>
                <w:lang w:eastAsia="en-GB"/>
              </w:rPr>
              <w:t> </w:t>
            </w:r>
          </w:p>
        </w:tc>
      </w:tr>
      <w:tr w:rsidR="00D2522E" w:rsidRPr="00C17D01" w14:paraId="7A03971C" w14:textId="77777777" w:rsidTr="00594E1A">
        <w:trPr>
          <w:trHeight w:val="300"/>
        </w:trPr>
        <w:tc>
          <w:tcPr>
            <w:tcW w:w="9479" w:type="dxa"/>
            <w:gridSpan w:val="10"/>
            <w:tcBorders>
              <w:top w:val="single" w:sz="4" w:space="0" w:color="auto"/>
              <w:left w:val="single" w:sz="4" w:space="0" w:color="auto"/>
              <w:bottom w:val="single" w:sz="4" w:space="0" w:color="auto"/>
              <w:right w:val="single" w:sz="4" w:space="0" w:color="auto"/>
            </w:tcBorders>
            <w:shd w:val="clear" w:color="FFFFFF" w:fill="FFFFFF"/>
            <w:noWrap/>
            <w:hideMark/>
          </w:tcPr>
          <w:p w14:paraId="47DE3BE4" w14:textId="77777777" w:rsidR="00D2522E" w:rsidRPr="00D2522E" w:rsidRDefault="00D2522E" w:rsidP="00594E1A">
            <w:pPr>
              <w:rPr>
                <w:rFonts w:ascii="Arial" w:hAnsi="Arial" w:cs="Arial"/>
                <w:sz w:val="20"/>
                <w:szCs w:val="20"/>
                <w:lang w:eastAsia="en-GB"/>
              </w:rPr>
            </w:pPr>
            <w:r w:rsidRPr="00D2522E">
              <w:rPr>
                <w:rFonts w:ascii="Arial" w:hAnsi="Arial" w:cs="Arial"/>
                <w:sz w:val="20"/>
                <w:szCs w:val="20"/>
                <w:lang w:eastAsia="en-GB"/>
              </w:rPr>
              <w:t>Signature</w:t>
            </w:r>
            <w:r w:rsidRPr="00D2522E">
              <w:rPr>
                <w:rFonts w:ascii="Arial" w:hAnsi="Arial" w:cs="Arial"/>
                <w:color w:val="FF0000"/>
                <w:sz w:val="20"/>
                <w:szCs w:val="20"/>
                <w:lang w:eastAsia="en-GB"/>
              </w:rPr>
              <w:t>*</w:t>
            </w:r>
          </w:p>
          <w:p w14:paraId="33AC74A4" w14:textId="77777777" w:rsidR="00D2522E" w:rsidRPr="00C17D01" w:rsidRDefault="00D2522E" w:rsidP="00594E1A">
            <w:pPr>
              <w:rPr>
                <w:rFonts w:ascii="Arial" w:hAnsi="Arial" w:cs="Arial"/>
                <w:szCs w:val="22"/>
                <w:lang w:eastAsia="en-GB"/>
              </w:rPr>
            </w:pPr>
          </w:p>
        </w:tc>
      </w:tr>
      <w:tr w:rsidR="00D2522E" w:rsidRPr="00C17D01" w14:paraId="5BB939EA" w14:textId="77777777" w:rsidTr="00594E1A">
        <w:trPr>
          <w:trHeight w:val="300"/>
        </w:trPr>
        <w:tc>
          <w:tcPr>
            <w:tcW w:w="9479" w:type="dxa"/>
            <w:gridSpan w:val="10"/>
            <w:tcBorders>
              <w:top w:val="nil"/>
              <w:left w:val="nil"/>
              <w:bottom w:val="nil"/>
              <w:right w:val="nil"/>
            </w:tcBorders>
            <w:shd w:val="clear" w:color="FFFFFF" w:fill="FFFFFF"/>
            <w:noWrap/>
            <w:hideMark/>
          </w:tcPr>
          <w:p w14:paraId="76C8FDB6" w14:textId="77777777" w:rsidR="00D2522E" w:rsidRPr="00594E1A" w:rsidRDefault="00D2522E" w:rsidP="00594E1A">
            <w:pPr>
              <w:rPr>
                <w:rFonts w:ascii="Arial" w:hAnsi="Arial" w:cs="Arial"/>
                <w:i/>
                <w:color w:val="FF0000"/>
                <w:sz w:val="18"/>
                <w:szCs w:val="18"/>
                <w:lang w:eastAsia="en-GB"/>
              </w:rPr>
            </w:pPr>
            <w:r w:rsidRPr="00594E1A">
              <w:rPr>
                <w:rFonts w:ascii="Arial" w:hAnsi="Arial" w:cs="Arial"/>
                <w:i/>
                <w:color w:val="FF0000"/>
                <w:sz w:val="18"/>
                <w:szCs w:val="18"/>
                <w:lang w:eastAsia="en-GB"/>
              </w:rPr>
              <w:t>NB: All mandatory fields (marked by an asterisk*) must be filled in. </w:t>
            </w:r>
          </w:p>
          <w:p w14:paraId="17BA28BB" w14:textId="77777777" w:rsidR="00D2522E" w:rsidRPr="00C17D01" w:rsidRDefault="00D2522E" w:rsidP="00594E1A">
            <w:pPr>
              <w:rPr>
                <w:rFonts w:ascii="Arial" w:hAnsi="Arial" w:cs="Arial"/>
                <w:i/>
                <w:color w:val="FF0000"/>
                <w:sz w:val="20"/>
                <w:szCs w:val="20"/>
                <w:lang w:eastAsia="en-GB"/>
              </w:rPr>
            </w:pPr>
            <w:r w:rsidRPr="00594E1A">
              <w:rPr>
                <w:rFonts w:ascii="Arial" w:hAnsi="Arial" w:cs="Arial"/>
                <w:i/>
                <w:color w:val="FF0000"/>
                <w:sz w:val="18"/>
                <w:szCs w:val="18"/>
                <w:lang w:eastAsia="en-GB"/>
              </w:rPr>
              <w:t>Legal Disclaimer: the Applicant is responsible for the above information. The EIB does not accept any responsibility or liability for the accuracy, content, completeness, legality, or reliability of the information received via this form</w:t>
            </w:r>
          </w:p>
        </w:tc>
      </w:tr>
    </w:tbl>
    <w:p w14:paraId="1A9E5062" w14:textId="070C8B5A" w:rsidR="00BD51D6" w:rsidRDefault="00BD51D6" w:rsidP="00D2522E">
      <w:pPr>
        <w:spacing w:before="240" w:after="240"/>
        <w:rPr>
          <w:rFonts w:ascii="Arial" w:hAnsi="Arial"/>
          <w:sz w:val="20"/>
          <w:szCs w:val="20"/>
        </w:rPr>
      </w:pPr>
      <w:r>
        <w:rPr>
          <w:rFonts w:ascii="Arial" w:hAnsi="Arial"/>
          <w:b/>
          <w:sz w:val="20"/>
          <w:szCs w:val="20"/>
        </w:rPr>
        <w:br w:type="page"/>
      </w:r>
    </w:p>
    <w:p w14:paraId="6F8BAE9C" w14:textId="42F3641F" w:rsidR="00D2522E" w:rsidRPr="006C238B" w:rsidRDefault="00D2522E" w:rsidP="006C238B">
      <w:pPr>
        <w:spacing w:before="120" w:after="360"/>
        <w:jc w:val="center"/>
        <w:rPr>
          <w:rFonts w:ascii="Arial Bold" w:hAnsi="Arial Bold" w:cs="Arial" w:hint="eastAsia"/>
          <w:b/>
          <w:caps/>
          <w:sz w:val="20"/>
          <w:szCs w:val="20"/>
        </w:rPr>
      </w:pPr>
      <w:r w:rsidRPr="006C238B">
        <w:rPr>
          <w:rFonts w:ascii="Arial Bold" w:hAnsi="Arial Bold" w:cs="Arial"/>
          <w:b/>
          <w:caps/>
          <w:sz w:val="20"/>
          <w:szCs w:val="20"/>
        </w:rPr>
        <w:t>A</w:t>
      </w:r>
      <w:r w:rsidR="006C238B" w:rsidRPr="006C238B">
        <w:rPr>
          <w:rFonts w:ascii="Arial Bold" w:hAnsi="Arial Bold" w:cs="Arial"/>
          <w:b/>
          <w:caps/>
          <w:sz w:val="20"/>
          <w:szCs w:val="20"/>
        </w:rPr>
        <w:t>nnex 2B</w:t>
      </w:r>
      <w:r w:rsidRPr="006C238B">
        <w:rPr>
          <w:rFonts w:ascii="Arial Bold" w:hAnsi="Arial Bold" w:cs="Arial"/>
          <w:b/>
          <w:caps/>
          <w:sz w:val="20"/>
          <w:szCs w:val="20"/>
        </w:rPr>
        <w:t xml:space="preserve"> - Deed of Undertaking</w:t>
      </w:r>
    </w:p>
    <w:p w14:paraId="64707991" w14:textId="03197468" w:rsidR="00D2522E" w:rsidRPr="00594E1A" w:rsidRDefault="00D2522E" w:rsidP="00D2522E">
      <w:pPr>
        <w:spacing w:before="120" w:after="120"/>
        <w:rPr>
          <w:rFonts w:ascii="Arial" w:hAnsi="Arial" w:cs="Arial"/>
          <w:b/>
          <w:sz w:val="20"/>
          <w:szCs w:val="20"/>
        </w:rPr>
      </w:pPr>
      <w:r w:rsidRPr="00594E1A">
        <w:rPr>
          <w:rFonts w:ascii="Arial" w:hAnsi="Arial" w:cs="Arial"/>
          <w:b/>
          <w:sz w:val="20"/>
          <w:szCs w:val="20"/>
        </w:rPr>
        <w:t>1. Organisation of the Applicant</w:t>
      </w:r>
    </w:p>
    <w:p w14:paraId="45607DB8" w14:textId="77777777" w:rsidR="00D2522E" w:rsidRPr="00594E1A" w:rsidRDefault="00D2522E" w:rsidP="00D2522E">
      <w:pPr>
        <w:rPr>
          <w:rFonts w:ascii="Arial" w:hAnsi="Arial" w:cs="Arial"/>
          <w:sz w:val="20"/>
          <w:szCs w:val="20"/>
        </w:rPr>
      </w:pPr>
    </w:p>
    <w:p w14:paraId="21C3DEC0" w14:textId="77777777" w:rsidR="00D2522E" w:rsidRPr="00594E1A" w:rsidRDefault="00D2522E" w:rsidP="00D2522E">
      <w:pPr>
        <w:rPr>
          <w:rFonts w:ascii="Arial" w:hAnsi="Arial" w:cs="Arial"/>
          <w:sz w:val="20"/>
          <w:szCs w:val="20"/>
        </w:rPr>
      </w:pPr>
      <w:r w:rsidRPr="00594E1A">
        <w:rPr>
          <w:rFonts w:ascii="Arial" w:hAnsi="Arial" w:cs="Arial"/>
          <w:sz w:val="20"/>
          <w:szCs w:val="20"/>
        </w:rPr>
        <w:t>1.1 Please tick the box below, as applicable:</w:t>
      </w:r>
    </w:p>
    <w:p w14:paraId="72453C98" w14:textId="77777777" w:rsidR="00D2522E" w:rsidRPr="00594E1A" w:rsidRDefault="00D2522E" w:rsidP="00D2522E">
      <w:pPr>
        <w:rPr>
          <w:rFonts w:ascii="Arial" w:hAnsi="Arial" w:cs="Arial"/>
          <w:sz w:val="20"/>
          <w:szCs w:val="20"/>
        </w:rPr>
      </w:pPr>
    </w:p>
    <w:tbl>
      <w:tblPr>
        <w:tblW w:w="5000" w:type="pct"/>
        <w:jc w:val="center"/>
        <w:tblBorders>
          <w:top w:val="single" w:sz="4" w:space="0" w:color="auto"/>
          <w:left w:val="single" w:sz="4" w:space="0" w:color="auto"/>
          <w:bottom w:val="single" w:sz="4" w:space="0" w:color="auto"/>
          <w:right w:val="single" w:sz="4" w:space="0" w:color="auto"/>
          <w:insideV w:val="single" w:sz="4" w:space="0" w:color="auto"/>
        </w:tblBorders>
        <w:tblLook w:val="01E0" w:firstRow="1" w:lastRow="1" w:firstColumn="1" w:lastColumn="1" w:noHBand="0" w:noVBand="0"/>
      </w:tblPr>
      <w:tblGrid>
        <w:gridCol w:w="2265"/>
        <w:gridCol w:w="2265"/>
        <w:gridCol w:w="2265"/>
        <w:gridCol w:w="2265"/>
      </w:tblGrid>
      <w:tr w:rsidR="00D2522E" w:rsidRPr="00594E1A" w14:paraId="7BDC82BC" w14:textId="77777777" w:rsidTr="00594E1A">
        <w:trPr>
          <w:trHeight w:val="525"/>
          <w:jc w:val="center"/>
        </w:trPr>
        <w:tc>
          <w:tcPr>
            <w:tcW w:w="1250" w:type="pct"/>
          </w:tcPr>
          <w:p w14:paraId="6532930B" w14:textId="77777777" w:rsidR="00D2522E" w:rsidRPr="00594E1A" w:rsidRDefault="00D2522E" w:rsidP="00594E1A">
            <w:pPr>
              <w:jc w:val="center"/>
              <w:rPr>
                <w:rFonts w:ascii="Arial" w:hAnsi="Arial" w:cs="Arial"/>
                <w:sz w:val="20"/>
                <w:szCs w:val="20"/>
              </w:rPr>
            </w:pPr>
          </w:p>
          <w:p w14:paraId="604008B3"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sym w:font="Wingdings" w:char="F06F"/>
            </w:r>
          </w:p>
          <w:p w14:paraId="139AB6F6" w14:textId="77777777" w:rsidR="00D2522E" w:rsidRPr="00594E1A" w:rsidRDefault="00D2522E" w:rsidP="00594E1A">
            <w:pPr>
              <w:jc w:val="center"/>
              <w:rPr>
                <w:rFonts w:ascii="Arial" w:hAnsi="Arial" w:cs="Arial"/>
                <w:sz w:val="20"/>
                <w:szCs w:val="20"/>
              </w:rPr>
            </w:pPr>
          </w:p>
        </w:tc>
        <w:tc>
          <w:tcPr>
            <w:tcW w:w="1250" w:type="pct"/>
          </w:tcPr>
          <w:p w14:paraId="3169BF7A" w14:textId="77777777" w:rsidR="00D2522E" w:rsidRPr="00594E1A" w:rsidRDefault="00D2522E" w:rsidP="00594E1A">
            <w:pPr>
              <w:jc w:val="center"/>
              <w:rPr>
                <w:rFonts w:ascii="Arial" w:hAnsi="Arial" w:cs="Arial"/>
                <w:sz w:val="20"/>
                <w:szCs w:val="20"/>
              </w:rPr>
            </w:pPr>
          </w:p>
          <w:p w14:paraId="40E3896E"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sym w:font="Wingdings" w:char="F06F"/>
            </w:r>
          </w:p>
          <w:p w14:paraId="741C2031" w14:textId="77777777" w:rsidR="00D2522E" w:rsidRPr="00594E1A" w:rsidDel="00114BFE" w:rsidRDefault="00D2522E" w:rsidP="00594E1A">
            <w:pPr>
              <w:jc w:val="center"/>
              <w:rPr>
                <w:rFonts w:ascii="Arial" w:hAnsi="Arial" w:cs="Arial"/>
                <w:sz w:val="20"/>
                <w:szCs w:val="20"/>
              </w:rPr>
            </w:pPr>
          </w:p>
        </w:tc>
        <w:tc>
          <w:tcPr>
            <w:tcW w:w="1250" w:type="pct"/>
          </w:tcPr>
          <w:p w14:paraId="760BF2D4" w14:textId="77777777" w:rsidR="00D2522E" w:rsidRPr="00594E1A" w:rsidRDefault="00D2522E" w:rsidP="00594E1A">
            <w:pPr>
              <w:jc w:val="center"/>
              <w:rPr>
                <w:rFonts w:ascii="Arial" w:hAnsi="Arial" w:cs="Arial"/>
                <w:sz w:val="20"/>
                <w:szCs w:val="20"/>
              </w:rPr>
            </w:pPr>
          </w:p>
          <w:p w14:paraId="436FB91C"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sym w:font="Wingdings" w:char="F06F"/>
            </w:r>
          </w:p>
          <w:p w14:paraId="301D3805" w14:textId="77777777" w:rsidR="00D2522E" w:rsidRPr="00594E1A" w:rsidRDefault="00D2522E" w:rsidP="00594E1A">
            <w:pPr>
              <w:jc w:val="center"/>
              <w:rPr>
                <w:rFonts w:ascii="Arial" w:hAnsi="Arial" w:cs="Arial"/>
                <w:sz w:val="20"/>
                <w:szCs w:val="20"/>
              </w:rPr>
            </w:pPr>
          </w:p>
        </w:tc>
        <w:tc>
          <w:tcPr>
            <w:tcW w:w="1250" w:type="pct"/>
          </w:tcPr>
          <w:p w14:paraId="6BFAF147" w14:textId="77777777" w:rsidR="00D2522E" w:rsidRPr="00594E1A" w:rsidRDefault="00D2522E" w:rsidP="00594E1A">
            <w:pPr>
              <w:jc w:val="center"/>
              <w:rPr>
                <w:rFonts w:ascii="Arial" w:hAnsi="Arial" w:cs="Arial"/>
                <w:sz w:val="20"/>
                <w:szCs w:val="20"/>
              </w:rPr>
            </w:pPr>
          </w:p>
          <w:p w14:paraId="15072C5A" w14:textId="77777777" w:rsidR="00D2522E" w:rsidRPr="00594E1A" w:rsidRDefault="00D2522E" w:rsidP="00594E1A">
            <w:pPr>
              <w:jc w:val="center"/>
              <w:rPr>
                <w:rFonts w:ascii="Arial" w:hAnsi="Arial" w:cs="Arial"/>
                <w:b/>
                <w:sz w:val="20"/>
                <w:szCs w:val="20"/>
              </w:rPr>
            </w:pPr>
            <w:r w:rsidRPr="00594E1A">
              <w:rPr>
                <w:rFonts w:ascii="Arial" w:hAnsi="Arial" w:cs="Arial"/>
                <w:sz w:val="20"/>
                <w:szCs w:val="20"/>
              </w:rPr>
              <w:sym w:font="Wingdings" w:char="F06F"/>
            </w:r>
          </w:p>
          <w:p w14:paraId="4F3D4067" w14:textId="77777777" w:rsidR="00D2522E" w:rsidRPr="00594E1A" w:rsidRDefault="00D2522E" w:rsidP="00594E1A">
            <w:pPr>
              <w:jc w:val="center"/>
              <w:rPr>
                <w:rFonts w:ascii="Arial" w:hAnsi="Arial" w:cs="Arial"/>
                <w:sz w:val="20"/>
                <w:szCs w:val="20"/>
              </w:rPr>
            </w:pPr>
          </w:p>
        </w:tc>
      </w:tr>
      <w:tr w:rsidR="00D2522E" w:rsidRPr="00594E1A" w14:paraId="1543F1B8" w14:textId="77777777" w:rsidTr="00594E1A">
        <w:trPr>
          <w:trHeight w:val="1093"/>
          <w:jc w:val="center"/>
        </w:trPr>
        <w:tc>
          <w:tcPr>
            <w:tcW w:w="1250" w:type="pct"/>
            <w:shd w:val="clear" w:color="auto" w:fill="F2F2F2" w:themeFill="background1" w:themeFillShade="F2"/>
            <w:vAlign w:val="center"/>
          </w:tcPr>
          <w:p w14:paraId="559065E6"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Sole Applicant</w:t>
            </w:r>
          </w:p>
          <w:p w14:paraId="1FA20F49" w14:textId="77777777" w:rsidR="00D2522E" w:rsidRPr="00594E1A" w:rsidRDefault="00D2522E" w:rsidP="00594E1A">
            <w:pPr>
              <w:jc w:val="center"/>
              <w:rPr>
                <w:rFonts w:ascii="Arial" w:hAnsi="Arial" w:cs="Arial"/>
                <w:sz w:val="20"/>
                <w:szCs w:val="20"/>
              </w:rPr>
            </w:pPr>
          </w:p>
          <w:p w14:paraId="2731181F"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with no declared      subcontractor</w:t>
            </w:r>
          </w:p>
          <w:p w14:paraId="2177245F" w14:textId="77777777" w:rsidR="00D2522E" w:rsidRPr="00594E1A" w:rsidRDefault="00D2522E" w:rsidP="00594E1A">
            <w:pPr>
              <w:jc w:val="center"/>
              <w:rPr>
                <w:rFonts w:ascii="Arial" w:hAnsi="Arial" w:cs="Arial"/>
                <w:sz w:val="20"/>
                <w:szCs w:val="20"/>
              </w:rPr>
            </w:pPr>
          </w:p>
        </w:tc>
        <w:tc>
          <w:tcPr>
            <w:tcW w:w="1250" w:type="pct"/>
            <w:shd w:val="clear" w:color="auto" w:fill="F2F2F2" w:themeFill="background1" w:themeFillShade="F2"/>
            <w:vAlign w:val="center"/>
          </w:tcPr>
          <w:p w14:paraId="72BB1272"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Sole Applicant</w:t>
            </w:r>
          </w:p>
          <w:p w14:paraId="0DBF99A0" w14:textId="77777777" w:rsidR="00D2522E" w:rsidRPr="00594E1A" w:rsidRDefault="00D2522E" w:rsidP="00594E1A">
            <w:pPr>
              <w:jc w:val="center"/>
              <w:rPr>
                <w:rFonts w:ascii="Arial" w:hAnsi="Arial" w:cs="Arial"/>
                <w:sz w:val="20"/>
                <w:szCs w:val="20"/>
              </w:rPr>
            </w:pPr>
          </w:p>
          <w:p w14:paraId="0A754C7F"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with declared    subcontractor(s)</w:t>
            </w:r>
          </w:p>
          <w:p w14:paraId="51044E8C" w14:textId="77777777" w:rsidR="00D2522E" w:rsidRPr="00594E1A" w:rsidRDefault="00D2522E" w:rsidP="00594E1A">
            <w:pPr>
              <w:jc w:val="center"/>
              <w:rPr>
                <w:rFonts w:ascii="Arial" w:hAnsi="Arial" w:cs="Arial"/>
                <w:sz w:val="20"/>
                <w:szCs w:val="20"/>
              </w:rPr>
            </w:pPr>
          </w:p>
        </w:tc>
        <w:tc>
          <w:tcPr>
            <w:tcW w:w="1250" w:type="pct"/>
            <w:shd w:val="clear" w:color="auto" w:fill="F2F2F2" w:themeFill="background1" w:themeFillShade="F2"/>
            <w:vAlign w:val="center"/>
          </w:tcPr>
          <w:p w14:paraId="2D46235B"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Consortium</w:t>
            </w:r>
          </w:p>
          <w:p w14:paraId="76C7335F"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(joint offer by a group of economic operators)</w:t>
            </w:r>
          </w:p>
          <w:p w14:paraId="530AB122" w14:textId="77777777" w:rsidR="00D2522E" w:rsidRPr="00594E1A" w:rsidRDefault="00D2522E" w:rsidP="00594E1A">
            <w:pPr>
              <w:jc w:val="center"/>
              <w:rPr>
                <w:rFonts w:ascii="Arial" w:hAnsi="Arial" w:cs="Arial"/>
                <w:sz w:val="20"/>
                <w:szCs w:val="20"/>
              </w:rPr>
            </w:pPr>
          </w:p>
          <w:p w14:paraId="5C3A354C"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with no declared      subcontractor</w:t>
            </w:r>
          </w:p>
        </w:tc>
        <w:tc>
          <w:tcPr>
            <w:tcW w:w="1250" w:type="pct"/>
            <w:shd w:val="clear" w:color="auto" w:fill="F2F2F2" w:themeFill="background1" w:themeFillShade="F2"/>
            <w:vAlign w:val="center"/>
          </w:tcPr>
          <w:p w14:paraId="401B9D8B"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Consortium</w:t>
            </w:r>
          </w:p>
          <w:p w14:paraId="7E77BDC7"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(joint offer by a group of economic operators)</w:t>
            </w:r>
          </w:p>
          <w:p w14:paraId="52B864CB" w14:textId="77777777" w:rsidR="00D2522E" w:rsidRPr="00594E1A" w:rsidRDefault="00D2522E" w:rsidP="00594E1A">
            <w:pPr>
              <w:jc w:val="center"/>
              <w:rPr>
                <w:rFonts w:ascii="Arial" w:hAnsi="Arial" w:cs="Arial"/>
                <w:sz w:val="20"/>
                <w:szCs w:val="20"/>
              </w:rPr>
            </w:pPr>
          </w:p>
          <w:p w14:paraId="06FF9000"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with declared subcontractor(s)</w:t>
            </w:r>
          </w:p>
        </w:tc>
      </w:tr>
    </w:tbl>
    <w:p w14:paraId="6A9CEFA4" w14:textId="77777777" w:rsidR="00D2522E" w:rsidRPr="00594E1A" w:rsidRDefault="00D2522E" w:rsidP="00D2522E">
      <w:pPr>
        <w:rPr>
          <w:rFonts w:ascii="Arial" w:hAnsi="Arial" w:cs="Arial"/>
          <w:sz w:val="20"/>
          <w:szCs w:val="20"/>
        </w:rPr>
      </w:pPr>
    </w:p>
    <w:p w14:paraId="21A25194" w14:textId="77777777" w:rsidR="00D2522E" w:rsidRPr="00594E1A" w:rsidRDefault="00D2522E" w:rsidP="00D2522E">
      <w:pPr>
        <w:rPr>
          <w:rFonts w:ascii="Arial" w:hAnsi="Arial" w:cs="Arial"/>
          <w:sz w:val="20"/>
          <w:szCs w:val="20"/>
        </w:rPr>
      </w:pPr>
    </w:p>
    <w:p w14:paraId="6B205CED" w14:textId="77777777" w:rsidR="00D2522E" w:rsidRPr="00594E1A" w:rsidRDefault="00D2522E" w:rsidP="00D2522E">
      <w:pPr>
        <w:spacing w:after="200" w:line="276" w:lineRule="auto"/>
        <w:rPr>
          <w:rFonts w:ascii="Arial" w:hAnsi="Arial" w:cs="Arial"/>
          <w:sz w:val="20"/>
          <w:szCs w:val="20"/>
        </w:rPr>
      </w:pPr>
      <w:r w:rsidRPr="00594E1A">
        <w:rPr>
          <w:rFonts w:ascii="Arial" w:hAnsi="Arial" w:cs="Arial"/>
          <w:sz w:val="20"/>
          <w:szCs w:val="20"/>
        </w:rPr>
        <w:t>1.2 In case of a sole Applicant, please provide the information in the table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73"/>
        <w:gridCol w:w="1714"/>
        <w:gridCol w:w="2508"/>
        <w:gridCol w:w="2365"/>
      </w:tblGrid>
      <w:tr w:rsidR="00D2522E" w:rsidRPr="00594E1A" w14:paraId="24C1C679" w14:textId="77777777" w:rsidTr="00594E1A">
        <w:trPr>
          <w:trHeight w:val="1102"/>
        </w:trPr>
        <w:tc>
          <w:tcPr>
            <w:tcW w:w="1365" w:type="pct"/>
            <w:shd w:val="clear" w:color="auto" w:fill="F2F2F2" w:themeFill="background1" w:themeFillShade="F2"/>
            <w:vAlign w:val="center"/>
          </w:tcPr>
          <w:p w14:paraId="5399D8D9"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Applicant</w:t>
            </w:r>
          </w:p>
        </w:tc>
        <w:tc>
          <w:tcPr>
            <w:tcW w:w="946" w:type="pct"/>
            <w:shd w:val="clear" w:color="auto" w:fill="F2F2F2" w:themeFill="background1" w:themeFillShade="F2"/>
            <w:vAlign w:val="center"/>
          </w:tcPr>
          <w:p w14:paraId="5020D446"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Legal form</w:t>
            </w:r>
          </w:p>
        </w:tc>
        <w:tc>
          <w:tcPr>
            <w:tcW w:w="1384" w:type="pct"/>
            <w:shd w:val="clear" w:color="auto" w:fill="F2F2F2" w:themeFill="background1" w:themeFillShade="F2"/>
            <w:vAlign w:val="center"/>
          </w:tcPr>
          <w:p w14:paraId="167C5A4C"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Address in full</w:t>
            </w:r>
          </w:p>
        </w:tc>
        <w:tc>
          <w:tcPr>
            <w:tcW w:w="1305" w:type="pct"/>
            <w:shd w:val="clear" w:color="auto" w:fill="F2F2F2" w:themeFill="background1" w:themeFillShade="F2"/>
            <w:vAlign w:val="center"/>
          </w:tcPr>
          <w:p w14:paraId="3BA0D96C"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authorised representative</w:t>
            </w:r>
          </w:p>
        </w:tc>
      </w:tr>
      <w:tr w:rsidR="00D2522E" w:rsidRPr="00594E1A" w14:paraId="72022D10" w14:textId="77777777" w:rsidTr="00594E1A">
        <w:trPr>
          <w:trHeight w:val="587"/>
        </w:trPr>
        <w:tc>
          <w:tcPr>
            <w:tcW w:w="1365" w:type="pct"/>
            <w:vAlign w:val="center"/>
          </w:tcPr>
          <w:p w14:paraId="38E7D950" w14:textId="77777777" w:rsidR="00D2522E" w:rsidRPr="00594E1A" w:rsidRDefault="00D2522E" w:rsidP="00594E1A">
            <w:pPr>
              <w:jc w:val="center"/>
              <w:rPr>
                <w:rFonts w:ascii="Arial" w:hAnsi="Arial" w:cs="Arial"/>
                <w:sz w:val="20"/>
                <w:szCs w:val="20"/>
              </w:rPr>
            </w:pPr>
          </w:p>
        </w:tc>
        <w:tc>
          <w:tcPr>
            <w:tcW w:w="946" w:type="pct"/>
            <w:vAlign w:val="center"/>
          </w:tcPr>
          <w:p w14:paraId="3188A53C" w14:textId="77777777" w:rsidR="00D2522E" w:rsidRPr="00594E1A" w:rsidRDefault="00D2522E" w:rsidP="00594E1A">
            <w:pPr>
              <w:jc w:val="center"/>
              <w:rPr>
                <w:rFonts w:ascii="Arial" w:hAnsi="Arial" w:cs="Arial"/>
                <w:sz w:val="20"/>
                <w:szCs w:val="20"/>
              </w:rPr>
            </w:pPr>
          </w:p>
        </w:tc>
        <w:tc>
          <w:tcPr>
            <w:tcW w:w="1384" w:type="pct"/>
            <w:vAlign w:val="center"/>
          </w:tcPr>
          <w:p w14:paraId="6237BA19" w14:textId="77777777" w:rsidR="00D2522E" w:rsidRPr="00594E1A" w:rsidRDefault="00D2522E" w:rsidP="00594E1A">
            <w:pPr>
              <w:jc w:val="center"/>
              <w:rPr>
                <w:rFonts w:ascii="Arial" w:hAnsi="Arial" w:cs="Arial"/>
                <w:sz w:val="20"/>
                <w:szCs w:val="20"/>
              </w:rPr>
            </w:pPr>
          </w:p>
        </w:tc>
        <w:tc>
          <w:tcPr>
            <w:tcW w:w="1305" w:type="pct"/>
            <w:vAlign w:val="center"/>
          </w:tcPr>
          <w:p w14:paraId="0EEB3FFB" w14:textId="77777777" w:rsidR="00D2522E" w:rsidRPr="00594E1A" w:rsidRDefault="00D2522E" w:rsidP="00594E1A">
            <w:pPr>
              <w:jc w:val="center"/>
              <w:rPr>
                <w:rFonts w:ascii="Arial" w:hAnsi="Arial" w:cs="Arial"/>
                <w:sz w:val="20"/>
                <w:szCs w:val="20"/>
              </w:rPr>
            </w:pPr>
          </w:p>
        </w:tc>
      </w:tr>
    </w:tbl>
    <w:p w14:paraId="5887B772" w14:textId="77777777" w:rsidR="00D2522E" w:rsidRPr="00594E1A" w:rsidRDefault="00D2522E" w:rsidP="00D2522E">
      <w:pPr>
        <w:spacing w:after="200" w:line="276" w:lineRule="auto"/>
        <w:rPr>
          <w:rFonts w:ascii="Arial" w:hAnsi="Arial" w:cs="Arial"/>
          <w:sz w:val="20"/>
          <w:szCs w:val="20"/>
        </w:rPr>
      </w:pPr>
    </w:p>
    <w:p w14:paraId="69957B56" w14:textId="77777777" w:rsidR="00D2522E" w:rsidRPr="00594E1A" w:rsidRDefault="00D2522E" w:rsidP="00D2522E">
      <w:pPr>
        <w:spacing w:after="200" w:line="276" w:lineRule="auto"/>
        <w:rPr>
          <w:rFonts w:ascii="Arial" w:hAnsi="Arial" w:cs="Arial"/>
          <w:sz w:val="20"/>
          <w:szCs w:val="20"/>
        </w:rPr>
      </w:pPr>
      <w:r w:rsidRPr="00594E1A">
        <w:rPr>
          <w:rFonts w:ascii="Arial" w:hAnsi="Arial" w:cs="Arial"/>
          <w:sz w:val="20"/>
          <w:szCs w:val="20"/>
        </w:rPr>
        <w:t>1.3 In case of consortium, please provide the information in the tables below: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39"/>
        <w:gridCol w:w="1122"/>
        <w:gridCol w:w="1497"/>
        <w:gridCol w:w="1618"/>
        <w:gridCol w:w="2984"/>
      </w:tblGrid>
      <w:tr w:rsidR="00D2522E" w:rsidRPr="00594E1A" w14:paraId="58F004E5" w14:textId="77777777" w:rsidTr="00594E1A">
        <w:tc>
          <w:tcPr>
            <w:tcW w:w="5000" w:type="pct"/>
            <w:gridSpan w:val="5"/>
            <w:shd w:val="clear" w:color="auto" w:fill="F2F2F2" w:themeFill="background1" w:themeFillShade="F2"/>
          </w:tcPr>
          <w:p w14:paraId="26A973CD" w14:textId="77777777" w:rsidR="00D2522E" w:rsidRPr="00594E1A" w:rsidRDefault="00D2522E" w:rsidP="00594E1A">
            <w:pPr>
              <w:jc w:val="center"/>
              <w:rPr>
                <w:rFonts w:ascii="Arial" w:hAnsi="Arial" w:cs="Arial"/>
                <w:b/>
                <w:sz w:val="20"/>
                <w:szCs w:val="20"/>
              </w:rPr>
            </w:pPr>
          </w:p>
          <w:p w14:paraId="4DCC45FB" w14:textId="77777777" w:rsidR="00D2522E" w:rsidRPr="00594E1A" w:rsidRDefault="00D2522E" w:rsidP="00594E1A">
            <w:pPr>
              <w:jc w:val="center"/>
              <w:rPr>
                <w:rFonts w:ascii="Arial" w:hAnsi="Arial" w:cs="Arial"/>
                <w:b/>
                <w:sz w:val="20"/>
                <w:szCs w:val="20"/>
              </w:rPr>
            </w:pPr>
            <w:r w:rsidRPr="00594E1A">
              <w:rPr>
                <w:rFonts w:ascii="Arial" w:hAnsi="Arial" w:cs="Arial"/>
                <w:b/>
                <w:sz w:val="20"/>
                <w:szCs w:val="20"/>
              </w:rPr>
              <w:t>Information on the leader of the consortium</w:t>
            </w:r>
            <w:r w:rsidRPr="00594E1A">
              <w:rPr>
                <w:rStyle w:val="FootnoteReference"/>
                <w:rFonts w:ascii="Arial" w:hAnsi="Arial" w:cs="Arial"/>
                <w:b/>
                <w:sz w:val="20"/>
                <w:szCs w:val="20"/>
              </w:rPr>
              <w:footnoteReference w:id="3"/>
            </w:r>
          </w:p>
          <w:p w14:paraId="30A5851A" w14:textId="77777777" w:rsidR="00D2522E" w:rsidRPr="00594E1A" w:rsidRDefault="00D2522E" w:rsidP="00594E1A">
            <w:pPr>
              <w:jc w:val="center"/>
              <w:rPr>
                <w:rFonts w:ascii="Arial" w:hAnsi="Arial" w:cs="Arial"/>
                <w:b/>
                <w:sz w:val="20"/>
                <w:szCs w:val="20"/>
              </w:rPr>
            </w:pPr>
          </w:p>
        </w:tc>
      </w:tr>
      <w:tr w:rsidR="00D2522E" w:rsidRPr="00594E1A" w14:paraId="761AEEE6" w14:textId="77777777" w:rsidTr="00594E1A">
        <w:trPr>
          <w:trHeight w:val="1102"/>
        </w:trPr>
        <w:tc>
          <w:tcPr>
            <w:tcW w:w="1015" w:type="pct"/>
            <w:vAlign w:val="center"/>
          </w:tcPr>
          <w:p w14:paraId="0AF8A5DA"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consortium leader</w:t>
            </w:r>
          </w:p>
        </w:tc>
        <w:tc>
          <w:tcPr>
            <w:tcW w:w="619" w:type="pct"/>
            <w:vAlign w:val="center"/>
          </w:tcPr>
          <w:p w14:paraId="7FFF5BCE"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Legal form</w:t>
            </w:r>
          </w:p>
        </w:tc>
        <w:tc>
          <w:tcPr>
            <w:tcW w:w="826" w:type="pct"/>
            <w:vAlign w:val="center"/>
          </w:tcPr>
          <w:p w14:paraId="0271F636"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Address in full</w:t>
            </w:r>
          </w:p>
        </w:tc>
        <w:tc>
          <w:tcPr>
            <w:tcW w:w="893" w:type="pct"/>
            <w:vAlign w:val="center"/>
          </w:tcPr>
          <w:p w14:paraId="68FF1935"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authorised representative</w:t>
            </w:r>
          </w:p>
        </w:tc>
        <w:tc>
          <w:tcPr>
            <w:tcW w:w="1647" w:type="pct"/>
            <w:vAlign w:val="center"/>
          </w:tcPr>
          <w:p w14:paraId="1D76EAD0"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Roles, activities and responsibilities within the consortium</w:t>
            </w:r>
            <w:r w:rsidRPr="00594E1A">
              <w:rPr>
                <w:rStyle w:val="FootnoteReference"/>
                <w:rFonts w:ascii="Arial" w:hAnsi="Arial" w:cs="Arial"/>
                <w:sz w:val="20"/>
                <w:szCs w:val="20"/>
              </w:rPr>
              <w:footnoteReference w:id="4"/>
            </w:r>
          </w:p>
        </w:tc>
      </w:tr>
      <w:tr w:rsidR="00D2522E" w:rsidRPr="00594E1A" w14:paraId="248DD29A" w14:textId="77777777" w:rsidTr="00594E1A">
        <w:trPr>
          <w:trHeight w:val="651"/>
        </w:trPr>
        <w:tc>
          <w:tcPr>
            <w:tcW w:w="1015" w:type="pct"/>
            <w:vAlign w:val="center"/>
          </w:tcPr>
          <w:p w14:paraId="024BD662" w14:textId="77777777" w:rsidR="00D2522E" w:rsidRPr="00594E1A" w:rsidRDefault="00D2522E" w:rsidP="00594E1A">
            <w:pPr>
              <w:jc w:val="center"/>
              <w:rPr>
                <w:rFonts w:ascii="Arial" w:hAnsi="Arial" w:cs="Arial"/>
                <w:sz w:val="20"/>
                <w:szCs w:val="20"/>
              </w:rPr>
            </w:pPr>
          </w:p>
        </w:tc>
        <w:tc>
          <w:tcPr>
            <w:tcW w:w="619" w:type="pct"/>
            <w:vAlign w:val="center"/>
          </w:tcPr>
          <w:p w14:paraId="326C2593" w14:textId="77777777" w:rsidR="00D2522E" w:rsidRPr="00594E1A" w:rsidRDefault="00D2522E" w:rsidP="00594E1A">
            <w:pPr>
              <w:jc w:val="center"/>
              <w:rPr>
                <w:rFonts w:ascii="Arial" w:hAnsi="Arial" w:cs="Arial"/>
                <w:sz w:val="20"/>
                <w:szCs w:val="20"/>
              </w:rPr>
            </w:pPr>
          </w:p>
        </w:tc>
        <w:tc>
          <w:tcPr>
            <w:tcW w:w="826" w:type="pct"/>
            <w:vAlign w:val="center"/>
          </w:tcPr>
          <w:p w14:paraId="79EA462D" w14:textId="77777777" w:rsidR="00D2522E" w:rsidRPr="00594E1A" w:rsidRDefault="00D2522E" w:rsidP="00594E1A">
            <w:pPr>
              <w:jc w:val="center"/>
              <w:rPr>
                <w:rFonts w:ascii="Arial" w:hAnsi="Arial" w:cs="Arial"/>
                <w:sz w:val="20"/>
                <w:szCs w:val="20"/>
              </w:rPr>
            </w:pPr>
          </w:p>
        </w:tc>
        <w:tc>
          <w:tcPr>
            <w:tcW w:w="893" w:type="pct"/>
            <w:vAlign w:val="center"/>
          </w:tcPr>
          <w:p w14:paraId="2B933205" w14:textId="77777777" w:rsidR="00D2522E" w:rsidRPr="00594E1A" w:rsidRDefault="00D2522E" w:rsidP="00594E1A">
            <w:pPr>
              <w:jc w:val="center"/>
              <w:rPr>
                <w:rFonts w:ascii="Arial" w:hAnsi="Arial" w:cs="Arial"/>
                <w:sz w:val="20"/>
                <w:szCs w:val="20"/>
              </w:rPr>
            </w:pPr>
          </w:p>
        </w:tc>
        <w:tc>
          <w:tcPr>
            <w:tcW w:w="1647" w:type="pct"/>
            <w:vAlign w:val="center"/>
          </w:tcPr>
          <w:p w14:paraId="48F2C574" w14:textId="77777777" w:rsidR="00D2522E" w:rsidRPr="00594E1A" w:rsidRDefault="00D2522E" w:rsidP="00594E1A">
            <w:pPr>
              <w:jc w:val="center"/>
              <w:rPr>
                <w:rFonts w:ascii="Arial" w:hAnsi="Arial" w:cs="Arial"/>
                <w:sz w:val="20"/>
                <w:szCs w:val="20"/>
              </w:rPr>
            </w:pPr>
          </w:p>
        </w:tc>
      </w:tr>
    </w:tbl>
    <w:p w14:paraId="5E65D2BF" w14:textId="34BA694F" w:rsidR="00594E1A" w:rsidRPr="00594E1A" w:rsidRDefault="00594E1A" w:rsidP="00D2522E">
      <w:pPr>
        <w:spacing w:after="200" w:line="276" w:lineRule="auto"/>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2"/>
        <w:gridCol w:w="1151"/>
        <w:gridCol w:w="1495"/>
        <w:gridCol w:w="1618"/>
        <w:gridCol w:w="2984"/>
      </w:tblGrid>
      <w:tr w:rsidR="00D2522E" w:rsidRPr="00594E1A" w14:paraId="05B35F59" w14:textId="77777777" w:rsidTr="00594E1A">
        <w:tc>
          <w:tcPr>
            <w:tcW w:w="5000" w:type="pct"/>
            <w:gridSpan w:val="5"/>
            <w:shd w:val="clear" w:color="auto" w:fill="F2F2F2" w:themeFill="background1" w:themeFillShade="F2"/>
          </w:tcPr>
          <w:p w14:paraId="0352D3B7" w14:textId="77777777" w:rsidR="00D2522E" w:rsidRPr="00594E1A" w:rsidRDefault="00D2522E" w:rsidP="00594E1A">
            <w:pPr>
              <w:jc w:val="center"/>
              <w:rPr>
                <w:rFonts w:ascii="Arial" w:hAnsi="Arial" w:cs="Arial"/>
                <w:b/>
                <w:sz w:val="20"/>
                <w:szCs w:val="20"/>
              </w:rPr>
            </w:pPr>
          </w:p>
          <w:p w14:paraId="1B90BD4B" w14:textId="77777777" w:rsidR="00D2522E" w:rsidRPr="00594E1A" w:rsidRDefault="00D2522E" w:rsidP="00594E1A">
            <w:pPr>
              <w:jc w:val="center"/>
              <w:rPr>
                <w:rFonts w:ascii="Arial" w:hAnsi="Arial" w:cs="Arial"/>
                <w:b/>
                <w:sz w:val="20"/>
                <w:szCs w:val="20"/>
              </w:rPr>
            </w:pPr>
            <w:r w:rsidRPr="00594E1A">
              <w:rPr>
                <w:rFonts w:ascii="Arial" w:hAnsi="Arial" w:cs="Arial"/>
                <w:b/>
                <w:sz w:val="20"/>
                <w:szCs w:val="20"/>
              </w:rPr>
              <w:t>Information on the members of the consortium</w:t>
            </w:r>
          </w:p>
          <w:p w14:paraId="1ABAA75D" w14:textId="77777777" w:rsidR="00D2522E" w:rsidRPr="00594E1A" w:rsidRDefault="00D2522E" w:rsidP="00594E1A">
            <w:pPr>
              <w:jc w:val="center"/>
              <w:rPr>
                <w:rFonts w:ascii="Arial" w:hAnsi="Arial" w:cs="Arial"/>
                <w:b/>
                <w:sz w:val="20"/>
                <w:szCs w:val="20"/>
              </w:rPr>
            </w:pPr>
          </w:p>
        </w:tc>
      </w:tr>
      <w:tr w:rsidR="00D2522E" w:rsidRPr="00594E1A" w14:paraId="5D42485F" w14:textId="77777777" w:rsidTr="00594E1A">
        <w:trPr>
          <w:trHeight w:val="1102"/>
        </w:trPr>
        <w:tc>
          <w:tcPr>
            <w:tcW w:w="1000" w:type="pct"/>
            <w:shd w:val="clear" w:color="auto" w:fill="F2F2F2" w:themeFill="background1" w:themeFillShade="F2"/>
            <w:vAlign w:val="center"/>
          </w:tcPr>
          <w:p w14:paraId="4D5D9486"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consortium member</w:t>
            </w:r>
          </w:p>
        </w:tc>
        <w:tc>
          <w:tcPr>
            <w:tcW w:w="635" w:type="pct"/>
            <w:shd w:val="clear" w:color="auto" w:fill="F2F2F2" w:themeFill="background1" w:themeFillShade="F2"/>
            <w:vAlign w:val="center"/>
          </w:tcPr>
          <w:p w14:paraId="1A17C58E"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Legal form</w:t>
            </w:r>
          </w:p>
        </w:tc>
        <w:tc>
          <w:tcPr>
            <w:tcW w:w="825" w:type="pct"/>
            <w:shd w:val="clear" w:color="auto" w:fill="F2F2F2" w:themeFill="background1" w:themeFillShade="F2"/>
            <w:vAlign w:val="center"/>
          </w:tcPr>
          <w:p w14:paraId="1D028924"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Address in full</w:t>
            </w:r>
          </w:p>
        </w:tc>
        <w:tc>
          <w:tcPr>
            <w:tcW w:w="893" w:type="pct"/>
            <w:shd w:val="clear" w:color="auto" w:fill="F2F2F2" w:themeFill="background1" w:themeFillShade="F2"/>
            <w:vAlign w:val="center"/>
          </w:tcPr>
          <w:p w14:paraId="0553F888"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authorised representative</w:t>
            </w:r>
          </w:p>
          <w:p w14:paraId="017233B4" w14:textId="77777777" w:rsidR="00D2522E" w:rsidRPr="00594E1A" w:rsidRDefault="00D2522E" w:rsidP="00594E1A">
            <w:pPr>
              <w:jc w:val="center"/>
              <w:rPr>
                <w:rFonts w:ascii="Arial" w:hAnsi="Arial" w:cs="Arial"/>
                <w:sz w:val="20"/>
                <w:szCs w:val="20"/>
              </w:rPr>
            </w:pPr>
          </w:p>
        </w:tc>
        <w:tc>
          <w:tcPr>
            <w:tcW w:w="1647" w:type="pct"/>
            <w:shd w:val="clear" w:color="auto" w:fill="F2F2F2" w:themeFill="background1" w:themeFillShade="F2"/>
            <w:vAlign w:val="center"/>
          </w:tcPr>
          <w:p w14:paraId="15364002"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Roles, activities and responsibilities within the consortium</w:t>
            </w:r>
            <w:r w:rsidRPr="00594E1A">
              <w:rPr>
                <w:rStyle w:val="FootnoteReference"/>
                <w:rFonts w:ascii="Arial" w:hAnsi="Arial" w:cs="Arial"/>
                <w:sz w:val="20"/>
                <w:szCs w:val="20"/>
              </w:rPr>
              <w:footnoteReference w:id="5"/>
            </w:r>
          </w:p>
        </w:tc>
      </w:tr>
      <w:tr w:rsidR="00D2522E" w:rsidRPr="00594E1A" w14:paraId="3AF0E7FC" w14:textId="77777777" w:rsidTr="00594E1A">
        <w:trPr>
          <w:trHeight w:val="572"/>
        </w:trPr>
        <w:tc>
          <w:tcPr>
            <w:tcW w:w="1000" w:type="pct"/>
            <w:vAlign w:val="center"/>
          </w:tcPr>
          <w:p w14:paraId="52DF39F7" w14:textId="77777777" w:rsidR="00D2522E" w:rsidRPr="00594E1A" w:rsidRDefault="00D2522E" w:rsidP="00594E1A">
            <w:pPr>
              <w:jc w:val="center"/>
              <w:rPr>
                <w:rFonts w:ascii="Arial" w:hAnsi="Arial" w:cs="Arial"/>
                <w:sz w:val="20"/>
                <w:szCs w:val="20"/>
              </w:rPr>
            </w:pPr>
          </w:p>
        </w:tc>
        <w:tc>
          <w:tcPr>
            <w:tcW w:w="635" w:type="pct"/>
            <w:vAlign w:val="center"/>
          </w:tcPr>
          <w:p w14:paraId="58BFABF8" w14:textId="77777777" w:rsidR="00D2522E" w:rsidRPr="00594E1A" w:rsidRDefault="00D2522E" w:rsidP="00594E1A">
            <w:pPr>
              <w:jc w:val="center"/>
              <w:rPr>
                <w:rFonts w:ascii="Arial" w:hAnsi="Arial" w:cs="Arial"/>
                <w:sz w:val="20"/>
                <w:szCs w:val="20"/>
              </w:rPr>
            </w:pPr>
          </w:p>
        </w:tc>
        <w:tc>
          <w:tcPr>
            <w:tcW w:w="825" w:type="pct"/>
            <w:vAlign w:val="center"/>
          </w:tcPr>
          <w:p w14:paraId="4C3530DE" w14:textId="77777777" w:rsidR="00D2522E" w:rsidRPr="00594E1A" w:rsidRDefault="00D2522E" w:rsidP="00594E1A">
            <w:pPr>
              <w:jc w:val="center"/>
              <w:rPr>
                <w:rFonts w:ascii="Arial" w:hAnsi="Arial" w:cs="Arial"/>
                <w:sz w:val="20"/>
                <w:szCs w:val="20"/>
              </w:rPr>
            </w:pPr>
          </w:p>
        </w:tc>
        <w:tc>
          <w:tcPr>
            <w:tcW w:w="893" w:type="pct"/>
            <w:vAlign w:val="center"/>
          </w:tcPr>
          <w:p w14:paraId="2FA0A471" w14:textId="77777777" w:rsidR="00D2522E" w:rsidRPr="00594E1A" w:rsidRDefault="00D2522E" w:rsidP="00594E1A">
            <w:pPr>
              <w:jc w:val="center"/>
              <w:rPr>
                <w:rFonts w:ascii="Arial" w:hAnsi="Arial" w:cs="Arial"/>
                <w:sz w:val="20"/>
                <w:szCs w:val="20"/>
              </w:rPr>
            </w:pPr>
          </w:p>
        </w:tc>
        <w:tc>
          <w:tcPr>
            <w:tcW w:w="1647" w:type="pct"/>
            <w:vAlign w:val="center"/>
          </w:tcPr>
          <w:p w14:paraId="40D15D31" w14:textId="77777777" w:rsidR="00D2522E" w:rsidRPr="00594E1A" w:rsidRDefault="00D2522E" w:rsidP="00594E1A">
            <w:pPr>
              <w:jc w:val="center"/>
              <w:rPr>
                <w:rFonts w:ascii="Arial" w:hAnsi="Arial" w:cs="Arial"/>
                <w:sz w:val="20"/>
                <w:szCs w:val="20"/>
              </w:rPr>
            </w:pPr>
          </w:p>
        </w:tc>
      </w:tr>
      <w:tr w:rsidR="00D2522E" w:rsidRPr="00594E1A" w14:paraId="574C45B1" w14:textId="77777777" w:rsidTr="00594E1A">
        <w:trPr>
          <w:trHeight w:val="707"/>
        </w:trPr>
        <w:tc>
          <w:tcPr>
            <w:tcW w:w="1000" w:type="pct"/>
            <w:vAlign w:val="center"/>
          </w:tcPr>
          <w:p w14:paraId="47007774" w14:textId="77777777" w:rsidR="00D2522E" w:rsidRPr="00594E1A" w:rsidRDefault="00D2522E" w:rsidP="00594E1A">
            <w:pPr>
              <w:jc w:val="center"/>
              <w:rPr>
                <w:rFonts w:ascii="Arial" w:hAnsi="Arial" w:cs="Arial"/>
                <w:i/>
                <w:sz w:val="16"/>
                <w:szCs w:val="16"/>
              </w:rPr>
            </w:pPr>
            <w:r w:rsidRPr="00594E1A">
              <w:rPr>
                <w:rFonts w:ascii="Arial" w:hAnsi="Arial" w:cs="Arial"/>
                <w:i/>
                <w:sz w:val="16"/>
                <w:szCs w:val="16"/>
              </w:rPr>
              <w:t>(please add as many lines to the table as necessary)</w:t>
            </w:r>
          </w:p>
        </w:tc>
        <w:tc>
          <w:tcPr>
            <w:tcW w:w="635" w:type="pct"/>
            <w:vAlign w:val="center"/>
          </w:tcPr>
          <w:p w14:paraId="77F36CDC" w14:textId="77777777" w:rsidR="00D2522E" w:rsidRPr="00594E1A" w:rsidRDefault="00D2522E" w:rsidP="00594E1A">
            <w:pPr>
              <w:jc w:val="center"/>
              <w:rPr>
                <w:rFonts w:ascii="Arial" w:hAnsi="Arial" w:cs="Arial"/>
                <w:sz w:val="20"/>
                <w:szCs w:val="20"/>
              </w:rPr>
            </w:pPr>
          </w:p>
        </w:tc>
        <w:tc>
          <w:tcPr>
            <w:tcW w:w="825" w:type="pct"/>
            <w:vAlign w:val="center"/>
          </w:tcPr>
          <w:p w14:paraId="50A43E50" w14:textId="77777777" w:rsidR="00D2522E" w:rsidRPr="00594E1A" w:rsidRDefault="00D2522E" w:rsidP="00594E1A">
            <w:pPr>
              <w:jc w:val="center"/>
              <w:rPr>
                <w:rFonts w:ascii="Arial" w:hAnsi="Arial" w:cs="Arial"/>
                <w:sz w:val="20"/>
                <w:szCs w:val="20"/>
              </w:rPr>
            </w:pPr>
          </w:p>
        </w:tc>
        <w:tc>
          <w:tcPr>
            <w:tcW w:w="893" w:type="pct"/>
            <w:vAlign w:val="center"/>
          </w:tcPr>
          <w:p w14:paraId="47F76FC9" w14:textId="77777777" w:rsidR="00D2522E" w:rsidRPr="00594E1A" w:rsidRDefault="00D2522E" w:rsidP="00594E1A">
            <w:pPr>
              <w:jc w:val="center"/>
              <w:rPr>
                <w:rFonts w:ascii="Arial" w:hAnsi="Arial" w:cs="Arial"/>
                <w:sz w:val="20"/>
                <w:szCs w:val="20"/>
              </w:rPr>
            </w:pPr>
          </w:p>
        </w:tc>
        <w:tc>
          <w:tcPr>
            <w:tcW w:w="1647" w:type="pct"/>
            <w:vAlign w:val="center"/>
          </w:tcPr>
          <w:p w14:paraId="7A883AFF" w14:textId="77777777" w:rsidR="00D2522E" w:rsidRPr="00594E1A" w:rsidRDefault="00D2522E" w:rsidP="00594E1A">
            <w:pPr>
              <w:jc w:val="center"/>
              <w:rPr>
                <w:rFonts w:ascii="Arial" w:hAnsi="Arial" w:cs="Arial"/>
                <w:sz w:val="20"/>
                <w:szCs w:val="20"/>
              </w:rPr>
            </w:pPr>
          </w:p>
        </w:tc>
      </w:tr>
    </w:tbl>
    <w:p w14:paraId="241A7749" w14:textId="77777777" w:rsidR="00D2522E" w:rsidRPr="00594E1A" w:rsidRDefault="00D2522E" w:rsidP="00D2522E">
      <w:pPr>
        <w:spacing w:after="200" w:line="276" w:lineRule="auto"/>
        <w:rPr>
          <w:rFonts w:ascii="Arial" w:hAnsi="Arial" w:cs="Arial"/>
          <w:sz w:val="20"/>
          <w:szCs w:val="20"/>
        </w:rPr>
      </w:pPr>
    </w:p>
    <w:p w14:paraId="265EF926" w14:textId="77777777" w:rsidR="00D2522E" w:rsidRPr="00594E1A" w:rsidRDefault="00D2522E" w:rsidP="00D2522E">
      <w:pPr>
        <w:spacing w:after="200" w:line="276" w:lineRule="auto"/>
        <w:rPr>
          <w:rFonts w:ascii="Arial" w:hAnsi="Arial" w:cs="Arial"/>
          <w:sz w:val="20"/>
          <w:szCs w:val="20"/>
        </w:rPr>
      </w:pPr>
      <w:r w:rsidRPr="00594E1A">
        <w:rPr>
          <w:rFonts w:ascii="Arial" w:hAnsi="Arial" w:cs="Arial"/>
          <w:sz w:val="20"/>
          <w:szCs w:val="20"/>
        </w:rPr>
        <w:t>1.4 In case of subcontracting, please provide the information in the table below:</w:t>
      </w:r>
    </w:p>
    <w:tbl>
      <w:tblPr>
        <w:tblW w:w="49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5"/>
        <w:gridCol w:w="1582"/>
        <w:gridCol w:w="3295"/>
        <w:gridCol w:w="2346"/>
      </w:tblGrid>
      <w:tr w:rsidR="00D2522E" w:rsidRPr="00594E1A" w14:paraId="12AEE16E" w14:textId="77777777" w:rsidTr="00594E1A">
        <w:tc>
          <w:tcPr>
            <w:tcW w:w="1004" w:type="pct"/>
            <w:shd w:val="clear" w:color="auto" w:fill="F2F2F2" w:themeFill="background1" w:themeFillShade="F2"/>
            <w:vAlign w:val="center"/>
          </w:tcPr>
          <w:p w14:paraId="2488E12D"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Name of the subcontractors</w:t>
            </w:r>
          </w:p>
        </w:tc>
        <w:tc>
          <w:tcPr>
            <w:tcW w:w="875" w:type="pct"/>
            <w:shd w:val="clear" w:color="auto" w:fill="F2F2F2" w:themeFill="background1" w:themeFillShade="F2"/>
            <w:vAlign w:val="center"/>
          </w:tcPr>
          <w:p w14:paraId="323341EE"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Address in full</w:t>
            </w:r>
          </w:p>
        </w:tc>
        <w:tc>
          <w:tcPr>
            <w:tcW w:w="1823" w:type="pct"/>
            <w:shd w:val="clear" w:color="auto" w:fill="F2F2F2" w:themeFill="background1" w:themeFillShade="F2"/>
            <w:vAlign w:val="center"/>
          </w:tcPr>
          <w:p w14:paraId="73752558"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Reason for subcontracting and scope of subcontracting</w:t>
            </w:r>
            <w:r w:rsidRPr="00594E1A">
              <w:rPr>
                <w:rStyle w:val="FootnoteReference"/>
                <w:rFonts w:ascii="Arial" w:hAnsi="Arial" w:cs="Arial"/>
                <w:sz w:val="20"/>
                <w:szCs w:val="20"/>
              </w:rPr>
              <w:footnoteReference w:id="6"/>
            </w:r>
          </w:p>
        </w:tc>
        <w:tc>
          <w:tcPr>
            <w:tcW w:w="1298" w:type="pct"/>
            <w:shd w:val="clear" w:color="auto" w:fill="F2F2F2" w:themeFill="background1" w:themeFillShade="F2"/>
            <w:vAlign w:val="center"/>
          </w:tcPr>
          <w:p w14:paraId="702691A9" w14:textId="77777777" w:rsidR="00D2522E" w:rsidRPr="00594E1A" w:rsidRDefault="00D2522E" w:rsidP="00594E1A">
            <w:pPr>
              <w:jc w:val="center"/>
              <w:rPr>
                <w:rFonts w:ascii="Arial" w:hAnsi="Arial" w:cs="Arial"/>
                <w:sz w:val="20"/>
                <w:szCs w:val="20"/>
              </w:rPr>
            </w:pPr>
            <w:r w:rsidRPr="00594E1A">
              <w:rPr>
                <w:rFonts w:ascii="Arial" w:hAnsi="Arial" w:cs="Arial"/>
                <w:sz w:val="20"/>
                <w:szCs w:val="20"/>
              </w:rPr>
              <w:t xml:space="preserve">Value of the subcontracted part of contract (in EUR </w:t>
            </w:r>
            <w:r w:rsidRPr="00594E1A">
              <w:rPr>
                <w:rFonts w:ascii="Arial" w:hAnsi="Arial" w:cs="Arial"/>
                <w:b/>
                <w:sz w:val="20"/>
                <w:szCs w:val="20"/>
                <w:u w:val="single"/>
              </w:rPr>
              <w:t>and</w:t>
            </w:r>
            <w:r w:rsidRPr="00594E1A">
              <w:rPr>
                <w:rFonts w:ascii="Arial" w:hAnsi="Arial" w:cs="Arial"/>
                <w:sz w:val="20"/>
                <w:szCs w:val="20"/>
              </w:rPr>
              <w:t xml:space="preserve"> as a percentage of estimated total amount of contract)</w:t>
            </w:r>
          </w:p>
        </w:tc>
      </w:tr>
      <w:tr w:rsidR="00D2522E" w:rsidRPr="00594E1A" w14:paraId="4F44DCCF" w14:textId="77777777" w:rsidTr="00647DC5">
        <w:trPr>
          <w:trHeight w:val="770"/>
        </w:trPr>
        <w:tc>
          <w:tcPr>
            <w:tcW w:w="1004" w:type="pct"/>
            <w:vAlign w:val="center"/>
          </w:tcPr>
          <w:p w14:paraId="5A0AF521" w14:textId="77777777" w:rsidR="00D2522E" w:rsidRPr="00594E1A" w:rsidRDefault="00D2522E" w:rsidP="00594E1A">
            <w:pPr>
              <w:rPr>
                <w:rFonts w:ascii="Arial" w:hAnsi="Arial" w:cs="Arial"/>
                <w:sz w:val="20"/>
                <w:szCs w:val="20"/>
              </w:rPr>
            </w:pPr>
          </w:p>
        </w:tc>
        <w:tc>
          <w:tcPr>
            <w:tcW w:w="875" w:type="pct"/>
            <w:vAlign w:val="center"/>
          </w:tcPr>
          <w:p w14:paraId="716AC75B" w14:textId="77777777" w:rsidR="00D2522E" w:rsidRPr="00594E1A" w:rsidRDefault="00D2522E" w:rsidP="00594E1A">
            <w:pPr>
              <w:rPr>
                <w:rFonts w:ascii="Arial" w:hAnsi="Arial" w:cs="Arial"/>
                <w:sz w:val="20"/>
                <w:szCs w:val="20"/>
              </w:rPr>
            </w:pPr>
          </w:p>
        </w:tc>
        <w:tc>
          <w:tcPr>
            <w:tcW w:w="1823" w:type="pct"/>
            <w:vAlign w:val="center"/>
          </w:tcPr>
          <w:p w14:paraId="286EDC21" w14:textId="77777777" w:rsidR="00D2522E" w:rsidRPr="00594E1A" w:rsidRDefault="00D2522E" w:rsidP="00594E1A">
            <w:pPr>
              <w:rPr>
                <w:rFonts w:ascii="Arial" w:hAnsi="Arial" w:cs="Arial"/>
                <w:sz w:val="20"/>
                <w:szCs w:val="20"/>
              </w:rPr>
            </w:pPr>
          </w:p>
        </w:tc>
        <w:tc>
          <w:tcPr>
            <w:tcW w:w="1298" w:type="pct"/>
            <w:vAlign w:val="center"/>
          </w:tcPr>
          <w:p w14:paraId="3FFFB162" w14:textId="77777777" w:rsidR="00D2522E" w:rsidRPr="00594E1A" w:rsidRDefault="00D2522E" w:rsidP="00594E1A">
            <w:pPr>
              <w:jc w:val="center"/>
              <w:rPr>
                <w:rFonts w:ascii="Arial" w:hAnsi="Arial" w:cs="Arial"/>
                <w:sz w:val="20"/>
                <w:szCs w:val="20"/>
              </w:rPr>
            </w:pPr>
          </w:p>
        </w:tc>
      </w:tr>
      <w:tr w:rsidR="00D2522E" w:rsidRPr="00594E1A" w14:paraId="4953AEAA" w14:textId="77777777" w:rsidTr="00647DC5">
        <w:trPr>
          <w:trHeight w:val="709"/>
        </w:trPr>
        <w:tc>
          <w:tcPr>
            <w:tcW w:w="1004" w:type="pct"/>
            <w:vAlign w:val="center"/>
          </w:tcPr>
          <w:p w14:paraId="1FD7D3BB" w14:textId="77777777" w:rsidR="00D2522E" w:rsidRPr="00594E1A" w:rsidRDefault="00D2522E" w:rsidP="00594E1A">
            <w:pPr>
              <w:jc w:val="center"/>
              <w:rPr>
                <w:rFonts w:ascii="Arial" w:hAnsi="Arial" w:cs="Arial"/>
                <w:i/>
                <w:sz w:val="16"/>
                <w:szCs w:val="16"/>
              </w:rPr>
            </w:pPr>
            <w:r w:rsidRPr="00594E1A">
              <w:rPr>
                <w:rFonts w:ascii="Arial" w:hAnsi="Arial" w:cs="Arial"/>
                <w:i/>
                <w:sz w:val="16"/>
                <w:szCs w:val="16"/>
              </w:rPr>
              <w:t>(please add as many lines to the table as necessary)</w:t>
            </w:r>
          </w:p>
        </w:tc>
        <w:tc>
          <w:tcPr>
            <w:tcW w:w="875" w:type="pct"/>
            <w:vAlign w:val="center"/>
          </w:tcPr>
          <w:p w14:paraId="35E2814E" w14:textId="77777777" w:rsidR="00D2522E" w:rsidRPr="00594E1A" w:rsidRDefault="00D2522E" w:rsidP="00594E1A">
            <w:pPr>
              <w:rPr>
                <w:rFonts w:ascii="Arial" w:hAnsi="Arial" w:cs="Arial"/>
                <w:sz w:val="20"/>
                <w:szCs w:val="20"/>
              </w:rPr>
            </w:pPr>
          </w:p>
        </w:tc>
        <w:tc>
          <w:tcPr>
            <w:tcW w:w="1823" w:type="pct"/>
            <w:vAlign w:val="center"/>
          </w:tcPr>
          <w:p w14:paraId="4D87550B" w14:textId="77777777" w:rsidR="00D2522E" w:rsidRPr="00594E1A" w:rsidRDefault="00D2522E" w:rsidP="00594E1A">
            <w:pPr>
              <w:rPr>
                <w:rFonts w:ascii="Arial" w:hAnsi="Arial" w:cs="Arial"/>
                <w:sz w:val="20"/>
                <w:szCs w:val="20"/>
              </w:rPr>
            </w:pPr>
          </w:p>
        </w:tc>
        <w:tc>
          <w:tcPr>
            <w:tcW w:w="1298" w:type="pct"/>
            <w:vAlign w:val="center"/>
          </w:tcPr>
          <w:p w14:paraId="5BD65A51" w14:textId="77777777" w:rsidR="00D2522E" w:rsidRPr="00594E1A" w:rsidRDefault="00D2522E" w:rsidP="00594E1A">
            <w:pPr>
              <w:jc w:val="center"/>
              <w:rPr>
                <w:rFonts w:ascii="Arial" w:hAnsi="Arial" w:cs="Arial"/>
                <w:sz w:val="20"/>
                <w:szCs w:val="20"/>
              </w:rPr>
            </w:pPr>
          </w:p>
        </w:tc>
      </w:tr>
    </w:tbl>
    <w:p w14:paraId="2A609669" w14:textId="77777777" w:rsidR="00D2522E" w:rsidRPr="00C17D01" w:rsidRDefault="00D2522E" w:rsidP="00D2522E">
      <w:pPr>
        <w:spacing w:before="240" w:line="240" w:lineRule="atLeast"/>
        <w:rPr>
          <w:rFonts w:ascii="Arial" w:hAnsi="Arial" w:cs="Arial"/>
          <w:spacing w:val="-4"/>
          <w:szCs w:val="22"/>
        </w:rPr>
      </w:pPr>
      <w:r w:rsidRPr="00C17D01">
        <w:rPr>
          <w:rFonts w:ascii="Arial" w:hAnsi="Arial" w:cs="Arial"/>
          <w:spacing w:val="-4"/>
          <w:szCs w:val="22"/>
        </w:rPr>
        <w:t xml:space="preserve"> </w:t>
      </w:r>
    </w:p>
    <w:p w14:paraId="56770E23" w14:textId="77777777" w:rsidR="00D2522E" w:rsidRPr="00C17D01" w:rsidRDefault="00D2522E" w:rsidP="00D2522E">
      <w:pPr>
        <w:spacing w:before="120"/>
        <w:rPr>
          <w:rFonts w:ascii="Arial" w:hAnsi="Arial" w:cs="Arial"/>
          <w:szCs w:val="22"/>
        </w:rPr>
      </w:pPr>
      <w:r w:rsidRPr="00C17D01">
        <w:rPr>
          <w:rFonts w:ascii="Arial" w:hAnsi="Arial" w:cs="Arial"/>
          <w:szCs w:val="22"/>
        </w:rPr>
        <w:br w:type="page"/>
      </w:r>
    </w:p>
    <w:p w14:paraId="55910FB5" w14:textId="14DF0C2F" w:rsidR="00D2522E" w:rsidRPr="00B536C0" w:rsidRDefault="00D2522E" w:rsidP="006C238B">
      <w:pPr>
        <w:spacing w:before="120" w:after="120"/>
        <w:jc w:val="center"/>
        <w:rPr>
          <w:rFonts w:ascii="Arial" w:hAnsi="Arial" w:cs="Arial"/>
          <w:b/>
          <w:sz w:val="20"/>
          <w:szCs w:val="20"/>
        </w:rPr>
      </w:pPr>
      <w:r w:rsidRPr="00B536C0">
        <w:rPr>
          <w:rFonts w:ascii="Arial" w:hAnsi="Arial" w:cs="Arial"/>
          <w:b/>
          <w:sz w:val="20"/>
          <w:szCs w:val="20"/>
        </w:rPr>
        <w:t xml:space="preserve">Appendix </w:t>
      </w:r>
      <w:r w:rsidR="006C238B">
        <w:rPr>
          <w:rFonts w:ascii="Arial" w:hAnsi="Arial" w:cs="Arial"/>
          <w:b/>
          <w:sz w:val="20"/>
          <w:szCs w:val="20"/>
        </w:rPr>
        <w:t>1</w:t>
      </w:r>
      <w:r w:rsidRPr="00B536C0">
        <w:rPr>
          <w:rFonts w:ascii="Arial" w:hAnsi="Arial" w:cs="Arial"/>
          <w:b/>
          <w:sz w:val="20"/>
          <w:szCs w:val="20"/>
        </w:rPr>
        <w:t xml:space="preserve"> - Consortium member declaration</w:t>
      </w:r>
    </w:p>
    <w:p w14:paraId="391464A7" w14:textId="77777777" w:rsidR="00D2522E" w:rsidRPr="00B536C0" w:rsidRDefault="00D2522E" w:rsidP="00D2522E">
      <w:pPr>
        <w:spacing w:before="120"/>
        <w:rPr>
          <w:rFonts w:ascii="Arial" w:hAnsi="Arial" w:cs="Arial"/>
          <w:b/>
          <w:color w:val="17365D" w:themeColor="text2" w:themeShade="BF"/>
          <w:sz w:val="20"/>
          <w:szCs w:val="20"/>
        </w:rPr>
      </w:pPr>
    </w:p>
    <w:p w14:paraId="5E662299" w14:textId="77777777" w:rsidR="00D2522E" w:rsidRPr="00B536C0" w:rsidRDefault="00D2522E" w:rsidP="00D2522E">
      <w:pPr>
        <w:spacing w:before="120"/>
        <w:jc w:val="both"/>
        <w:rPr>
          <w:rFonts w:ascii="Arial" w:hAnsi="Arial" w:cs="Arial"/>
          <w:sz w:val="20"/>
          <w:szCs w:val="20"/>
        </w:rPr>
      </w:pPr>
      <w:r w:rsidRPr="00B536C0">
        <w:rPr>
          <w:rFonts w:ascii="Arial" w:hAnsi="Arial" w:cs="Arial"/>
          <w:sz w:val="20"/>
          <w:szCs w:val="20"/>
        </w:rPr>
        <w:t xml:space="preserve">To be </w:t>
      </w:r>
      <w:r w:rsidRPr="00B536C0">
        <w:rPr>
          <w:rFonts w:ascii="Arial" w:hAnsi="Arial" w:cs="Arial"/>
          <w:sz w:val="20"/>
          <w:szCs w:val="20"/>
          <w:u w:val="single"/>
        </w:rPr>
        <w:t>completed and signed</w:t>
      </w:r>
      <w:r w:rsidRPr="00B536C0">
        <w:rPr>
          <w:rFonts w:ascii="Arial" w:hAnsi="Arial" w:cs="Arial"/>
          <w:sz w:val="20"/>
          <w:szCs w:val="20"/>
        </w:rPr>
        <w:t xml:space="preserve"> by </w:t>
      </w:r>
      <w:r w:rsidRPr="00B536C0">
        <w:rPr>
          <w:rFonts w:ascii="Arial" w:hAnsi="Arial" w:cs="Arial"/>
          <w:b/>
          <w:sz w:val="20"/>
          <w:szCs w:val="20"/>
        </w:rPr>
        <w:t>each</w:t>
      </w:r>
      <w:r w:rsidRPr="00B536C0">
        <w:rPr>
          <w:rFonts w:ascii="Arial" w:hAnsi="Arial" w:cs="Arial"/>
          <w:sz w:val="20"/>
          <w:szCs w:val="20"/>
        </w:rPr>
        <w:t xml:space="preserve"> member of the consortium in the case that a consortium submits an offer/EoI. </w:t>
      </w:r>
    </w:p>
    <w:p w14:paraId="0F4A2FD0" w14:textId="77777777" w:rsidR="00D2522E" w:rsidRPr="00B536C0" w:rsidRDefault="00D2522E" w:rsidP="00D2522E">
      <w:pPr>
        <w:spacing w:before="240" w:line="360" w:lineRule="auto"/>
        <w:jc w:val="both"/>
        <w:rPr>
          <w:rFonts w:ascii="Arial" w:hAnsi="Arial" w:cs="Arial"/>
          <w:sz w:val="20"/>
          <w:szCs w:val="20"/>
          <w:lang w:val="en-US"/>
        </w:rPr>
      </w:pPr>
      <w:r w:rsidRPr="00B536C0">
        <w:rPr>
          <w:rFonts w:ascii="Arial" w:hAnsi="Arial" w:cs="Arial"/>
          <w:sz w:val="20"/>
          <w:szCs w:val="20"/>
          <w:lang w:val="en-US"/>
        </w:rPr>
        <w:t>I the undersigned, as an authorized representative of:</w:t>
      </w:r>
    </w:p>
    <w:tbl>
      <w:tblPr>
        <w:tblW w:w="0" w:type="auto"/>
        <w:tblLook w:val="04A0" w:firstRow="1" w:lastRow="0" w:firstColumn="1" w:lastColumn="0" w:noHBand="0" w:noVBand="1"/>
      </w:tblPr>
      <w:tblGrid>
        <w:gridCol w:w="1809"/>
        <w:gridCol w:w="6836"/>
      </w:tblGrid>
      <w:tr w:rsidR="00D2522E" w:rsidRPr="00B536C0" w14:paraId="21FC69A5" w14:textId="77777777" w:rsidTr="00594E1A">
        <w:trPr>
          <w:trHeight w:val="586"/>
        </w:trPr>
        <w:tc>
          <w:tcPr>
            <w:tcW w:w="1809" w:type="dxa"/>
            <w:tcBorders>
              <w:right w:val="single" w:sz="12" w:space="0" w:color="17365D" w:themeColor="text2" w:themeShade="BF"/>
            </w:tcBorders>
            <w:vAlign w:val="center"/>
          </w:tcPr>
          <w:p w14:paraId="2C18E514" w14:textId="7BF81B78" w:rsidR="00D2522E" w:rsidRPr="00B536C0" w:rsidRDefault="00D2522E" w:rsidP="00594E1A">
            <w:pPr>
              <w:spacing w:before="120" w:after="120"/>
              <w:jc w:val="both"/>
              <w:rPr>
                <w:rFonts w:ascii="Arial" w:hAnsi="Arial" w:cs="Arial"/>
                <w:sz w:val="20"/>
                <w:szCs w:val="20"/>
                <w:lang w:val="en-US"/>
              </w:rPr>
            </w:pPr>
            <w:r w:rsidRPr="00B536C0">
              <w:rPr>
                <w:rFonts w:ascii="Arial" w:hAnsi="Arial" w:cs="Arial"/>
                <w:sz w:val="20"/>
                <w:szCs w:val="20"/>
                <w:lang w:val="en-US"/>
              </w:rPr>
              <w:t xml:space="preserve">Applicant Name  </w:t>
            </w:r>
          </w:p>
        </w:tc>
        <w:tc>
          <w:tcPr>
            <w:tcW w:w="6836" w:type="dxa"/>
            <w:tcBorders>
              <w:left w:val="single" w:sz="12" w:space="0" w:color="17365D" w:themeColor="text2" w:themeShade="BF"/>
            </w:tcBorders>
            <w:vAlign w:val="center"/>
          </w:tcPr>
          <w:p w14:paraId="5218F1AD" w14:textId="77777777" w:rsidR="00D2522E" w:rsidRPr="00B536C0" w:rsidRDefault="00D2522E" w:rsidP="00594E1A">
            <w:pPr>
              <w:spacing w:before="120" w:after="120"/>
              <w:jc w:val="both"/>
              <w:rPr>
                <w:rFonts w:ascii="Arial" w:hAnsi="Arial" w:cs="Arial"/>
                <w:sz w:val="20"/>
                <w:szCs w:val="20"/>
                <w:lang w:val="en-US"/>
              </w:rPr>
            </w:pPr>
          </w:p>
        </w:tc>
      </w:tr>
      <w:tr w:rsidR="00D2522E" w:rsidRPr="00B536C0" w14:paraId="21E4299A" w14:textId="77777777" w:rsidTr="00594E1A">
        <w:trPr>
          <w:trHeight w:val="880"/>
        </w:trPr>
        <w:tc>
          <w:tcPr>
            <w:tcW w:w="1809" w:type="dxa"/>
            <w:tcBorders>
              <w:right w:val="single" w:sz="12" w:space="0" w:color="17365D" w:themeColor="text2" w:themeShade="BF"/>
            </w:tcBorders>
          </w:tcPr>
          <w:p w14:paraId="6B6D92B7" w14:textId="77777777" w:rsidR="00D2522E" w:rsidRPr="00B536C0" w:rsidRDefault="00D2522E" w:rsidP="00594E1A">
            <w:pPr>
              <w:spacing w:after="240"/>
              <w:jc w:val="both"/>
              <w:rPr>
                <w:rFonts w:ascii="Arial" w:hAnsi="Arial" w:cs="Arial"/>
                <w:sz w:val="20"/>
                <w:szCs w:val="20"/>
                <w:lang w:val="en-US"/>
              </w:rPr>
            </w:pPr>
            <w:r w:rsidRPr="00B536C0">
              <w:rPr>
                <w:rFonts w:ascii="Arial" w:hAnsi="Arial" w:cs="Arial"/>
                <w:sz w:val="20"/>
                <w:szCs w:val="20"/>
                <w:lang w:val="en-US"/>
              </w:rPr>
              <w:t>Address</w:t>
            </w:r>
          </w:p>
        </w:tc>
        <w:tc>
          <w:tcPr>
            <w:tcW w:w="6836" w:type="dxa"/>
            <w:tcBorders>
              <w:left w:val="single" w:sz="12" w:space="0" w:color="17365D" w:themeColor="text2" w:themeShade="BF"/>
            </w:tcBorders>
          </w:tcPr>
          <w:p w14:paraId="65A26406" w14:textId="77777777" w:rsidR="00D2522E" w:rsidRPr="00B536C0" w:rsidRDefault="00D2522E" w:rsidP="00594E1A">
            <w:pPr>
              <w:spacing w:after="240"/>
              <w:jc w:val="both"/>
              <w:rPr>
                <w:rFonts w:ascii="Arial" w:hAnsi="Arial" w:cs="Arial"/>
                <w:sz w:val="20"/>
                <w:szCs w:val="20"/>
                <w:lang w:val="en-US"/>
              </w:rPr>
            </w:pPr>
          </w:p>
        </w:tc>
      </w:tr>
    </w:tbl>
    <w:p w14:paraId="491CB03E" w14:textId="77777777" w:rsidR="00D2522E" w:rsidRPr="00B536C0" w:rsidRDefault="00D2522E" w:rsidP="00D2522E">
      <w:pPr>
        <w:spacing w:before="240" w:after="120" w:line="360" w:lineRule="auto"/>
        <w:jc w:val="both"/>
        <w:rPr>
          <w:rFonts w:ascii="Arial" w:hAnsi="Arial" w:cs="Arial"/>
          <w:b/>
          <w:sz w:val="20"/>
          <w:szCs w:val="20"/>
          <w:lang w:val="en-US"/>
        </w:rPr>
      </w:pPr>
      <w:r w:rsidRPr="00B536C0">
        <w:rPr>
          <w:rFonts w:ascii="Arial" w:hAnsi="Arial" w:cs="Arial"/>
          <w:b/>
          <w:sz w:val="20"/>
          <w:szCs w:val="20"/>
        </w:rPr>
        <w:t>hereby declare</w:t>
      </w:r>
      <w:r w:rsidRPr="00B536C0">
        <w:rPr>
          <w:rFonts w:ascii="Arial" w:hAnsi="Arial" w:cs="Arial"/>
          <w:b/>
          <w:sz w:val="20"/>
          <w:szCs w:val="20"/>
          <w:lang w:val="en-US"/>
        </w:rPr>
        <w:t xml:space="preserve"> </w:t>
      </w:r>
    </w:p>
    <w:p w14:paraId="6CA2164F" w14:textId="77777777" w:rsidR="00D2522E" w:rsidRPr="00B536C0" w:rsidRDefault="00D2522E" w:rsidP="000B283E">
      <w:pPr>
        <w:numPr>
          <w:ilvl w:val="0"/>
          <w:numId w:val="34"/>
        </w:numPr>
        <w:spacing w:before="120" w:after="120" w:line="360" w:lineRule="auto"/>
        <w:ind w:left="284" w:hanging="284"/>
        <w:jc w:val="both"/>
        <w:rPr>
          <w:rFonts w:ascii="Arial" w:hAnsi="Arial" w:cs="Arial"/>
          <w:b/>
          <w:sz w:val="20"/>
          <w:szCs w:val="20"/>
          <w:lang w:val="en-US"/>
        </w:rPr>
      </w:pPr>
      <w:r w:rsidRPr="00B536C0">
        <w:rPr>
          <w:rFonts w:ascii="Arial" w:hAnsi="Arial" w:cs="Arial"/>
          <w:sz w:val="20"/>
          <w:szCs w:val="20"/>
        </w:rPr>
        <w:t xml:space="preserve">the intention to collaborate with </w:t>
      </w:r>
      <w:r w:rsidRPr="00B536C0">
        <w:rPr>
          <w:rFonts w:ascii="Arial" w:hAnsi="Arial" w:cs="Arial"/>
          <w:i/>
          <w:sz w:val="20"/>
          <w:szCs w:val="20"/>
        </w:rPr>
        <w:t xml:space="preserve">[name of the consortium leader] </w:t>
      </w:r>
      <w:r w:rsidRPr="00B536C0">
        <w:rPr>
          <w:rFonts w:ascii="Arial" w:hAnsi="Arial" w:cs="Arial"/>
          <w:sz w:val="20"/>
          <w:szCs w:val="20"/>
        </w:rPr>
        <w:t xml:space="preserve">in the execution of the tasks related to the Call for Expression of Interest referenced </w:t>
      </w:r>
      <w:proofErr w:type="gramStart"/>
      <w:r w:rsidRPr="00B536C0">
        <w:rPr>
          <w:rFonts w:ascii="Arial" w:hAnsi="Arial" w:cs="Arial"/>
          <w:sz w:val="20"/>
          <w:szCs w:val="20"/>
        </w:rPr>
        <w:t>below;</w:t>
      </w:r>
      <w:proofErr w:type="gramEnd"/>
    </w:p>
    <w:p w14:paraId="213EC219" w14:textId="77777777" w:rsidR="00D2522E" w:rsidRPr="00B536C0" w:rsidRDefault="00D2522E" w:rsidP="000B283E">
      <w:pPr>
        <w:numPr>
          <w:ilvl w:val="0"/>
          <w:numId w:val="34"/>
        </w:numPr>
        <w:spacing w:before="120" w:after="120" w:line="360" w:lineRule="auto"/>
        <w:ind w:left="284" w:hanging="284"/>
        <w:jc w:val="both"/>
        <w:rPr>
          <w:rFonts w:ascii="Arial" w:hAnsi="Arial" w:cs="Arial"/>
          <w:b/>
          <w:sz w:val="20"/>
          <w:szCs w:val="20"/>
          <w:lang w:val="en-US"/>
        </w:rPr>
      </w:pPr>
      <w:r w:rsidRPr="00B536C0">
        <w:rPr>
          <w:rFonts w:ascii="Arial" w:hAnsi="Arial" w:cs="Arial"/>
          <w:sz w:val="20"/>
          <w:szCs w:val="20"/>
        </w:rPr>
        <w:t xml:space="preserve">that I have appointed </w:t>
      </w:r>
      <w:r w:rsidRPr="00B536C0">
        <w:rPr>
          <w:rFonts w:ascii="Arial" w:hAnsi="Arial" w:cs="Arial"/>
          <w:i/>
          <w:sz w:val="20"/>
          <w:szCs w:val="20"/>
        </w:rPr>
        <w:t xml:space="preserve">[name of the consortium leader] </w:t>
      </w:r>
      <w:r w:rsidRPr="00B536C0">
        <w:rPr>
          <w:rFonts w:ascii="Arial" w:hAnsi="Arial" w:cs="Arial"/>
          <w:sz w:val="20"/>
          <w:szCs w:val="20"/>
        </w:rPr>
        <w:t>as the leader of the consortium which (</w:t>
      </w:r>
      <w:proofErr w:type="spellStart"/>
      <w:r w:rsidRPr="00B536C0">
        <w:rPr>
          <w:rFonts w:ascii="Arial" w:hAnsi="Arial" w:cs="Arial"/>
          <w:sz w:val="20"/>
          <w:szCs w:val="20"/>
        </w:rPr>
        <w:t>i</w:t>
      </w:r>
      <w:proofErr w:type="spellEnd"/>
      <w:r w:rsidRPr="00B536C0">
        <w:rPr>
          <w:rFonts w:ascii="Arial" w:hAnsi="Arial" w:cs="Arial"/>
          <w:sz w:val="20"/>
          <w:szCs w:val="20"/>
        </w:rPr>
        <w:t>) will represent the consortium and act as the single contact point for communication and (ii) shall also have full authority to legally bind the consortium and each of its members (including the entity represented by me), and (iii) shall be responsible for the administrative management of the Operational Agreement on behalf of all other consortium members (including the entity represented by me).</w:t>
      </w:r>
    </w:p>
    <w:p w14:paraId="7FA8F40C" w14:textId="7842BE6E" w:rsidR="00D2522E" w:rsidRPr="00B536C0" w:rsidRDefault="00D2522E" w:rsidP="000B283E">
      <w:pPr>
        <w:numPr>
          <w:ilvl w:val="0"/>
          <w:numId w:val="34"/>
        </w:numPr>
        <w:spacing w:before="120" w:after="120" w:line="360" w:lineRule="auto"/>
        <w:ind w:left="284" w:hanging="284"/>
        <w:jc w:val="both"/>
        <w:rPr>
          <w:rFonts w:ascii="Arial" w:hAnsi="Arial" w:cs="Arial"/>
          <w:sz w:val="20"/>
          <w:szCs w:val="20"/>
        </w:rPr>
      </w:pPr>
      <w:r w:rsidRPr="00B536C0">
        <w:rPr>
          <w:rFonts w:ascii="Arial" w:hAnsi="Arial" w:cs="Arial"/>
          <w:sz w:val="20"/>
          <w:szCs w:val="20"/>
        </w:rPr>
        <w:t xml:space="preserve">that, if successful in the award of the tender referenced below, I undertake to provide </w:t>
      </w:r>
      <w:r w:rsidRPr="00B536C0">
        <w:rPr>
          <w:rFonts w:ascii="Arial" w:hAnsi="Arial" w:cs="Arial"/>
          <w:i/>
          <w:sz w:val="20"/>
          <w:szCs w:val="20"/>
        </w:rPr>
        <w:t xml:space="preserve">[name of the consortium leader] </w:t>
      </w:r>
      <w:r w:rsidRPr="00B536C0">
        <w:rPr>
          <w:rFonts w:ascii="Arial" w:hAnsi="Arial" w:cs="Arial"/>
          <w:sz w:val="20"/>
          <w:szCs w:val="20"/>
        </w:rPr>
        <w:t xml:space="preserve">with the necessary resources to perform the services which </w:t>
      </w:r>
      <w:r w:rsidRPr="00B536C0">
        <w:rPr>
          <w:rFonts w:ascii="Arial" w:hAnsi="Arial" w:cs="Arial"/>
          <w:i/>
          <w:sz w:val="20"/>
          <w:szCs w:val="20"/>
        </w:rPr>
        <w:t xml:space="preserve">[name of the consortium leader] </w:t>
      </w:r>
      <w:r w:rsidRPr="00B536C0">
        <w:rPr>
          <w:rFonts w:ascii="Arial" w:hAnsi="Arial" w:cs="Arial"/>
          <w:sz w:val="20"/>
          <w:szCs w:val="20"/>
        </w:rPr>
        <w:t xml:space="preserve">intends to entrust to us under that </w:t>
      </w:r>
      <w:proofErr w:type="gramStart"/>
      <w:r w:rsidRPr="00B536C0">
        <w:rPr>
          <w:rFonts w:ascii="Arial" w:hAnsi="Arial" w:cs="Arial"/>
          <w:sz w:val="20"/>
          <w:szCs w:val="20"/>
        </w:rPr>
        <w:t>contract;</w:t>
      </w:r>
      <w:proofErr w:type="gramEnd"/>
      <w:r w:rsidRPr="00B536C0">
        <w:rPr>
          <w:rFonts w:ascii="Arial" w:hAnsi="Arial" w:cs="Arial"/>
          <w:sz w:val="20"/>
          <w:szCs w:val="20"/>
        </w:rPr>
        <w:t xml:space="preserve"> </w:t>
      </w:r>
    </w:p>
    <w:p w14:paraId="0FA76EB1" w14:textId="77777777" w:rsidR="00D2522E" w:rsidRPr="00B536C0" w:rsidRDefault="00D2522E" w:rsidP="000B283E">
      <w:pPr>
        <w:numPr>
          <w:ilvl w:val="0"/>
          <w:numId w:val="34"/>
        </w:numPr>
        <w:spacing w:before="120" w:after="120" w:line="360" w:lineRule="auto"/>
        <w:ind w:left="284" w:hanging="284"/>
        <w:jc w:val="both"/>
        <w:rPr>
          <w:rFonts w:ascii="Arial" w:hAnsi="Arial" w:cs="Arial"/>
          <w:b/>
          <w:sz w:val="20"/>
          <w:szCs w:val="20"/>
          <w:lang w:val="en-US"/>
        </w:rPr>
      </w:pPr>
      <w:r w:rsidRPr="00B536C0">
        <w:rPr>
          <w:rFonts w:ascii="Arial" w:hAnsi="Arial" w:cs="Arial"/>
          <w:sz w:val="20"/>
          <w:szCs w:val="20"/>
        </w:rPr>
        <w:t>to have examined and accepted in full the content of the “Call for expression of Interest” and all their annexes:</w:t>
      </w:r>
    </w:p>
    <w:tbl>
      <w:tblPr>
        <w:tblW w:w="0" w:type="auto"/>
        <w:tblLook w:val="04A0" w:firstRow="1" w:lastRow="0" w:firstColumn="1" w:lastColumn="0" w:noHBand="0" w:noVBand="1"/>
      </w:tblPr>
      <w:tblGrid>
        <w:gridCol w:w="1809"/>
        <w:gridCol w:w="6836"/>
      </w:tblGrid>
      <w:tr w:rsidR="00D2522E" w:rsidRPr="00B536C0" w14:paraId="052BED21" w14:textId="77777777" w:rsidTr="00594E1A">
        <w:tc>
          <w:tcPr>
            <w:tcW w:w="1809" w:type="dxa"/>
            <w:tcBorders>
              <w:right w:val="single" w:sz="12" w:space="0" w:color="17365D" w:themeColor="text2" w:themeShade="BF"/>
            </w:tcBorders>
            <w:vAlign w:val="center"/>
          </w:tcPr>
          <w:p w14:paraId="254E395F" w14:textId="77777777" w:rsidR="00D2522E" w:rsidRPr="00B536C0" w:rsidRDefault="00D2522E" w:rsidP="00594E1A">
            <w:pPr>
              <w:spacing w:before="120" w:after="120"/>
              <w:rPr>
                <w:rFonts w:ascii="Arial" w:hAnsi="Arial" w:cs="Arial"/>
                <w:sz w:val="20"/>
                <w:szCs w:val="20"/>
                <w:lang w:val="en-US"/>
              </w:rPr>
            </w:pPr>
            <w:r w:rsidRPr="00B536C0">
              <w:rPr>
                <w:rFonts w:ascii="Arial" w:hAnsi="Arial" w:cs="Arial"/>
                <w:sz w:val="20"/>
                <w:szCs w:val="20"/>
                <w:lang w:val="en-US"/>
              </w:rPr>
              <w:t xml:space="preserve">Call for Expression of Interest Number  </w:t>
            </w:r>
          </w:p>
        </w:tc>
        <w:tc>
          <w:tcPr>
            <w:tcW w:w="6836" w:type="dxa"/>
            <w:tcBorders>
              <w:left w:val="single" w:sz="12" w:space="0" w:color="17365D" w:themeColor="text2" w:themeShade="BF"/>
            </w:tcBorders>
            <w:vAlign w:val="center"/>
          </w:tcPr>
          <w:p w14:paraId="44FBA669" w14:textId="77777777" w:rsidR="00D2522E" w:rsidRPr="00B536C0" w:rsidRDefault="00D2522E" w:rsidP="00594E1A">
            <w:pPr>
              <w:spacing w:before="120" w:after="120"/>
              <w:jc w:val="both"/>
              <w:rPr>
                <w:rFonts w:ascii="Arial" w:hAnsi="Arial" w:cs="Arial"/>
                <w:sz w:val="20"/>
                <w:szCs w:val="20"/>
                <w:lang w:val="en-US"/>
              </w:rPr>
            </w:pPr>
          </w:p>
        </w:tc>
      </w:tr>
      <w:tr w:rsidR="00D2522E" w:rsidRPr="00B536C0" w14:paraId="0537C844" w14:textId="77777777" w:rsidTr="00594E1A">
        <w:tc>
          <w:tcPr>
            <w:tcW w:w="1809" w:type="dxa"/>
            <w:tcBorders>
              <w:right w:val="single" w:sz="12" w:space="0" w:color="17365D" w:themeColor="text2" w:themeShade="BF"/>
            </w:tcBorders>
          </w:tcPr>
          <w:p w14:paraId="0134BC72" w14:textId="77777777" w:rsidR="00D2522E" w:rsidRPr="00B536C0" w:rsidRDefault="00D2522E" w:rsidP="00594E1A">
            <w:pPr>
              <w:spacing w:after="240"/>
              <w:jc w:val="both"/>
              <w:rPr>
                <w:rFonts w:ascii="Arial" w:hAnsi="Arial" w:cs="Arial"/>
                <w:sz w:val="20"/>
                <w:szCs w:val="20"/>
                <w:lang w:val="en-US"/>
              </w:rPr>
            </w:pPr>
            <w:r w:rsidRPr="00B536C0">
              <w:rPr>
                <w:rFonts w:ascii="Arial" w:hAnsi="Arial" w:cs="Arial"/>
                <w:sz w:val="20"/>
                <w:szCs w:val="20"/>
                <w:lang w:val="en-US"/>
              </w:rPr>
              <w:t>Title</w:t>
            </w:r>
          </w:p>
        </w:tc>
        <w:tc>
          <w:tcPr>
            <w:tcW w:w="6836" w:type="dxa"/>
            <w:tcBorders>
              <w:left w:val="single" w:sz="12" w:space="0" w:color="17365D" w:themeColor="text2" w:themeShade="BF"/>
            </w:tcBorders>
          </w:tcPr>
          <w:p w14:paraId="5F2E1064" w14:textId="77777777" w:rsidR="00D2522E" w:rsidRPr="00B536C0" w:rsidRDefault="00D2522E" w:rsidP="00594E1A">
            <w:pPr>
              <w:spacing w:after="240"/>
              <w:jc w:val="both"/>
              <w:rPr>
                <w:rFonts w:ascii="Arial" w:hAnsi="Arial" w:cs="Arial"/>
                <w:sz w:val="20"/>
                <w:szCs w:val="20"/>
                <w:lang w:val="en-US"/>
              </w:rPr>
            </w:pPr>
          </w:p>
        </w:tc>
      </w:tr>
    </w:tbl>
    <w:p w14:paraId="480A81EA" w14:textId="77777777" w:rsidR="00D2522E" w:rsidRPr="00B536C0" w:rsidRDefault="00D2522E" w:rsidP="00D2522E">
      <w:pPr>
        <w:spacing w:before="240" w:after="240" w:line="360" w:lineRule="auto"/>
        <w:jc w:val="both"/>
        <w:rPr>
          <w:rFonts w:ascii="Arial" w:hAnsi="Arial" w:cs="Arial"/>
          <w:b/>
          <w:sz w:val="20"/>
          <w:szCs w:val="20"/>
        </w:rPr>
      </w:pPr>
      <w:r w:rsidRPr="00B536C0">
        <w:rPr>
          <w:rFonts w:ascii="Arial" w:hAnsi="Arial" w:cs="Arial"/>
          <w:b/>
          <w:sz w:val="20"/>
          <w:szCs w:val="20"/>
        </w:rPr>
        <w:t>I also hereby acknowledge to have taken special note of and subsequently declare</w:t>
      </w:r>
    </w:p>
    <w:p w14:paraId="5626C419" w14:textId="77777777" w:rsidR="00D2522E" w:rsidRPr="00B536C0" w:rsidRDefault="00D2522E" w:rsidP="000B283E">
      <w:pPr>
        <w:numPr>
          <w:ilvl w:val="0"/>
          <w:numId w:val="34"/>
        </w:numPr>
        <w:spacing w:before="120" w:after="120" w:line="360" w:lineRule="auto"/>
        <w:ind w:left="284" w:hanging="284"/>
        <w:jc w:val="both"/>
        <w:rPr>
          <w:rFonts w:ascii="Arial" w:hAnsi="Arial" w:cs="Arial"/>
          <w:sz w:val="20"/>
          <w:szCs w:val="20"/>
        </w:rPr>
      </w:pPr>
      <w:r w:rsidRPr="00B536C0">
        <w:rPr>
          <w:rFonts w:ascii="Arial" w:hAnsi="Arial" w:cs="Arial"/>
          <w:sz w:val="20"/>
          <w:szCs w:val="20"/>
        </w:rPr>
        <w:t xml:space="preserve">that I, or the entity I represent, are not in any of the situations concerning exclusion and conflict of </w:t>
      </w:r>
      <w:proofErr w:type="gramStart"/>
      <w:r w:rsidRPr="00B536C0">
        <w:rPr>
          <w:rFonts w:ascii="Arial" w:hAnsi="Arial" w:cs="Arial"/>
          <w:sz w:val="20"/>
          <w:szCs w:val="20"/>
        </w:rPr>
        <w:t>interest;</w:t>
      </w:r>
      <w:proofErr w:type="gramEnd"/>
    </w:p>
    <w:p w14:paraId="283DE7F9" w14:textId="02EBFCF1" w:rsidR="00D2522E" w:rsidRPr="00B536C0" w:rsidRDefault="00D2522E" w:rsidP="000B283E">
      <w:pPr>
        <w:numPr>
          <w:ilvl w:val="0"/>
          <w:numId w:val="34"/>
        </w:numPr>
        <w:spacing w:before="120" w:after="120" w:line="360" w:lineRule="auto"/>
        <w:ind w:left="284" w:hanging="284"/>
        <w:jc w:val="both"/>
        <w:rPr>
          <w:rFonts w:ascii="Arial" w:hAnsi="Arial" w:cs="Arial"/>
          <w:sz w:val="20"/>
          <w:szCs w:val="20"/>
        </w:rPr>
      </w:pPr>
      <w:r w:rsidRPr="00B536C0">
        <w:rPr>
          <w:rFonts w:ascii="Arial" w:hAnsi="Arial" w:cs="Arial"/>
          <w:sz w:val="20"/>
          <w:szCs w:val="20"/>
        </w:rPr>
        <w:t xml:space="preserve">that I have provided a duly signed Declaration on honour on exclusion criteria and on absence of conflict of interest (Annex </w:t>
      </w:r>
      <w:r w:rsidR="00875666">
        <w:rPr>
          <w:rFonts w:ascii="Arial" w:hAnsi="Arial" w:cs="Arial"/>
          <w:sz w:val="20"/>
          <w:szCs w:val="20"/>
        </w:rPr>
        <w:t>4</w:t>
      </w:r>
      <w:proofErr w:type="gramStart"/>
      <w:r w:rsidRPr="00B536C0">
        <w:rPr>
          <w:rFonts w:ascii="Arial" w:hAnsi="Arial" w:cs="Arial"/>
          <w:sz w:val="20"/>
          <w:szCs w:val="20"/>
        </w:rPr>
        <w:t>);</w:t>
      </w:r>
      <w:proofErr w:type="gramEnd"/>
    </w:p>
    <w:p w14:paraId="69F8FCB8" w14:textId="77777777" w:rsidR="00D2522E" w:rsidRPr="00B536C0" w:rsidRDefault="00D2522E" w:rsidP="000B283E">
      <w:pPr>
        <w:numPr>
          <w:ilvl w:val="0"/>
          <w:numId w:val="34"/>
        </w:numPr>
        <w:spacing w:before="120" w:after="120" w:line="360" w:lineRule="auto"/>
        <w:ind w:left="284" w:hanging="284"/>
        <w:jc w:val="both"/>
        <w:rPr>
          <w:rFonts w:ascii="Arial" w:hAnsi="Arial" w:cs="Arial"/>
          <w:sz w:val="20"/>
          <w:szCs w:val="20"/>
        </w:rPr>
      </w:pPr>
      <w:r w:rsidRPr="00B536C0">
        <w:rPr>
          <w:rFonts w:ascii="Arial" w:hAnsi="Arial" w:cs="Arial"/>
          <w:sz w:val="20"/>
          <w:szCs w:val="20"/>
        </w:rPr>
        <w:t>to have examined and accepted the provisions set in the Call for Expression of Interest in their entirety without reservation or restriction.</w:t>
      </w:r>
    </w:p>
    <w:p w14:paraId="100400B4" w14:textId="77777777" w:rsidR="00D2522E" w:rsidRPr="00B536C0" w:rsidRDefault="00D2522E" w:rsidP="00D2522E">
      <w:pPr>
        <w:pStyle w:val="ListParagraph"/>
        <w:rPr>
          <w:rFonts w:ascii="Arial" w:hAnsi="Arial" w:cs="Arial"/>
          <w:sz w:val="20"/>
          <w:szCs w:val="20"/>
        </w:rPr>
      </w:pPr>
    </w:p>
    <w:tbl>
      <w:tblPr>
        <w:tblW w:w="0" w:type="auto"/>
        <w:tblLook w:val="04A0" w:firstRow="1" w:lastRow="0" w:firstColumn="1" w:lastColumn="0" w:noHBand="0" w:noVBand="1"/>
      </w:tblPr>
      <w:tblGrid>
        <w:gridCol w:w="1809"/>
        <w:gridCol w:w="6836"/>
      </w:tblGrid>
      <w:tr w:rsidR="00D2522E" w:rsidRPr="00B536C0" w14:paraId="4DAC54B7" w14:textId="77777777" w:rsidTr="00594E1A">
        <w:tc>
          <w:tcPr>
            <w:tcW w:w="1809" w:type="dxa"/>
            <w:tcBorders>
              <w:right w:val="single" w:sz="12" w:space="0" w:color="17365D" w:themeColor="text2" w:themeShade="BF"/>
            </w:tcBorders>
            <w:vAlign w:val="center"/>
          </w:tcPr>
          <w:p w14:paraId="049BB56A" w14:textId="77777777" w:rsidR="00D2522E" w:rsidRPr="00B536C0" w:rsidRDefault="00D2522E" w:rsidP="00594E1A">
            <w:pPr>
              <w:spacing w:before="120" w:after="120"/>
              <w:rPr>
                <w:rFonts w:ascii="Arial" w:hAnsi="Arial" w:cs="Arial"/>
                <w:sz w:val="20"/>
                <w:szCs w:val="20"/>
                <w:lang w:val="en-US"/>
              </w:rPr>
            </w:pPr>
            <w:r w:rsidRPr="00B536C0">
              <w:rPr>
                <w:rFonts w:ascii="Arial" w:hAnsi="Arial" w:cs="Arial"/>
                <w:sz w:val="20"/>
                <w:szCs w:val="20"/>
                <w:lang w:val="en-US"/>
              </w:rPr>
              <w:t xml:space="preserve">Name:   </w:t>
            </w:r>
          </w:p>
        </w:tc>
        <w:tc>
          <w:tcPr>
            <w:tcW w:w="6836" w:type="dxa"/>
            <w:tcBorders>
              <w:left w:val="single" w:sz="12" w:space="0" w:color="17365D" w:themeColor="text2" w:themeShade="BF"/>
            </w:tcBorders>
            <w:vAlign w:val="center"/>
          </w:tcPr>
          <w:p w14:paraId="648B4393" w14:textId="77777777" w:rsidR="00D2522E" w:rsidRPr="00B536C0" w:rsidRDefault="00D2522E" w:rsidP="00594E1A">
            <w:pPr>
              <w:spacing w:before="120" w:after="120"/>
              <w:rPr>
                <w:rFonts w:ascii="Arial" w:hAnsi="Arial" w:cs="Arial"/>
                <w:sz w:val="20"/>
                <w:szCs w:val="20"/>
                <w:lang w:val="en-US"/>
              </w:rPr>
            </w:pPr>
          </w:p>
        </w:tc>
      </w:tr>
      <w:tr w:rsidR="00D2522E" w:rsidRPr="00B536C0" w14:paraId="0EDBD1DE" w14:textId="77777777" w:rsidTr="00594E1A">
        <w:tc>
          <w:tcPr>
            <w:tcW w:w="1809" w:type="dxa"/>
            <w:tcBorders>
              <w:right w:val="single" w:sz="12" w:space="0" w:color="17365D" w:themeColor="text2" w:themeShade="BF"/>
            </w:tcBorders>
            <w:vAlign w:val="center"/>
          </w:tcPr>
          <w:p w14:paraId="673AC30D" w14:textId="77777777" w:rsidR="00D2522E" w:rsidRPr="00B536C0" w:rsidRDefault="00D2522E" w:rsidP="00590105">
            <w:pPr>
              <w:spacing w:before="120" w:after="120"/>
              <w:rPr>
                <w:rFonts w:ascii="Arial" w:hAnsi="Arial" w:cs="Arial"/>
                <w:sz w:val="20"/>
                <w:szCs w:val="20"/>
                <w:lang w:val="en-US"/>
              </w:rPr>
            </w:pPr>
            <w:r w:rsidRPr="00B536C0">
              <w:rPr>
                <w:rFonts w:ascii="Arial" w:hAnsi="Arial" w:cs="Arial"/>
                <w:sz w:val="20"/>
                <w:szCs w:val="20"/>
                <w:lang w:val="en-US"/>
              </w:rPr>
              <w:t>Signature:</w:t>
            </w:r>
          </w:p>
        </w:tc>
        <w:tc>
          <w:tcPr>
            <w:tcW w:w="6836" w:type="dxa"/>
            <w:tcBorders>
              <w:left w:val="single" w:sz="12" w:space="0" w:color="17365D" w:themeColor="text2" w:themeShade="BF"/>
            </w:tcBorders>
            <w:vAlign w:val="center"/>
          </w:tcPr>
          <w:p w14:paraId="5459AA01" w14:textId="77777777" w:rsidR="00D2522E" w:rsidRPr="00B536C0" w:rsidRDefault="00D2522E" w:rsidP="00590105">
            <w:pPr>
              <w:spacing w:before="120" w:after="120"/>
              <w:rPr>
                <w:rFonts w:ascii="Arial" w:hAnsi="Arial" w:cs="Arial"/>
                <w:sz w:val="20"/>
                <w:szCs w:val="20"/>
                <w:lang w:val="en-US"/>
              </w:rPr>
            </w:pPr>
          </w:p>
        </w:tc>
      </w:tr>
      <w:tr w:rsidR="00D2522E" w:rsidRPr="00B536C0" w14:paraId="025A20FF" w14:textId="77777777" w:rsidTr="00594E1A">
        <w:tc>
          <w:tcPr>
            <w:tcW w:w="1809" w:type="dxa"/>
            <w:tcBorders>
              <w:right w:val="single" w:sz="12" w:space="0" w:color="17365D" w:themeColor="text2" w:themeShade="BF"/>
            </w:tcBorders>
            <w:vAlign w:val="center"/>
          </w:tcPr>
          <w:p w14:paraId="220EDB89" w14:textId="77777777" w:rsidR="00D2522E" w:rsidRPr="00B536C0" w:rsidRDefault="00D2522E" w:rsidP="00590105">
            <w:pPr>
              <w:spacing w:before="120" w:after="120"/>
              <w:rPr>
                <w:rFonts w:ascii="Arial" w:hAnsi="Arial" w:cs="Arial"/>
                <w:sz w:val="20"/>
                <w:szCs w:val="20"/>
                <w:lang w:val="en-US"/>
              </w:rPr>
            </w:pPr>
            <w:r w:rsidRPr="00B536C0">
              <w:rPr>
                <w:rFonts w:ascii="Arial" w:hAnsi="Arial" w:cs="Arial"/>
                <w:sz w:val="20"/>
                <w:szCs w:val="20"/>
                <w:lang w:val="en-US"/>
              </w:rPr>
              <w:t>Position:</w:t>
            </w:r>
          </w:p>
        </w:tc>
        <w:tc>
          <w:tcPr>
            <w:tcW w:w="6836" w:type="dxa"/>
            <w:tcBorders>
              <w:left w:val="single" w:sz="12" w:space="0" w:color="17365D" w:themeColor="text2" w:themeShade="BF"/>
            </w:tcBorders>
            <w:vAlign w:val="center"/>
          </w:tcPr>
          <w:p w14:paraId="2F08DEDA" w14:textId="77777777" w:rsidR="00D2522E" w:rsidRPr="00B536C0" w:rsidRDefault="00D2522E" w:rsidP="00590105">
            <w:pPr>
              <w:spacing w:before="120" w:after="120"/>
              <w:rPr>
                <w:rFonts w:ascii="Arial" w:hAnsi="Arial" w:cs="Arial"/>
                <w:sz w:val="20"/>
                <w:szCs w:val="20"/>
                <w:lang w:val="en-US"/>
              </w:rPr>
            </w:pPr>
          </w:p>
        </w:tc>
      </w:tr>
      <w:tr w:rsidR="00D2522E" w:rsidRPr="00B536C0" w14:paraId="7E08369B" w14:textId="77777777" w:rsidTr="00594E1A">
        <w:tc>
          <w:tcPr>
            <w:tcW w:w="1809" w:type="dxa"/>
            <w:tcBorders>
              <w:right w:val="single" w:sz="12" w:space="0" w:color="17365D" w:themeColor="text2" w:themeShade="BF"/>
            </w:tcBorders>
            <w:vAlign w:val="center"/>
          </w:tcPr>
          <w:p w14:paraId="56B09B45" w14:textId="77777777" w:rsidR="00D2522E" w:rsidRPr="00B536C0" w:rsidRDefault="00D2522E" w:rsidP="00590105">
            <w:pPr>
              <w:spacing w:before="120" w:after="120"/>
              <w:rPr>
                <w:rFonts w:ascii="Arial" w:hAnsi="Arial" w:cs="Arial"/>
                <w:sz w:val="20"/>
                <w:szCs w:val="20"/>
                <w:lang w:val="en-US"/>
              </w:rPr>
            </w:pPr>
            <w:r w:rsidRPr="00B536C0">
              <w:rPr>
                <w:rFonts w:ascii="Arial" w:hAnsi="Arial" w:cs="Arial"/>
                <w:sz w:val="20"/>
                <w:szCs w:val="20"/>
                <w:lang w:val="en-US"/>
              </w:rPr>
              <w:t>Date:</w:t>
            </w:r>
          </w:p>
        </w:tc>
        <w:tc>
          <w:tcPr>
            <w:tcW w:w="6836" w:type="dxa"/>
            <w:tcBorders>
              <w:left w:val="single" w:sz="12" w:space="0" w:color="17365D" w:themeColor="text2" w:themeShade="BF"/>
            </w:tcBorders>
            <w:vAlign w:val="center"/>
          </w:tcPr>
          <w:p w14:paraId="50418E98" w14:textId="77777777" w:rsidR="00D2522E" w:rsidRPr="00B536C0" w:rsidRDefault="00D2522E" w:rsidP="00590105">
            <w:pPr>
              <w:spacing w:before="120" w:after="120"/>
              <w:rPr>
                <w:rFonts w:ascii="Arial" w:hAnsi="Arial" w:cs="Arial"/>
                <w:sz w:val="20"/>
                <w:szCs w:val="20"/>
                <w:lang w:val="en-US"/>
              </w:rPr>
            </w:pPr>
          </w:p>
        </w:tc>
      </w:tr>
    </w:tbl>
    <w:p w14:paraId="1C23CCE6" w14:textId="77777777" w:rsidR="00D2522E" w:rsidRPr="00C17D01" w:rsidRDefault="00D2522E" w:rsidP="00D2522E">
      <w:pPr>
        <w:spacing w:line="312" w:lineRule="auto"/>
        <w:jc w:val="center"/>
        <w:rPr>
          <w:rFonts w:ascii="Arial" w:hAnsi="Arial" w:cs="Arial"/>
        </w:rPr>
      </w:pPr>
    </w:p>
    <w:p w14:paraId="24785F4F" w14:textId="77777777" w:rsidR="00D2522E" w:rsidRPr="00C17D01" w:rsidRDefault="00D2522E" w:rsidP="00D2522E">
      <w:pPr>
        <w:spacing w:before="120" w:after="120"/>
        <w:rPr>
          <w:rFonts w:ascii="Arial" w:hAnsi="Arial" w:cs="Arial"/>
          <w:b/>
          <w:sz w:val="22"/>
          <w:szCs w:val="22"/>
        </w:rPr>
      </w:pPr>
    </w:p>
    <w:p w14:paraId="38ED25AD" w14:textId="77777777" w:rsidR="00D2522E" w:rsidRPr="00C17D01" w:rsidRDefault="00D2522E" w:rsidP="00D2522E">
      <w:pPr>
        <w:spacing w:before="120" w:after="120"/>
        <w:rPr>
          <w:rFonts w:ascii="Arial" w:hAnsi="Arial" w:cs="Arial"/>
          <w:b/>
          <w:sz w:val="22"/>
          <w:szCs w:val="22"/>
        </w:rPr>
      </w:pPr>
    </w:p>
    <w:p w14:paraId="7CCB3EBA" w14:textId="77777777" w:rsidR="00D2522E" w:rsidRPr="00C17D01" w:rsidRDefault="00D2522E" w:rsidP="00D2522E">
      <w:pPr>
        <w:spacing w:before="120" w:after="120"/>
        <w:rPr>
          <w:rFonts w:ascii="Arial" w:hAnsi="Arial" w:cs="Arial"/>
          <w:b/>
          <w:sz w:val="22"/>
          <w:szCs w:val="22"/>
        </w:rPr>
      </w:pPr>
    </w:p>
    <w:p w14:paraId="1C326075" w14:textId="77777777" w:rsidR="00D2522E" w:rsidRPr="00C17D01" w:rsidRDefault="00D2522E" w:rsidP="00D2522E">
      <w:pPr>
        <w:spacing w:before="120" w:after="120"/>
        <w:rPr>
          <w:rFonts w:ascii="Arial" w:hAnsi="Arial" w:cs="Arial"/>
          <w:b/>
          <w:sz w:val="22"/>
          <w:szCs w:val="22"/>
        </w:rPr>
      </w:pPr>
    </w:p>
    <w:p w14:paraId="53AB17C8" w14:textId="77777777" w:rsidR="00D2522E" w:rsidRPr="00C17D01" w:rsidRDefault="00D2522E" w:rsidP="00D2522E">
      <w:pPr>
        <w:spacing w:before="120" w:after="120"/>
        <w:rPr>
          <w:rFonts w:ascii="Arial" w:hAnsi="Arial" w:cs="Arial"/>
          <w:b/>
          <w:sz w:val="22"/>
          <w:szCs w:val="22"/>
        </w:rPr>
      </w:pPr>
    </w:p>
    <w:p w14:paraId="65BC4519" w14:textId="77777777" w:rsidR="00D2522E" w:rsidRPr="00C17D01" w:rsidRDefault="00D2522E" w:rsidP="00D2522E">
      <w:pPr>
        <w:spacing w:before="120" w:after="120"/>
        <w:rPr>
          <w:rFonts w:ascii="Arial" w:hAnsi="Arial" w:cs="Arial"/>
          <w:b/>
          <w:sz w:val="22"/>
          <w:szCs w:val="22"/>
        </w:rPr>
      </w:pPr>
    </w:p>
    <w:p w14:paraId="02B3AA13" w14:textId="77777777" w:rsidR="00D2522E" w:rsidRPr="00C17D01" w:rsidRDefault="00D2522E" w:rsidP="00D2522E">
      <w:pPr>
        <w:spacing w:before="120" w:after="120"/>
        <w:rPr>
          <w:rFonts w:ascii="Arial" w:hAnsi="Arial" w:cs="Arial"/>
          <w:b/>
          <w:sz w:val="22"/>
          <w:szCs w:val="22"/>
        </w:rPr>
      </w:pPr>
    </w:p>
    <w:p w14:paraId="41905426" w14:textId="77777777" w:rsidR="00D2522E" w:rsidRPr="00C17D01" w:rsidRDefault="00D2522E" w:rsidP="00D2522E">
      <w:pPr>
        <w:spacing w:before="120" w:after="120"/>
        <w:rPr>
          <w:rFonts w:ascii="Arial" w:hAnsi="Arial" w:cs="Arial"/>
          <w:b/>
          <w:sz w:val="22"/>
          <w:szCs w:val="22"/>
        </w:rPr>
      </w:pPr>
    </w:p>
    <w:p w14:paraId="58F906F4" w14:textId="77777777" w:rsidR="00D2522E" w:rsidRPr="00C17D01" w:rsidRDefault="00D2522E" w:rsidP="00D2522E">
      <w:pPr>
        <w:spacing w:before="120" w:after="120"/>
        <w:rPr>
          <w:rFonts w:ascii="Arial" w:hAnsi="Arial" w:cs="Arial"/>
          <w:b/>
          <w:sz w:val="22"/>
          <w:szCs w:val="22"/>
        </w:rPr>
      </w:pPr>
    </w:p>
    <w:p w14:paraId="648CA49E" w14:textId="77777777" w:rsidR="00D2522E" w:rsidRPr="00C17D01" w:rsidRDefault="00D2522E" w:rsidP="00D2522E">
      <w:pPr>
        <w:spacing w:before="120" w:after="120"/>
        <w:rPr>
          <w:rFonts w:ascii="Arial" w:hAnsi="Arial" w:cs="Arial"/>
          <w:b/>
          <w:sz w:val="22"/>
          <w:szCs w:val="22"/>
        </w:rPr>
      </w:pPr>
    </w:p>
    <w:p w14:paraId="02942369" w14:textId="77777777" w:rsidR="00D2522E" w:rsidRPr="00C17D01" w:rsidRDefault="00D2522E" w:rsidP="00D2522E">
      <w:pPr>
        <w:spacing w:before="120" w:after="120"/>
        <w:rPr>
          <w:rFonts w:ascii="Arial" w:hAnsi="Arial" w:cs="Arial"/>
          <w:b/>
          <w:sz w:val="22"/>
          <w:szCs w:val="22"/>
        </w:rPr>
      </w:pPr>
    </w:p>
    <w:p w14:paraId="081F16BD" w14:textId="77777777" w:rsidR="00D2522E" w:rsidRPr="00C17D01" w:rsidRDefault="00D2522E" w:rsidP="00D2522E">
      <w:pPr>
        <w:spacing w:before="120" w:after="120"/>
        <w:rPr>
          <w:rFonts w:ascii="Arial" w:hAnsi="Arial" w:cs="Arial"/>
          <w:b/>
          <w:sz w:val="22"/>
          <w:szCs w:val="22"/>
        </w:rPr>
      </w:pPr>
    </w:p>
    <w:p w14:paraId="2BB80EDB" w14:textId="77777777" w:rsidR="00D2522E" w:rsidRPr="00C17D01" w:rsidRDefault="00D2522E" w:rsidP="00D2522E">
      <w:pPr>
        <w:spacing w:before="120" w:after="120"/>
        <w:rPr>
          <w:rFonts w:ascii="Arial" w:hAnsi="Arial" w:cs="Arial"/>
          <w:b/>
          <w:sz w:val="22"/>
          <w:szCs w:val="22"/>
        </w:rPr>
      </w:pPr>
    </w:p>
    <w:p w14:paraId="4F1EA8E3" w14:textId="77777777" w:rsidR="00D2522E" w:rsidRPr="00C17D01" w:rsidRDefault="00D2522E" w:rsidP="00D2522E">
      <w:pPr>
        <w:spacing w:before="120" w:after="120"/>
        <w:rPr>
          <w:rFonts w:ascii="Arial" w:hAnsi="Arial" w:cs="Arial"/>
          <w:b/>
          <w:sz w:val="22"/>
          <w:szCs w:val="22"/>
        </w:rPr>
      </w:pPr>
    </w:p>
    <w:p w14:paraId="6641E60A" w14:textId="77777777" w:rsidR="00D2522E" w:rsidRPr="00C17D01" w:rsidRDefault="00D2522E" w:rsidP="00D2522E">
      <w:pPr>
        <w:spacing w:before="120" w:after="120"/>
        <w:rPr>
          <w:rFonts w:ascii="Arial" w:hAnsi="Arial" w:cs="Arial"/>
          <w:b/>
          <w:sz w:val="22"/>
          <w:szCs w:val="22"/>
        </w:rPr>
      </w:pPr>
    </w:p>
    <w:p w14:paraId="0923006D" w14:textId="77777777" w:rsidR="00D2522E" w:rsidRPr="00C17D01" w:rsidRDefault="00D2522E" w:rsidP="00D2522E">
      <w:pPr>
        <w:spacing w:before="120" w:after="120"/>
        <w:rPr>
          <w:rFonts w:ascii="Arial" w:hAnsi="Arial" w:cs="Arial"/>
          <w:b/>
          <w:sz w:val="22"/>
          <w:szCs w:val="22"/>
        </w:rPr>
      </w:pPr>
    </w:p>
    <w:p w14:paraId="1ED41391" w14:textId="77777777" w:rsidR="00D2522E" w:rsidRPr="00C17D01" w:rsidRDefault="00D2522E" w:rsidP="00D2522E">
      <w:pPr>
        <w:spacing w:before="120" w:after="120"/>
        <w:rPr>
          <w:rFonts w:ascii="Arial" w:hAnsi="Arial" w:cs="Arial"/>
          <w:b/>
          <w:sz w:val="22"/>
          <w:szCs w:val="22"/>
        </w:rPr>
      </w:pPr>
    </w:p>
    <w:p w14:paraId="48FF5D78" w14:textId="77777777" w:rsidR="00D2522E" w:rsidRPr="00C17D01" w:rsidRDefault="00D2522E" w:rsidP="00D2522E">
      <w:pPr>
        <w:spacing w:before="120" w:after="120"/>
        <w:rPr>
          <w:rFonts w:ascii="Arial" w:hAnsi="Arial" w:cs="Arial"/>
          <w:b/>
          <w:sz w:val="22"/>
          <w:szCs w:val="22"/>
        </w:rPr>
      </w:pPr>
    </w:p>
    <w:p w14:paraId="07B19C7D" w14:textId="77777777" w:rsidR="00D2522E" w:rsidRPr="00C17D01" w:rsidRDefault="00D2522E" w:rsidP="00D2522E">
      <w:pPr>
        <w:spacing w:before="120" w:after="120"/>
        <w:rPr>
          <w:rFonts w:ascii="Arial" w:hAnsi="Arial" w:cs="Arial"/>
          <w:b/>
          <w:sz w:val="22"/>
          <w:szCs w:val="22"/>
        </w:rPr>
      </w:pPr>
    </w:p>
    <w:p w14:paraId="43CD1D5C" w14:textId="77777777" w:rsidR="00D2522E" w:rsidRPr="00C17D01" w:rsidRDefault="00D2522E" w:rsidP="00D2522E">
      <w:pPr>
        <w:spacing w:before="120" w:after="120"/>
        <w:rPr>
          <w:rFonts w:ascii="Arial" w:hAnsi="Arial" w:cs="Arial"/>
          <w:b/>
          <w:sz w:val="22"/>
          <w:szCs w:val="22"/>
        </w:rPr>
      </w:pPr>
    </w:p>
    <w:p w14:paraId="2EEC23DF" w14:textId="77777777" w:rsidR="00D2522E" w:rsidRPr="00C17D01" w:rsidRDefault="00D2522E" w:rsidP="00D2522E">
      <w:pPr>
        <w:spacing w:before="120" w:after="120"/>
        <w:rPr>
          <w:rFonts w:ascii="Arial" w:hAnsi="Arial" w:cs="Arial"/>
          <w:b/>
          <w:sz w:val="22"/>
          <w:szCs w:val="22"/>
        </w:rPr>
      </w:pPr>
    </w:p>
    <w:p w14:paraId="3428E67F" w14:textId="77777777" w:rsidR="00D2522E" w:rsidRPr="00C17D01" w:rsidRDefault="00D2522E" w:rsidP="00D2522E">
      <w:pPr>
        <w:spacing w:before="120" w:after="120"/>
        <w:rPr>
          <w:rFonts w:ascii="Arial" w:hAnsi="Arial" w:cs="Arial"/>
          <w:b/>
          <w:sz w:val="22"/>
          <w:szCs w:val="22"/>
        </w:rPr>
      </w:pPr>
    </w:p>
    <w:p w14:paraId="68084858" w14:textId="77777777" w:rsidR="00B536C0" w:rsidRDefault="00B536C0">
      <w:pPr>
        <w:rPr>
          <w:rFonts w:ascii="Arial" w:hAnsi="Arial" w:cs="Arial"/>
          <w:b/>
          <w:sz w:val="22"/>
          <w:szCs w:val="22"/>
        </w:rPr>
      </w:pPr>
      <w:r>
        <w:rPr>
          <w:rFonts w:ascii="Arial" w:hAnsi="Arial" w:cs="Arial"/>
          <w:b/>
          <w:sz w:val="22"/>
          <w:szCs w:val="22"/>
        </w:rPr>
        <w:br w:type="page"/>
      </w:r>
    </w:p>
    <w:p w14:paraId="201F70BA" w14:textId="4DEE5148" w:rsidR="00D2522E" w:rsidRPr="00B536C0" w:rsidRDefault="00D2522E" w:rsidP="006C238B">
      <w:pPr>
        <w:spacing w:before="120" w:after="120"/>
        <w:jc w:val="center"/>
        <w:rPr>
          <w:rFonts w:ascii="Arial" w:hAnsi="Arial" w:cs="Arial"/>
          <w:b/>
          <w:sz w:val="20"/>
          <w:szCs w:val="20"/>
        </w:rPr>
      </w:pPr>
      <w:r w:rsidRPr="00B536C0">
        <w:rPr>
          <w:rFonts w:ascii="Arial" w:hAnsi="Arial" w:cs="Arial"/>
          <w:b/>
          <w:sz w:val="20"/>
          <w:szCs w:val="20"/>
        </w:rPr>
        <w:t>Appendix 2</w:t>
      </w:r>
      <w:r w:rsidR="006C238B">
        <w:rPr>
          <w:rFonts w:ascii="Arial" w:hAnsi="Arial" w:cs="Arial"/>
          <w:b/>
          <w:sz w:val="20"/>
          <w:szCs w:val="20"/>
        </w:rPr>
        <w:t xml:space="preserve"> -</w:t>
      </w:r>
      <w:r w:rsidRPr="00B536C0">
        <w:rPr>
          <w:rFonts w:ascii="Arial" w:hAnsi="Arial" w:cs="Arial"/>
          <w:b/>
          <w:sz w:val="20"/>
          <w:szCs w:val="20"/>
        </w:rPr>
        <w:t xml:space="preserve"> Subcontractor declaration</w:t>
      </w:r>
    </w:p>
    <w:p w14:paraId="71345A32" w14:textId="77777777" w:rsidR="00D2522E" w:rsidRPr="00B536C0" w:rsidRDefault="00D2522E" w:rsidP="00D2522E">
      <w:pPr>
        <w:spacing w:before="120" w:after="120"/>
        <w:rPr>
          <w:rFonts w:ascii="Arial" w:hAnsi="Arial" w:cs="Arial"/>
          <w:b/>
          <w:sz w:val="20"/>
          <w:szCs w:val="20"/>
        </w:rPr>
      </w:pPr>
    </w:p>
    <w:p w14:paraId="00752D13" w14:textId="77777777" w:rsidR="00D2522E" w:rsidRPr="00B536C0" w:rsidRDefault="00D2522E" w:rsidP="00D2522E">
      <w:pPr>
        <w:spacing w:before="120"/>
        <w:jc w:val="both"/>
        <w:rPr>
          <w:rFonts w:ascii="Arial" w:hAnsi="Arial" w:cs="Arial"/>
          <w:sz w:val="20"/>
          <w:szCs w:val="20"/>
        </w:rPr>
      </w:pPr>
      <w:r w:rsidRPr="00B536C0">
        <w:rPr>
          <w:rFonts w:ascii="Arial" w:hAnsi="Arial" w:cs="Arial"/>
          <w:sz w:val="20"/>
          <w:szCs w:val="20"/>
        </w:rPr>
        <w:t xml:space="preserve">To be completed and signed by </w:t>
      </w:r>
      <w:r w:rsidRPr="00B536C0">
        <w:rPr>
          <w:rFonts w:ascii="Arial" w:hAnsi="Arial" w:cs="Arial"/>
          <w:b/>
          <w:sz w:val="20"/>
          <w:szCs w:val="20"/>
        </w:rPr>
        <w:t>each</w:t>
      </w:r>
      <w:r w:rsidRPr="00B536C0">
        <w:rPr>
          <w:rFonts w:ascii="Arial" w:hAnsi="Arial" w:cs="Arial"/>
          <w:sz w:val="20"/>
          <w:szCs w:val="20"/>
        </w:rPr>
        <w:t xml:space="preserve"> respective subcontractor in the case that tasks will be subcontracted. </w:t>
      </w:r>
    </w:p>
    <w:p w14:paraId="2A4EDD96" w14:textId="77777777" w:rsidR="00D2522E" w:rsidRPr="00B536C0" w:rsidRDefault="00D2522E" w:rsidP="00D2522E">
      <w:pPr>
        <w:spacing w:before="240" w:line="360" w:lineRule="auto"/>
        <w:jc w:val="both"/>
        <w:rPr>
          <w:rFonts w:ascii="Arial" w:hAnsi="Arial" w:cs="Arial"/>
          <w:sz w:val="20"/>
          <w:szCs w:val="20"/>
          <w:lang w:val="en-US"/>
        </w:rPr>
      </w:pPr>
      <w:r w:rsidRPr="00B536C0">
        <w:rPr>
          <w:rFonts w:ascii="Arial" w:hAnsi="Arial" w:cs="Arial"/>
          <w:sz w:val="20"/>
          <w:szCs w:val="20"/>
          <w:lang w:val="en-US"/>
        </w:rPr>
        <w:t>I, the undersigned, as an authorized representative of:</w:t>
      </w:r>
    </w:p>
    <w:tbl>
      <w:tblPr>
        <w:tblW w:w="0" w:type="auto"/>
        <w:tblLook w:val="04A0" w:firstRow="1" w:lastRow="0" w:firstColumn="1" w:lastColumn="0" w:noHBand="0" w:noVBand="1"/>
      </w:tblPr>
      <w:tblGrid>
        <w:gridCol w:w="1809"/>
        <w:gridCol w:w="6836"/>
      </w:tblGrid>
      <w:tr w:rsidR="00D2522E" w:rsidRPr="00B536C0" w14:paraId="1297258F" w14:textId="77777777" w:rsidTr="00594E1A">
        <w:trPr>
          <w:trHeight w:val="586"/>
        </w:trPr>
        <w:tc>
          <w:tcPr>
            <w:tcW w:w="1809" w:type="dxa"/>
            <w:tcBorders>
              <w:right w:val="single" w:sz="12" w:space="0" w:color="17365D" w:themeColor="text2" w:themeShade="BF"/>
            </w:tcBorders>
            <w:vAlign w:val="center"/>
          </w:tcPr>
          <w:p w14:paraId="2E97995D" w14:textId="77777777" w:rsidR="00D2522E" w:rsidRPr="00B536C0" w:rsidRDefault="00D2522E" w:rsidP="00594E1A">
            <w:pPr>
              <w:spacing w:before="240" w:after="240"/>
              <w:jc w:val="both"/>
              <w:rPr>
                <w:rFonts w:ascii="Arial" w:hAnsi="Arial" w:cs="Arial"/>
                <w:sz w:val="20"/>
                <w:szCs w:val="20"/>
                <w:lang w:val="en-US"/>
              </w:rPr>
            </w:pPr>
            <w:r w:rsidRPr="00B536C0">
              <w:rPr>
                <w:rFonts w:ascii="Arial" w:hAnsi="Arial" w:cs="Arial"/>
                <w:sz w:val="20"/>
                <w:szCs w:val="20"/>
                <w:lang w:val="en-US"/>
              </w:rPr>
              <w:t xml:space="preserve">Subcontractor’s Name   </w:t>
            </w:r>
          </w:p>
        </w:tc>
        <w:tc>
          <w:tcPr>
            <w:tcW w:w="6836" w:type="dxa"/>
            <w:tcBorders>
              <w:left w:val="single" w:sz="12" w:space="0" w:color="17365D" w:themeColor="text2" w:themeShade="BF"/>
            </w:tcBorders>
            <w:vAlign w:val="center"/>
          </w:tcPr>
          <w:p w14:paraId="08E349E9" w14:textId="77777777" w:rsidR="00D2522E" w:rsidRPr="00B536C0" w:rsidRDefault="00D2522E" w:rsidP="00594E1A">
            <w:pPr>
              <w:spacing w:before="240" w:after="240"/>
              <w:jc w:val="both"/>
              <w:rPr>
                <w:rFonts w:ascii="Arial" w:hAnsi="Arial" w:cs="Arial"/>
                <w:sz w:val="20"/>
                <w:szCs w:val="20"/>
                <w:lang w:val="en-US"/>
              </w:rPr>
            </w:pPr>
          </w:p>
        </w:tc>
      </w:tr>
      <w:tr w:rsidR="00D2522E" w:rsidRPr="00B536C0" w14:paraId="584E51C2" w14:textId="77777777" w:rsidTr="00594E1A">
        <w:trPr>
          <w:trHeight w:val="880"/>
        </w:trPr>
        <w:tc>
          <w:tcPr>
            <w:tcW w:w="1809" w:type="dxa"/>
            <w:tcBorders>
              <w:right w:val="single" w:sz="12" w:space="0" w:color="17365D" w:themeColor="text2" w:themeShade="BF"/>
            </w:tcBorders>
          </w:tcPr>
          <w:p w14:paraId="4B8899BB" w14:textId="77777777" w:rsidR="00D2522E" w:rsidRPr="00B536C0" w:rsidRDefault="00D2522E" w:rsidP="00594E1A">
            <w:pPr>
              <w:spacing w:after="240"/>
              <w:jc w:val="both"/>
              <w:rPr>
                <w:rFonts w:ascii="Arial" w:hAnsi="Arial" w:cs="Arial"/>
                <w:sz w:val="20"/>
                <w:szCs w:val="20"/>
                <w:lang w:val="en-US"/>
              </w:rPr>
            </w:pPr>
            <w:r w:rsidRPr="00B536C0">
              <w:rPr>
                <w:rFonts w:ascii="Arial" w:hAnsi="Arial" w:cs="Arial"/>
                <w:sz w:val="20"/>
                <w:szCs w:val="20"/>
                <w:lang w:val="en-US"/>
              </w:rPr>
              <w:t>Address</w:t>
            </w:r>
          </w:p>
        </w:tc>
        <w:tc>
          <w:tcPr>
            <w:tcW w:w="6836" w:type="dxa"/>
            <w:tcBorders>
              <w:left w:val="single" w:sz="12" w:space="0" w:color="17365D" w:themeColor="text2" w:themeShade="BF"/>
            </w:tcBorders>
          </w:tcPr>
          <w:p w14:paraId="527E74A9" w14:textId="77777777" w:rsidR="00D2522E" w:rsidRPr="00B536C0" w:rsidRDefault="00D2522E" w:rsidP="00594E1A">
            <w:pPr>
              <w:spacing w:after="240"/>
              <w:jc w:val="both"/>
              <w:rPr>
                <w:rFonts w:ascii="Arial" w:hAnsi="Arial" w:cs="Arial"/>
                <w:sz w:val="20"/>
                <w:szCs w:val="20"/>
                <w:lang w:val="en-US"/>
              </w:rPr>
            </w:pPr>
          </w:p>
        </w:tc>
      </w:tr>
    </w:tbl>
    <w:p w14:paraId="4FA35B90" w14:textId="77777777" w:rsidR="00D2522E" w:rsidRPr="00B536C0" w:rsidRDefault="00D2522E" w:rsidP="00D2522E">
      <w:pPr>
        <w:spacing w:before="240" w:after="120" w:line="360" w:lineRule="auto"/>
        <w:jc w:val="both"/>
        <w:rPr>
          <w:rFonts w:ascii="Arial" w:hAnsi="Arial" w:cs="Arial"/>
          <w:b/>
          <w:sz w:val="20"/>
          <w:szCs w:val="20"/>
          <w:lang w:val="en-US"/>
        </w:rPr>
      </w:pPr>
      <w:r w:rsidRPr="00B536C0">
        <w:rPr>
          <w:rFonts w:ascii="Arial" w:hAnsi="Arial" w:cs="Arial"/>
          <w:b/>
          <w:sz w:val="20"/>
          <w:szCs w:val="20"/>
        </w:rPr>
        <w:t>hereby declare</w:t>
      </w:r>
      <w:r w:rsidRPr="00B536C0">
        <w:rPr>
          <w:rFonts w:ascii="Arial" w:hAnsi="Arial" w:cs="Arial"/>
          <w:b/>
          <w:sz w:val="20"/>
          <w:szCs w:val="20"/>
          <w:lang w:val="en-US"/>
        </w:rPr>
        <w:t xml:space="preserve"> </w:t>
      </w:r>
    </w:p>
    <w:p w14:paraId="48FC8638" w14:textId="77777777" w:rsidR="00D2522E" w:rsidRPr="00B536C0" w:rsidRDefault="00D2522E" w:rsidP="000B283E">
      <w:pPr>
        <w:numPr>
          <w:ilvl w:val="0"/>
          <w:numId w:val="34"/>
        </w:numPr>
        <w:spacing w:before="120" w:after="120" w:line="360" w:lineRule="auto"/>
        <w:ind w:left="284" w:hanging="284"/>
        <w:jc w:val="both"/>
        <w:rPr>
          <w:rFonts w:ascii="Arial" w:hAnsi="Arial" w:cs="Arial"/>
          <w:b/>
          <w:sz w:val="20"/>
          <w:szCs w:val="20"/>
          <w:lang w:val="en-US"/>
        </w:rPr>
      </w:pPr>
      <w:r w:rsidRPr="00B536C0">
        <w:rPr>
          <w:rFonts w:ascii="Arial" w:hAnsi="Arial" w:cs="Arial"/>
          <w:sz w:val="20"/>
          <w:szCs w:val="20"/>
        </w:rPr>
        <w:t xml:space="preserve">the intention to collaborate with </w:t>
      </w:r>
      <w:r w:rsidRPr="00B536C0">
        <w:rPr>
          <w:rFonts w:ascii="Arial" w:hAnsi="Arial" w:cs="Arial"/>
          <w:i/>
          <w:sz w:val="20"/>
          <w:szCs w:val="20"/>
        </w:rPr>
        <w:t xml:space="preserve">[name of the Applicant] </w:t>
      </w:r>
      <w:r w:rsidRPr="00B536C0">
        <w:rPr>
          <w:rFonts w:ascii="Arial" w:hAnsi="Arial" w:cs="Arial"/>
          <w:sz w:val="20"/>
          <w:szCs w:val="20"/>
        </w:rPr>
        <w:t xml:space="preserve">in the execution of the tasks related to the </w:t>
      </w:r>
      <w:r w:rsidRPr="00B536C0">
        <w:rPr>
          <w:rFonts w:ascii="Arial" w:hAnsi="Arial" w:cs="Arial"/>
          <w:sz w:val="20"/>
          <w:szCs w:val="20"/>
          <w:lang w:val="en-US"/>
        </w:rPr>
        <w:t xml:space="preserve">Call for Expression of Interest </w:t>
      </w:r>
      <w:r w:rsidRPr="00B536C0">
        <w:rPr>
          <w:rFonts w:ascii="Arial" w:hAnsi="Arial" w:cs="Arial"/>
          <w:sz w:val="20"/>
          <w:szCs w:val="20"/>
        </w:rPr>
        <w:t xml:space="preserve">referenced </w:t>
      </w:r>
      <w:proofErr w:type="gramStart"/>
      <w:r w:rsidRPr="00B536C0">
        <w:rPr>
          <w:rFonts w:ascii="Arial" w:hAnsi="Arial" w:cs="Arial"/>
          <w:sz w:val="20"/>
          <w:szCs w:val="20"/>
        </w:rPr>
        <w:t>below;</w:t>
      </w:r>
      <w:proofErr w:type="gramEnd"/>
    </w:p>
    <w:p w14:paraId="1AB5E332" w14:textId="77777777" w:rsidR="00D2522E" w:rsidRPr="00B536C0" w:rsidRDefault="00D2522E" w:rsidP="000B283E">
      <w:pPr>
        <w:numPr>
          <w:ilvl w:val="0"/>
          <w:numId w:val="34"/>
        </w:numPr>
        <w:spacing w:before="120" w:after="120" w:line="360" w:lineRule="auto"/>
        <w:ind w:left="284" w:hanging="284"/>
        <w:jc w:val="both"/>
        <w:rPr>
          <w:rFonts w:ascii="Arial" w:hAnsi="Arial" w:cs="Arial"/>
          <w:b/>
          <w:sz w:val="20"/>
          <w:szCs w:val="20"/>
          <w:lang w:val="en-US"/>
        </w:rPr>
      </w:pPr>
      <w:r w:rsidRPr="00B536C0">
        <w:rPr>
          <w:rFonts w:ascii="Arial" w:hAnsi="Arial" w:cs="Arial"/>
          <w:sz w:val="20"/>
          <w:szCs w:val="20"/>
        </w:rPr>
        <w:t>hereby declare</w:t>
      </w:r>
      <w:r w:rsidRPr="00B536C0">
        <w:rPr>
          <w:rFonts w:ascii="Arial" w:hAnsi="Arial" w:cs="Arial"/>
          <w:b/>
          <w:sz w:val="20"/>
          <w:szCs w:val="20"/>
          <w:lang w:val="en-US"/>
        </w:rPr>
        <w:t xml:space="preserve"> </w:t>
      </w:r>
      <w:r w:rsidRPr="00B536C0">
        <w:rPr>
          <w:rFonts w:ascii="Arial" w:hAnsi="Arial" w:cs="Arial"/>
          <w:sz w:val="20"/>
          <w:szCs w:val="20"/>
        </w:rPr>
        <w:t xml:space="preserve">to have examined and accepted in full the </w:t>
      </w:r>
      <w:r w:rsidRPr="00B536C0">
        <w:rPr>
          <w:rFonts w:ascii="Arial" w:hAnsi="Arial" w:cs="Arial"/>
          <w:sz w:val="20"/>
          <w:szCs w:val="20"/>
          <w:lang w:val="en-US"/>
        </w:rPr>
        <w:t xml:space="preserve">Call for Expression of Interest </w:t>
      </w:r>
      <w:r w:rsidRPr="00B536C0">
        <w:rPr>
          <w:rFonts w:ascii="Arial" w:hAnsi="Arial" w:cs="Arial"/>
          <w:sz w:val="20"/>
          <w:szCs w:val="20"/>
        </w:rPr>
        <w:t>referenced below:</w:t>
      </w:r>
    </w:p>
    <w:tbl>
      <w:tblPr>
        <w:tblW w:w="0" w:type="auto"/>
        <w:tblLook w:val="04A0" w:firstRow="1" w:lastRow="0" w:firstColumn="1" w:lastColumn="0" w:noHBand="0" w:noVBand="1"/>
      </w:tblPr>
      <w:tblGrid>
        <w:gridCol w:w="1809"/>
        <w:gridCol w:w="6836"/>
      </w:tblGrid>
      <w:tr w:rsidR="00D2522E" w:rsidRPr="00B536C0" w14:paraId="4F36F82F" w14:textId="77777777" w:rsidTr="00594E1A">
        <w:tc>
          <w:tcPr>
            <w:tcW w:w="1809" w:type="dxa"/>
            <w:tcBorders>
              <w:right w:val="single" w:sz="12" w:space="0" w:color="17365D" w:themeColor="text2" w:themeShade="BF"/>
            </w:tcBorders>
            <w:vAlign w:val="center"/>
          </w:tcPr>
          <w:p w14:paraId="4ED9A844" w14:textId="77777777" w:rsidR="00D2522E" w:rsidRPr="00B536C0" w:rsidRDefault="00D2522E" w:rsidP="00594E1A">
            <w:pPr>
              <w:spacing w:before="240" w:after="240"/>
              <w:rPr>
                <w:rFonts w:ascii="Arial" w:hAnsi="Arial" w:cs="Arial"/>
                <w:sz w:val="20"/>
                <w:szCs w:val="20"/>
                <w:lang w:val="en-US"/>
              </w:rPr>
            </w:pPr>
            <w:r w:rsidRPr="00B536C0">
              <w:rPr>
                <w:rFonts w:ascii="Arial" w:hAnsi="Arial" w:cs="Arial"/>
                <w:sz w:val="20"/>
                <w:szCs w:val="20"/>
                <w:lang w:val="en-US"/>
              </w:rPr>
              <w:t>Call for Expression of Interest</w:t>
            </w:r>
          </w:p>
        </w:tc>
        <w:tc>
          <w:tcPr>
            <w:tcW w:w="6836" w:type="dxa"/>
            <w:tcBorders>
              <w:left w:val="single" w:sz="12" w:space="0" w:color="17365D" w:themeColor="text2" w:themeShade="BF"/>
            </w:tcBorders>
            <w:vAlign w:val="center"/>
          </w:tcPr>
          <w:p w14:paraId="0F190DE6" w14:textId="77777777" w:rsidR="00D2522E" w:rsidRPr="00B536C0" w:rsidRDefault="00D2522E" w:rsidP="00594E1A">
            <w:pPr>
              <w:spacing w:before="240" w:after="240"/>
              <w:jc w:val="both"/>
              <w:rPr>
                <w:rFonts w:ascii="Arial" w:hAnsi="Arial" w:cs="Arial"/>
                <w:sz w:val="20"/>
                <w:szCs w:val="20"/>
                <w:lang w:val="en-US"/>
              </w:rPr>
            </w:pPr>
          </w:p>
        </w:tc>
      </w:tr>
      <w:tr w:rsidR="00D2522E" w:rsidRPr="00B536C0" w14:paraId="0E2E364E" w14:textId="77777777" w:rsidTr="00594E1A">
        <w:tc>
          <w:tcPr>
            <w:tcW w:w="1809" w:type="dxa"/>
            <w:tcBorders>
              <w:right w:val="single" w:sz="12" w:space="0" w:color="17365D" w:themeColor="text2" w:themeShade="BF"/>
            </w:tcBorders>
          </w:tcPr>
          <w:p w14:paraId="0ADC15CB" w14:textId="77777777" w:rsidR="00D2522E" w:rsidRPr="00B536C0" w:rsidRDefault="00D2522E" w:rsidP="00594E1A">
            <w:pPr>
              <w:spacing w:after="240"/>
              <w:jc w:val="both"/>
              <w:rPr>
                <w:rFonts w:ascii="Arial" w:hAnsi="Arial" w:cs="Arial"/>
                <w:sz w:val="20"/>
                <w:szCs w:val="20"/>
                <w:lang w:val="en-US"/>
              </w:rPr>
            </w:pPr>
            <w:r w:rsidRPr="00B536C0">
              <w:rPr>
                <w:rFonts w:ascii="Arial" w:hAnsi="Arial" w:cs="Arial"/>
                <w:sz w:val="20"/>
                <w:szCs w:val="20"/>
                <w:lang w:val="en-US"/>
              </w:rPr>
              <w:t>Title</w:t>
            </w:r>
          </w:p>
        </w:tc>
        <w:tc>
          <w:tcPr>
            <w:tcW w:w="6836" w:type="dxa"/>
            <w:tcBorders>
              <w:left w:val="single" w:sz="12" w:space="0" w:color="17365D" w:themeColor="text2" w:themeShade="BF"/>
            </w:tcBorders>
          </w:tcPr>
          <w:p w14:paraId="383CC3BF" w14:textId="77777777" w:rsidR="00D2522E" w:rsidRPr="00B536C0" w:rsidRDefault="00D2522E" w:rsidP="00594E1A">
            <w:pPr>
              <w:spacing w:after="240"/>
              <w:jc w:val="both"/>
              <w:rPr>
                <w:rFonts w:ascii="Arial" w:hAnsi="Arial" w:cs="Arial"/>
                <w:sz w:val="20"/>
                <w:szCs w:val="20"/>
                <w:lang w:val="en-US"/>
              </w:rPr>
            </w:pPr>
          </w:p>
        </w:tc>
      </w:tr>
    </w:tbl>
    <w:p w14:paraId="1DE5FF7E" w14:textId="77777777" w:rsidR="00D2522E" w:rsidRPr="00B536C0" w:rsidRDefault="00D2522E" w:rsidP="00D2522E">
      <w:pPr>
        <w:spacing w:before="240" w:after="240" w:line="360" w:lineRule="auto"/>
        <w:jc w:val="both"/>
        <w:rPr>
          <w:rFonts w:ascii="Arial" w:hAnsi="Arial" w:cs="Arial"/>
          <w:b/>
          <w:sz w:val="20"/>
          <w:szCs w:val="20"/>
        </w:rPr>
      </w:pPr>
      <w:r w:rsidRPr="00B536C0">
        <w:rPr>
          <w:rFonts w:ascii="Arial" w:hAnsi="Arial" w:cs="Arial"/>
          <w:b/>
          <w:sz w:val="20"/>
          <w:szCs w:val="20"/>
        </w:rPr>
        <w:t>I also hereby acknowledge to have taken special note of and subsequently declare</w:t>
      </w:r>
    </w:p>
    <w:p w14:paraId="60C7AC33" w14:textId="77777777" w:rsidR="00594E1A" w:rsidRPr="00B536C0" w:rsidRDefault="00D2522E" w:rsidP="000B283E">
      <w:pPr>
        <w:numPr>
          <w:ilvl w:val="0"/>
          <w:numId w:val="33"/>
        </w:numPr>
        <w:spacing w:after="120" w:line="360" w:lineRule="auto"/>
        <w:ind w:left="284" w:hanging="284"/>
        <w:jc w:val="both"/>
        <w:rPr>
          <w:rFonts w:ascii="Arial" w:hAnsi="Arial" w:cs="Arial"/>
          <w:sz w:val="20"/>
          <w:szCs w:val="20"/>
        </w:rPr>
      </w:pPr>
      <w:r w:rsidRPr="00B536C0">
        <w:rPr>
          <w:rFonts w:ascii="Arial" w:hAnsi="Arial" w:cs="Arial"/>
          <w:sz w:val="20"/>
          <w:szCs w:val="20"/>
          <w:lang w:val="en-US"/>
        </w:rPr>
        <w:t xml:space="preserve">that I, or the entity I represent, are not in any of the situations concerning exclusion and conflict of </w:t>
      </w:r>
      <w:proofErr w:type="gramStart"/>
      <w:r w:rsidRPr="00B536C0">
        <w:rPr>
          <w:rFonts w:ascii="Arial" w:hAnsi="Arial" w:cs="Arial"/>
          <w:sz w:val="20"/>
          <w:szCs w:val="20"/>
          <w:lang w:val="en-US"/>
        </w:rPr>
        <w:t>interest;</w:t>
      </w:r>
      <w:proofErr w:type="gramEnd"/>
    </w:p>
    <w:p w14:paraId="3B1D03C5" w14:textId="447B47B3" w:rsidR="00594E1A" w:rsidRPr="00B536C0" w:rsidRDefault="00D2522E" w:rsidP="000B283E">
      <w:pPr>
        <w:numPr>
          <w:ilvl w:val="0"/>
          <w:numId w:val="33"/>
        </w:numPr>
        <w:spacing w:after="120" w:line="360" w:lineRule="auto"/>
        <w:ind w:left="284" w:hanging="284"/>
        <w:jc w:val="both"/>
        <w:rPr>
          <w:rFonts w:ascii="Arial" w:hAnsi="Arial" w:cs="Arial"/>
          <w:sz w:val="20"/>
          <w:szCs w:val="20"/>
        </w:rPr>
      </w:pPr>
      <w:r w:rsidRPr="00B536C0">
        <w:rPr>
          <w:rFonts w:ascii="Arial" w:hAnsi="Arial" w:cs="Arial"/>
          <w:sz w:val="20"/>
          <w:szCs w:val="20"/>
          <w:lang w:val="en-US"/>
        </w:rPr>
        <w:t xml:space="preserve">that, I have provided a duly signed Declaration on </w:t>
      </w:r>
      <w:proofErr w:type="spellStart"/>
      <w:r w:rsidRPr="00B536C0">
        <w:rPr>
          <w:rFonts w:ascii="Arial" w:hAnsi="Arial" w:cs="Arial"/>
          <w:sz w:val="20"/>
          <w:szCs w:val="20"/>
          <w:lang w:val="en-US"/>
        </w:rPr>
        <w:t>honour</w:t>
      </w:r>
      <w:proofErr w:type="spellEnd"/>
      <w:r w:rsidRPr="00B536C0">
        <w:rPr>
          <w:rFonts w:ascii="Arial" w:hAnsi="Arial" w:cs="Arial"/>
          <w:sz w:val="20"/>
          <w:szCs w:val="20"/>
          <w:lang w:val="en-US"/>
        </w:rPr>
        <w:t xml:space="preserve"> on exclusion criteria and </w:t>
      </w:r>
      <w:r w:rsidR="00773E3D">
        <w:rPr>
          <w:rFonts w:ascii="Arial" w:hAnsi="Arial" w:cs="Arial"/>
          <w:sz w:val="20"/>
          <w:szCs w:val="20"/>
          <w:lang w:val="en-US"/>
        </w:rPr>
        <w:t xml:space="preserve">selection criteria </w:t>
      </w:r>
      <w:r w:rsidRPr="00B536C0">
        <w:rPr>
          <w:rFonts w:ascii="Arial" w:hAnsi="Arial" w:cs="Arial"/>
          <w:sz w:val="20"/>
          <w:szCs w:val="20"/>
          <w:lang w:val="en-US"/>
        </w:rPr>
        <w:t>and on absence of conflict of interest (</w:t>
      </w:r>
      <w:r w:rsidRPr="00B536C0">
        <w:rPr>
          <w:rFonts w:ascii="Arial" w:hAnsi="Arial" w:cs="Arial"/>
          <w:b/>
          <w:sz w:val="20"/>
          <w:szCs w:val="20"/>
          <w:lang w:val="en-US"/>
        </w:rPr>
        <w:t xml:space="preserve">Annex </w:t>
      </w:r>
      <w:r w:rsidR="00E07E0F">
        <w:rPr>
          <w:rFonts w:ascii="Arial" w:hAnsi="Arial" w:cs="Arial"/>
          <w:b/>
          <w:sz w:val="20"/>
          <w:szCs w:val="20"/>
          <w:lang w:val="en-US"/>
        </w:rPr>
        <w:t>4</w:t>
      </w:r>
      <w:r w:rsidRPr="00B536C0">
        <w:rPr>
          <w:rFonts w:ascii="Arial" w:hAnsi="Arial" w:cs="Arial"/>
          <w:sz w:val="20"/>
          <w:szCs w:val="20"/>
          <w:lang w:val="en-US"/>
        </w:rPr>
        <w:t>).</w:t>
      </w:r>
    </w:p>
    <w:p w14:paraId="75480E60" w14:textId="6B306845" w:rsidR="00D2522E" w:rsidRPr="00B536C0" w:rsidRDefault="00D2522E" w:rsidP="000B283E">
      <w:pPr>
        <w:numPr>
          <w:ilvl w:val="0"/>
          <w:numId w:val="33"/>
        </w:numPr>
        <w:spacing w:after="120" w:line="360" w:lineRule="auto"/>
        <w:ind w:left="284" w:hanging="284"/>
        <w:jc w:val="both"/>
        <w:rPr>
          <w:rFonts w:ascii="Arial" w:hAnsi="Arial" w:cs="Arial"/>
          <w:sz w:val="20"/>
          <w:szCs w:val="20"/>
        </w:rPr>
      </w:pPr>
      <w:r w:rsidRPr="00B536C0">
        <w:rPr>
          <w:rFonts w:ascii="Arial" w:hAnsi="Arial" w:cs="Arial"/>
          <w:sz w:val="20"/>
          <w:szCs w:val="20"/>
        </w:rPr>
        <w:t xml:space="preserve">to have examined and accepted the provisions set in the </w:t>
      </w:r>
      <w:r w:rsidRPr="00B536C0">
        <w:rPr>
          <w:rFonts w:ascii="Arial" w:hAnsi="Arial" w:cs="Arial"/>
          <w:sz w:val="20"/>
          <w:szCs w:val="20"/>
          <w:lang w:val="en-US"/>
        </w:rPr>
        <w:t xml:space="preserve">Call for Expression of Interest </w:t>
      </w:r>
      <w:r w:rsidRPr="00B536C0">
        <w:rPr>
          <w:rFonts w:ascii="Arial" w:hAnsi="Arial" w:cs="Arial"/>
          <w:sz w:val="20"/>
          <w:szCs w:val="20"/>
        </w:rPr>
        <w:t xml:space="preserve">without reservation or </w:t>
      </w:r>
      <w:proofErr w:type="gramStart"/>
      <w:r w:rsidRPr="00B536C0">
        <w:rPr>
          <w:rFonts w:ascii="Arial" w:hAnsi="Arial" w:cs="Arial"/>
          <w:sz w:val="20"/>
          <w:szCs w:val="20"/>
        </w:rPr>
        <w:t>restriction;</w:t>
      </w:r>
      <w:proofErr w:type="gramEnd"/>
    </w:p>
    <w:tbl>
      <w:tblPr>
        <w:tblW w:w="0" w:type="auto"/>
        <w:tblLook w:val="04A0" w:firstRow="1" w:lastRow="0" w:firstColumn="1" w:lastColumn="0" w:noHBand="0" w:noVBand="1"/>
      </w:tblPr>
      <w:tblGrid>
        <w:gridCol w:w="1809"/>
        <w:gridCol w:w="6836"/>
      </w:tblGrid>
      <w:tr w:rsidR="00D2522E" w:rsidRPr="00B536C0" w14:paraId="424EF0C5" w14:textId="77777777" w:rsidTr="00590105">
        <w:trPr>
          <w:trHeight w:val="469"/>
        </w:trPr>
        <w:tc>
          <w:tcPr>
            <w:tcW w:w="1809" w:type="dxa"/>
            <w:tcBorders>
              <w:right w:val="single" w:sz="12" w:space="0" w:color="17365D" w:themeColor="text2" w:themeShade="BF"/>
            </w:tcBorders>
            <w:vAlign w:val="center"/>
          </w:tcPr>
          <w:p w14:paraId="685C6512" w14:textId="77777777" w:rsidR="00D2522E" w:rsidRPr="00B536C0" w:rsidRDefault="00D2522E" w:rsidP="00590105">
            <w:pPr>
              <w:spacing w:before="120" w:after="120"/>
              <w:jc w:val="both"/>
              <w:rPr>
                <w:rFonts w:ascii="Arial" w:hAnsi="Arial" w:cs="Arial"/>
                <w:sz w:val="20"/>
                <w:szCs w:val="20"/>
                <w:lang w:val="en-US"/>
              </w:rPr>
            </w:pPr>
            <w:r w:rsidRPr="00B536C0">
              <w:rPr>
                <w:rFonts w:ascii="Arial" w:hAnsi="Arial" w:cs="Arial"/>
                <w:sz w:val="20"/>
                <w:szCs w:val="20"/>
                <w:lang w:val="en-US"/>
              </w:rPr>
              <w:t xml:space="preserve">Name:   </w:t>
            </w:r>
          </w:p>
        </w:tc>
        <w:tc>
          <w:tcPr>
            <w:tcW w:w="6836" w:type="dxa"/>
            <w:tcBorders>
              <w:left w:val="single" w:sz="12" w:space="0" w:color="17365D" w:themeColor="text2" w:themeShade="BF"/>
            </w:tcBorders>
            <w:vAlign w:val="center"/>
          </w:tcPr>
          <w:p w14:paraId="3B9E4878" w14:textId="77777777" w:rsidR="00D2522E" w:rsidRPr="00B536C0" w:rsidRDefault="00D2522E" w:rsidP="00590105">
            <w:pPr>
              <w:spacing w:before="120" w:after="120"/>
              <w:jc w:val="both"/>
              <w:rPr>
                <w:rFonts w:ascii="Arial" w:hAnsi="Arial" w:cs="Arial"/>
                <w:sz w:val="20"/>
                <w:szCs w:val="20"/>
                <w:lang w:val="en-US"/>
              </w:rPr>
            </w:pPr>
          </w:p>
        </w:tc>
      </w:tr>
      <w:tr w:rsidR="00D2522E" w:rsidRPr="00B536C0" w14:paraId="40D2F480" w14:textId="77777777" w:rsidTr="00590105">
        <w:trPr>
          <w:trHeight w:val="134"/>
        </w:trPr>
        <w:tc>
          <w:tcPr>
            <w:tcW w:w="1809" w:type="dxa"/>
            <w:tcBorders>
              <w:right w:val="single" w:sz="12" w:space="0" w:color="17365D" w:themeColor="text2" w:themeShade="BF"/>
            </w:tcBorders>
            <w:vAlign w:val="center"/>
          </w:tcPr>
          <w:p w14:paraId="697792DA" w14:textId="77777777" w:rsidR="00D2522E" w:rsidRPr="00B536C0" w:rsidRDefault="00D2522E" w:rsidP="00590105">
            <w:pPr>
              <w:spacing w:before="120" w:after="120"/>
              <w:jc w:val="both"/>
              <w:rPr>
                <w:rFonts w:ascii="Arial" w:hAnsi="Arial" w:cs="Arial"/>
                <w:sz w:val="20"/>
                <w:szCs w:val="20"/>
                <w:lang w:val="en-US"/>
              </w:rPr>
            </w:pPr>
            <w:r w:rsidRPr="00B536C0">
              <w:rPr>
                <w:rFonts w:ascii="Arial" w:hAnsi="Arial" w:cs="Arial"/>
                <w:sz w:val="20"/>
                <w:szCs w:val="20"/>
                <w:lang w:val="en-US"/>
              </w:rPr>
              <w:t>Signature:</w:t>
            </w:r>
          </w:p>
        </w:tc>
        <w:tc>
          <w:tcPr>
            <w:tcW w:w="6836" w:type="dxa"/>
            <w:tcBorders>
              <w:left w:val="single" w:sz="12" w:space="0" w:color="17365D" w:themeColor="text2" w:themeShade="BF"/>
            </w:tcBorders>
            <w:vAlign w:val="center"/>
          </w:tcPr>
          <w:p w14:paraId="2B499481" w14:textId="77777777" w:rsidR="00D2522E" w:rsidRPr="00B536C0" w:rsidRDefault="00D2522E" w:rsidP="00590105">
            <w:pPr>
              <w:spacing w:before="120" w:after="120"/>
              <w:jc w:val="both"/>
              <w:rPr>
                <w:rFonts w:ascii="Arial" w:hAnsi="Arial" w:cs="Arial"/>
                <w:sz w:val="20"/>
                <w:szCs w:val="20"/>
                <w:lang w:val="en-US"/>
              </w:rPr>
            </w:pPr>
          </w:p>
        </w:tc>
      </w:tr>
      <w:tr w:rsidR="00D2522E" w:rsidRPr="00B536C0" w14:paraId="316C1E0F" w14:textId="77777777" w:rsidTr="00594E1A">
        <w:tc>
          <w:tcPr>
            <w:tcW w:w="1809" w:type="dxa"/>
            <w:tcBorders>
              <w:right w:val="single" w:sz="12" w:space="0" w:color="17365D" w:themeColor="text2" w:themeShade="BF"/>
            </w:tcBorders>
            <w:vAlign w:val="center"/>
          </w:tcPr>
          <w:p w14:paraId="77FAB1F5" w14:textId="77777777" w:rsidR="00D2522E" w:rsidRPr="00B536C0" w:rsidRDefault="00D2522E" w:rsidP="00590105">
            <w:pPr>
              <w:spacing w:before="120" w:after="120"/>
              <w:jc w:val="both"/>
              <w:rPr>
                <w:rFonts w:ascii="Arial" w:hAnsi="Arial" w:cs="Arial"/>
                <w:sz w:val="20"/>
                <w:szCs w:val="20"/>
                <w:lang w:val="en-US"/>
              </w:rPr>
            </w:pPr>
            <w:r w:rsidRPr="00B536C0">
              <w:rPr>
                <w:rFonts w:ascii="Arial" w:hAnsi="Arial" w:cs="Arial"/>
                <w:sz w:val="20"/>
                <w:szCs w:val="20"/>
                <w:lang w:val="en-US"/>
              </w:rPr>
              <w:t>Position:</w:t>
            </w:r>
          </w:p>
        </w:tc>
        <w:tc>
          <w:tcPr>
            <w:tcW w:w="6836" w:type="dxa"/>
            <w:tcBorders>
              <w:left w:val="single" w:sz="12" w:space="0" w:color="17365D" w:themeColor="text2" w:themeShade="BF"/>
            </w:tcBorders>
            <w:vAlign w:val="center"/>
          </w:tcPr>
          <w:p w14:paraId="6789ED93" w14:textId="77777777" w:rsidR="00D2522E" w:rsidRPr="00B536C0" w:rsidRDefault="00D2522E" w:rsidP="00590105">
            <w:pPr>
              <w:spacing w:before="120" w:after="120"/>
              <w:jc w:val="both"/>
              <w:rPr>
                <w:rFonts w:ascii="Arial" w:hAnsi="Arial" w:cs="Arial"/>
                <w:sz w:val="20"/>
                <w:szCs w:val="20"/>
                <w:lang w:val="en-US"/>
              </w:rPr>
            </w:pPr>
          </w:p>
        </w:tc>
      </w:tr>
      <w:tr w:rsidR="00D2522E" w:rsidRPr="00B536C0" w14:paraId="7A614FBB" w14:textId="77777777" w:rsidTr="00594E1A">
        <w:tc>
          <w:tcPr>
            <w:tcW w:w="1809" w:type="dxa"/>
            <w:tcBorders>
              <w:right w:val="single" w:sz="12" w:space="0" w:color="17365D" w:themeColor="text2" w:themeShade="BF"/>
            </w:tcBorders>
            <w:vAlign w:val="center"/>
          </w:tcPr>
          <w:p w14:paraId="1BC9F061" w14:textId="77777777" w:rsidR="00D2522E" w:rsidRPr="00B536C0" w:rsidRDefault="00D2522E" w:rsidP="00590105">
            <w:pPr>
              <w:spacing w:before="120" w:after="120"/>
              <w:jc w:val="both"/>
              <w:rPr>
                <w:rFonts w:ascii="Arial" w:hAnsi="Arial" w:cs="Arial"/>
                <w:sz w:val="20"/>
                <w:szCs w:val="20"/>
                <w:lang w:val="en-US"/>
              </w:rPr>
            </w:pPr>
            <w:r w:rsidRPr="00B536C0">
              <w:rPr>
                <w:rFonts w:ascii="Arial" w:hAnsi="Arial" w:cs="Arial"/>
                <w:sz w:val="20"/>
                <w:szCs w:val="20"/>
                <w:lang w:val="en-US"/>
              </w:rPr>
              <w:t>Date:</w:t>
            </w:r>
          </w:p>
        </w:tc>
        <w:tc>
          <w:tcPr>
            <w:tcW w:w="6836" w:type="dxa"/>
            <w:tcBorders>
              <w:left w:val="single" w:sz="12" w:space="0" w:color="17365D" w:themeColor="text2" w:themeShade="BF"/>
            </w:tcBorders>
            <w:vAlign w:val="center"/>
          </w:tcPr>
          <w:p w14:paraId="2D17854B" w14:textId="77777777" w:rsidR="00D2522E" w:rsidRPr="00B536C0" w:rsidRDefault="00D2522E" w:rsidP="00590105">
            <w:pPr>
              <w:spacing w:before="120" w:after="120"/>
              <w:jc w:val="both"/>
              <w:rPr>
                <w:rFonts w:ascii="Arial" w:hAnsi="Arial" w:cs="Arial"/>
                <w:sz w:val="20"/>
                <w:szCs w:val="20"/>
                <w:lang w:val="en-US"/>
              </w:rPr>
            </w:pPr>
          </w:p>
        </w:tc>
      </w:tr>
    </w:tbl>
    <w:p w14:paraId="71F00A8C" w14:textId="77777777" w:rsidR="00D801AA" w:rsidRDefault="00D801AA" w:rsidP="00594E1A">
      <w:pPr>
        <w:jc w:val="right"/>
        <w:rPr>
          <w:rFonts w:ascii="Arial" w:hAnsi="Arial"/>
          <w:b/>
          <w:sz w:val="20"/>
        </w:rPr>
      </w:pPr>
      <w:bookmarkStart w:id="0" w:name="_Toc257197358"/>
    </w:p>
    <w:p w14:paraId="23BCE98F" w14:textId="77777777" w:rsidR="00D801AA" w:rsidRDefault="00D801AA">
      <w:pPr>
        <w:rPr>
          <w:rFonts w:ascii="Arial" w:hAnsi="Arial"/>
          <w:b/>
          <w:sz w:val="20"/>
        </w:rPr>
      </w:pPr>
      <w:r>
        <w:rPr>
          <w:rFonts w:ascii="Arial" w:hAnsi="Arial"/>
          <w:b/>
          <w:sz w:val="20"/>
        </w:rPr>
        <w:br w:type="page"/>
      </w:r>
    </w:p>
    <w:p w14:paraId="79FF9AFD" w14:textId="43C471E5" w:rsidR="00BD51D6" w:rsidRPr="006C238B" w:rsidRDefault="00D2522E" w:rsidP="006C238B">
      <w:pPr>
        <w:jc w:val="center"/>
        <w:rPr>
          <w:rFonts w:ascii="Arial Bold" w:hAnsi="Arial Bold" w:hint="eastAsia"/>
          <w:b/>
          <w:caps/>
          <w:sz w:val="20"/>
        </w:rPr>
      </w:pPr>
      <w:r w:rsidRPr="006C238B">
        <w:rPr>
          <w:rFonts w:ascii="Arial Bold" w:hAnsi="Arial Bold"/>
          <w:b/>
          <w:caps/>
          <w:sz w:val="20"/>
        </w:rPr>
        <w:t>A</w:t>
      </w:r>
      <w:r w:rsidR="006C238B" w:rsidRPr="006C238B">
        <w:rPr>
          <w:rFonts w:ascii="Arial Bold" w:hAnsi="Arial Bold"/>
          <w:b/>
          <w:caps/>
          <w:sz w:val="20"/>
        </w:rPr>
        <w:t>nnex 3</w:t>
      </w:r>
      <w:bookmarkEnd w:id="0"/>
      <w:r w:rsidR="00BD51D6" w:rsidRPr="006C238B">
        <w:rPr>
          <w:rFonts w:ascii="Arial Bold" w:hAnsi="Arial Bold"/>
          <w:b/>
          <w:caps/>
          <w:sz w:val="20"/>
        </w:rPr>
        <w:t xml:space="preserve"> – Declaration to be made by the Applicant</w:t>
      </w:r>
    </w:p>
    <w:p w14:paraId="683091A1" w14:textId="2A4FA8FA" w:rsidR="00594E1A" w:rsidRPr="00D2522E" w:rsidRDefault="00594E1A" w:rsidP="00594E1A">
      <w:pPr>
        <w:jc w:val="right"/>
        <w:rPr>
          <w:rFonts w:ascii="Arial" w:hAnsi="Arial"/>
          <w:b/>
          <w:sz w:val="20"/>
        </w:rPr>
      </w:pPr>
    </w:p>
    <w:tbl>
      <w:tblPr>
        <w:tblW w:w="0" w:type="auto"/>
        <w:tblLook w:val="04A0" w:firstRow="1" w:lastRow="0" w:firstColumn="1" w:lastColumn="0" w:noHBand="0" w:noVBand="1"/>
      </w:tblPr>
      <w:tblGrid>
        <w:gridCol w:w="533"/>
        <w:gridCol w:w="7467"/>
        <w:gridCol w:w="1070"/>
      </w:tblGrid>
      <w:tr w:rsidR="00BD51D6" w:rsidRPr="00AE2E1E" w14:paraId="4D3A5350" w14:textId="77777777" w:rsidTr="00965C9B">
        <w:tc>
          <w:tcPr>
            <w:tcW w:w="534" w:type="dxa"/>
          </w:tcPr>
          <w:p w14:paraId="1BDCB83B" w14:textId="77777777" w:rsidR="00BD51D6" w:rsidRPr="00AE2E1E" w:rsidRDefault="00BD51D6" w:rsidP="00BD51D6">
            <w:pPr>
              <w:spacing w:before="120" w:after="120"/>
              <w:ind w:right="24"/>
              <w:rPr>
                <w:rFonts w:ascii="Arial" w:hAnsi="Arial"/>
                <w:sz w:val="20"/>
                <w:szCs w:val="20"/>
              </w:rPr>
            </w:pPr>
            <w:r w:rsidRPr="00AE2E1E">
              <w:rPr>
                <w:rFonts w:ascii="Arial" w:hAnsi="Arial"/>
                <w:sz w:val="20"/>
                <w:szCs w:val="20"/>
              </w:rPr>
              <w:t>1.</w:t>
            </w:r>
          </w:p>
        </w:tc>
        <w:tc>
          <w:tcPr>
            <w:tcW w:w="7654" w:type="dxa"/>
          </w:tcPr>
          <w:p w14:paraId="7D9466BA" w14:textId="77777777" w:rsidR="00BD51D6" w:rsidRPr="00AE2E1E" w:rsidRDefault="00BD51D6" w:rsidP="00965C9B">
            <w:pPr>
              <w:spacing w:before="120" w:after="120"/>
              <w:ind w:right="-1118"/>
              <w:rPr>
                <w:rFonts w:ascii="Arial" w:hAnsi="Arial"/>
                <w:sz w:val="20"/>
                <w:szCs w:val="20"/>
              </w:rPr>
            </w:pPr>
            <w:r w:rsidRPr="00AE2E1E">
              <w:rPr>
                <w:rFonts w:ascii="Arial" w:hAnsi="Arial"/>
                <w:sz w:val="20"/>
                <w:szCs w:val="20"/>
              </w:rPr>
              <w:t>Name of the Applicant</w:t>
            </w:r>
          </w:p>
        </w:tc>
        <w:tc>
          <w:tcPr>
            <w:tcW w:w="1098" w:type="dxa"/>
          </w:tcPr>
          <w:p w14:paraId="4135EFB9" w14:textId="77777777" w:rsidR="00BD51D6" w:rsidRPr="00AE2E1E" w:rsidRDefault="00BD51D6" w:rsidP="00BD51D6">
            <w:pPr>
              <w:spacing w:before="120" w:after="120"/>
              <w:rPr>
                <w:rFonts w:ascii="Arial" w:hAnsi="Arial"/>
                <w:sz w:val="20"/>
                <w:szCs w:val="20"/>
              </w:rPr>
            </w:pPr>
          </w:p>
        </w:tc>
      </w:tr>
      <w:tr w:rsidR="00BD51D6" w:rsidRPr="00AE2E1E" w14:paraId="1A7E2040" w14:textId="77777777" w:rsidTr="00965C9B">
        <w:tc>
          <w:tcPr>
            <w:tcW w:w="534" w:type="dxa"/>
          </w:tcPr>
          <w:p w14:paraId="519B0C5D"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2.</w:t>
            </w:r>
          </w:p>
        </w:tc>
        <w:tc>
          <w:tcPr>
            <w:tcW w:w="7654" w:type="dxa"/>
          </w:tcPr>
          <w:p w14:paraId="44361FA1"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Type of business</w:t>
            </w:r>
          </w:p>
        </w:tc>
        <w:tc>
          <w:tcPr>
            <w:tcW w:w="1098" w:type="dxa"/>
          </w:tcPr>
          <w:p w14:paraId="6B684724" w14:textId="77777777" w:rsidR="00BD51D6" w:rsidRPr="00AE2E1E" w:rsidRDefault="00BD51D6" w:rsidP="00BD51D6">
            <w:pPr>
              <w:spacing w:before="120" w:after="120"/>
              <w:rPr>
                <w:rFonts w:ascii="Arial" w:hAnsi="Arial"/>
                <w:sz w:val="20"/>
                <w:szCs w:val="20"/>
              </w:rPr>
            </w:pPr>
          </w:p>
        </w:tc>
      </w:tr>
      <w:tr w:rsidR="00BD51D6" w:rsidRPr="00AE2E1E" w14:paraId="29B8710E" w14:textId="77777777" w:rsidTr="00965C9B">
        <w:tc>
          <w:tcPr>
            <w:tcW w:w="534" w:type="dxa"/>
          </w:tcPr>
          <w:p w14:paraId="73A7E793"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3.</w:t>
            </w:r>
          </w:p>
        </w:tc>
        <w:tc>
          <w:tcPr>
            <w:tcW w:w="7654" w:type="dxa"/>
          </w:tcPr>
          <w:p w14:paraId="0B6BF8AD"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Represented by (name and position</w:t>
            </w:r>
            <w:r>
              <w:rPr>
                <w:rFonts w:ascii="Arial" w:hAnsi="Arial"/>
                <w:sz w:val="20"/>
                <w:szCs w:val="20"/>
              </w:rPr>
              <w:t>)</w:t>
            </w:r>
          </w:p>
          <w:p w14:paraId="482FCB81" w14:textId="30F0D086" w:rsidR="00BD51D6" w:rsidRPr="00AE2E1E" w:rsidRDefault="00965C9B" w:rsidP="00391E16">
            <w:pPr>
              <w:spacing w:before="120" w:after="120"/>
              <w:jc w:val="both"/>
              <w:rPr>
                <w:rFonts w:ascii="Arial" w:hAnsi="Arial"/>
                <w:sz w:val="20"/>
                <w:szCs w:val="20"/>
              </w:rPr>
            </w:pPr>
            <w:r w:rsidRPr="00965C9B">
              <w:rPr>
                <w:rFonts w:ascii="Arial" w:hAnsi="Arial"/>
                <w:sz w:val="20"/>
                <w:szCs w:val="20"/>
              </w:rPr>
              <w:t>In case of the EoI being submitted by a consortium, a power of attorney or a cooperation agreement authorising the attorney to submit the EoI and the Business Plan and to represent the consortium at all stages of the selection procedure on behalf of the partners jointly applying for the contract should be submitted</w:t>
            </w:r>
            <w:r>
              <w:rPr>
                <w:rFonts w:ascii="Arial" w:hAnsi="Arial"/>
                <w:sz w:val="20"/>
                <w:szCs w:val="20"/>
              </w:rPr>
              <w:t>.</w:t>
            </w:r>
            <w:r w:rsidRPr="00965C9B">
              <w:rPr>
                <w:rFonts w:ascii="Arial" w:hAnsi="Arial"/>
                <w:sz w:val="20"/>
                <w:szCs w:val="20"/>
              </w:rPr>
              <w:t xml:space="preserve"> </w:t>
            </w:r>
          </w:p>
        </w:tc>
        <w:tc>
          <w:tcPr>
            <w:tcW w:w="1098" w:type="dxa"/>
          </w:tcPr>
          <w:p w14:paraId="6C9EF8B7" w14:textId="77777777" w:rsidR="00BD51D6" w:rsidRPr="00AE2E1E" w:rsidRDefault="00BD51D6" w:rsidP="00BD51D6">
            <w:pPr>
              <w:spacing w:before="120" w:after="120"/>
              <w:rPr>
                <w:rFonts w:ascii="Arial" w:hAnsi="Arial"/>
                <w:sz w:val="20"/>
                <w:szCs w:val="20"/>
              </w:rPr>
            </w:pPr>
          </w:p>
        </w:tc>
      </w:tr>
      <w:tr w:rsidR="00BD51D6" w:rsidRPr="00AE2E1E" w14:paraId="7D6AF017" w14:textId="77777777" w:rsidTr="00965C9B">
        <w:tc>
          <w:tcPr>
            <w:tcW w:w="534" w:type="dxa"/>
          </w:tcPr>
          <w:p w14:paraId="23D5E135" w14:textId="77777777" w:rsidR="00BD51D6" w:rsidRDefault="00BD51D6" w:rsidP="00BD51D6">
            <w:pPr>
              <w:spacing w:before="120" w:after="120"/>
              <w:rPr>
                <w:rFonts w:ascii="Arial" w:hAnsi="Arial"/>
                <w:sz w:val="20"/>
                <w:szCs w:val="20"/>
              </w:rPr>
            </w:pPr>
            <w:r>
              <w:rPr>
                <w:rFonts w:ascii="Arial" w:hAnsi="Arial"/>
                <w:sz w:val="20"/>
                <w:szCs w:val="20"/>
              </w:rPr>
              <w:t>4.</w:t>
            </w:r>
          </w:p>
        </w:tc>
        <w:tc>
          <w:tcPr>
            <w:tcW w:w="7654" w:type="dxa"/>
          </w:tcPr>
          <w:p w14:paraId="5F2D6DCB" w14:textId="77777777" w:rsidR="00BD51D6" w:rsidRPr="00AE2E1E" w:rsidRDefault="00E86EF7" w:rsidP="00BD51D6">
            <w:pPr>
              <w:spacing w:before="120" w:after="120"/>
              <w:rPr>
                <w:rFonts w:ascii="Arial" w:hAnsi="Arial"/>
                <w:sz w:val="20"/>
                <w:szCs w:val="20"/>
              </w:rPr>
            </w:pPr>
            <w:r w:rsidRPr="00E86EF7">
              <w:rPr>
                <w:rFonts w:ascii="Arial" w:hAnsi="Arial"/>
                <w:sz w:val="20"/>
              </w:rPr>
              <w:t>E</w:t>
            </w:r>
            <w:r w:rsidR="00BD51D6" w:rsidRPr="00E86EF7">
              <w:rPr>
                <w:rFonts w:ascii="Arial" w:hAnsi="Arial"/>
                <w:sz w:val="20"/>
              </w:rPr>
              <w:t>SMA</w:t>
            </w:r>
            <w:r w:rsidR="00BD51D6" w:rsidRPr="00AE2E1E">
              <w:rPr>
                <w:rFonts w:ascii="Arial" w:hAnsi="Arial"/>
                <w:sz w:val="20"/>
                <w:szCs w:val="20"/>
              </w:rPr>
              <w:t xml:space="preserve"> Authorisation/ Custodian Bank etc. where applicable.</w:t>
            </w:r>
          </w:p>
        </w:tc>
        <w:tc>
          <w:tcPr>
            <w:tcW w:w="1098" w:type="dxa"/>
          </w:tcPr>
          <w:p w14:paraId="6CD9DFC8" w14:textId="77777777" w:rsidR="00BD51D6" w:rsidRPr="00AE2E1E" w:rsidRDefault="00BD51D6" w:rsidP="00BD51D6">
            <w:pPr>
              <w:spacing w:before="120" w:after="120"/>
              <w:rPr>
                <w:rFonts w:ascii="Arial" w:hAnsi="Arial"/>
                <w:sz w:val="20"/>
                <w:szCs w:val="20"/>
              </w:rPr>
            </w:pPr>
          </w:p>
        </w:tc>
      </w:tr>
      <w:tr w:rsidR="00BD51D6" w:rsidRPr="00AE2E1E" w14:paraId="5EC08797" w14:textId="77777777" w:rsidTr="00BD51D6">
        <w:tc>
          <w:tcPr>
            <w:tcW w:w="9286" w:type="dxa"/>
            <w:gridSpan w:val="3"/>
          </w:tcPr>
          <w:p w14:paraId="0A89AD0D"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Questions 5 to 11 should be answered on behalf of the </w:t>
            </w:r>
            <w:r>
              <w:rPr>
                <w:rFonts w:ascii="Arial" w:hAnsi="Arial"/>
                <w:sz w:val="20"/>
                <w:szCs w:val="20"/>
              </w:rPr>
              <w:t>A</w:t>
            </w:r>
            <w:r w:rsidRPr="00AE2E1E">
              <w:rPr>
                <w:rFonts w:ascii="Arial" w:hAnsi="Arial"/>
                <w:sz w:val="20"/>
                <w:szCs w:val="20"/>
              </w:rPr>
              <w:t>pplicant</w:t>
            </w:r>
            <w:r w:rsidRPr="00AE2E1E">
              <w:rPr>
                <w:rFonts w:ascii="Arial" w:hAnsi="Arial"/>
                <w:b/>
                <w:sz w:val="20"/>
                <w:szCs w:val="20"/>
              </w:rPr>
              <w:t xml:space="preserve"> </w:t>
            </w:r>
            <w:r w:rsidRPr="00AE2E1E">
              <w:rPr>
                <w:rFonts w:ascii="Arial" w:hAnsi="Arial"/>
                <w:sz w:val="20"/>
                <w:szCs w:val="20"/>
              </w:rPr>
              <w:t>and any proposed subcontractors / consortium members. These questions will be assessed on a pass/fail basis. Responses should be stated in the form of “Yes”</w:t>
            </w:r>
            <w:proofErr w:type="gramStart"/>
            <w:r w:rsidRPr="00AE2E1E">
              <w:rPr>
                <w:rFonts w:ascii="Arial" w:hAnsi="Arial"/>
                <w:sz w:val="20"/>
                <w:szCs w:val="20"/>
              </w:rPr>
              <w:t>/“</w:t>
            </w:r>
            <w:proofErr w:type="gramEnd"/>
            <w:r w:rsidRPr="00AE2E1E">
              <w:rPr>
                <w:rFonts w:ascii="Arial" w:hAnsi="Arial"/>
                <w:sz w:val="20"/>
                <w:szCs w:val="20"/>
              </w:rPr>
              <w:t>No” or “Certified” with accompanying detail provided where requested, either in the space provided or on separate sheets which should be referenced by the applicant.</w:t>
            </w:r>
          </w:p>
        </w:tc>
      </w:tr>
      <w:tr w:rsidR="00BD51D6" w:rsidRPr="00AE2E1E" w14:paraId="1CE7E5AA" w14:textId="77777777" w:rsidTr="00965C9B">
        <w:tc>
          <w:tcPr>
            <w:tcW w:w="534" w:type="dxa"/>
          </w:tcPr>
          <w:p w14:paraId="1B1E8AB8"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5.</w:t>
            </w:r>
          </w:p>
        </w:tc>
        <w:tc>
          <w:tcPr>
            <w:tcW w:w="7654" w:type="dxa"/>
          </w:tcPr>
          <w:p w14:paraId="7DBC66AB"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Are there any liens or charges outstanding against the organisation at a commercial court (or any other relevant authority)?</w:t>
            </w:r>
          </w:p>
        </w:tc>
        <w:tc>
          <w:tcPr>
            <w:tcW w:w="1098" w:type="dxa"/>
          </w:tcPr>
          <w:p w14:paraId="3FBBA64E" w14:textId="77777777" w:rsidR="00BD51D6" w:rsidRPr="00AE2E1E" w:rsidRDefault="00BD51D6" w:rsidP="00BD51D6">
            <w:pPr>
              <w:spacing w:before="120" w:after="120"/>
              <w:rPr>
                <w:rFonts w:ascii="Arial" w:hAnsi="Arial"/>
                <w:sz w:val="20"/>
                <w:szCs w:val="20"/>
              </w:rPr>
            </w:pPr>
          </w:p>
        </w:tc>
      </w:tr>
      <w:tr w:rsidR="00BD51D6" w:rsidRPr="00AE2E1E" w14:paraId="218100A1" w14:textId="77777777" w:rsidTr="00965C9B">
        <w:tc>
          <w:tcPr>
            <w:tcW w:w="534" w:type="dxa"/>
          </w:tcPr>
          <w:p w14:paraId="076270BF"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6.</w:t>
            </w:r>
          </w:p>
        </w:tc>
        <w:tc>
          <w:tcPr>
            <w:tcW w:w="7654" w:type="dxa"/>
          </w:tcPr>
          <w:p w14:paraId="668BF586"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Is the </w:t>
            </w:r>
            <w:r>
              <w:rPr>
                <w:rFonts w:ascii="Arial" w:hAnsi="Arial"/>
                <w:sz w:val="20"/>
                <w:szCs w:val="20"/>
              </w:rPr>
              <w:t>A</w:t>
            </w:r>
            <w:r w:rsidRPr="00AE2E1E">
              <w:rPr>
                <w:rFonts w:ascii="Arial" w:hAnsi="Arial"/>
                <w:sz w:val="20"/>
                <w:szCs w:val="20"/>
              </w:rPr>
              <w:t>pplicant in receivership (or the subject of equivalent proceedings)?</w:t>
            </w:r>
          </w:p>
          <w:p w14:paraId="225700FB"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If so: </w:t>
            </w:r>
          </w:p>
          <w:p w14:paraId="7ECD54DA"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(a) date of the receivership order: </w:t>
            </w:r>
          </w:p>
          <w:p w14:paraId="263D2DD3" w14:textId="33907B45"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(b) on what terms is the applicant authorised to carry on its activity? Specify in particular: </w:t>
            </w:r>
          </w:p>
          <w:p w14:paraId="1413D098" w14:textId="77777777" w:rsidR="00BD51D6" w:rsidRPr="00AE2E1E" w:rsidRDefault="00BD51D6" w:rsidP="00C02479">
            <w:pPr>
              <w:pStyle w:val="ListParagraph"/>
              <w:numPr>
                <w:ilvl w:val="0"/>
                <w:numId w:val="23"/>
              </w:numPr>
              <w:spacing w:before="120" w:after="120"/>
              <w:ind w:left="459"/>
              <w:jc w:val="both"/>
              <w:rPr>
                <w:rFonts w:ascii="Arial" w:hAnsi="Arial"/>
                <w:sz w:val="20"/>
                <w:szCs w:val="20"/>
              </w:rPr>
            </w:pPr>
            <w:r w:rsidRPr="00AE2E1E">
              <w:rPr>
                <w:rFonts w:ascii="Arial" w:hAnsi="Arial"/>
                <w:sz w:val="20"/>
                <w:szCs w:val="20"/>
              </w:rPr>
              <w:t xml:space="preserve">the name and address of the </w:t>
            </w:r>
            <w:proofErr w:type="gramStart"/>
            <w:r w:rsidRPr="00AE2E1E">
              <w:rPr>
                <w:rFonts w:ascii="Arial" w:hAnsi="Arial"/>
                <w:sz w:val="20"/>
                <w:szCs w:val="20"/>
              </w:rPr>
              <w:t>receiver(</w:t>
            </w:r>
            <w:proofErr w:type="gramEnd"/>
            <w:r w:rsidRPr="00AE2E1E">
              <w:rPr>
                <w:rFonts w:ascii="Arial" w:hAnsi="Arial"/>
                <w:sz w:val="20"/>
                <w:szCs w:val="20"/>
              </w:rPr>
              <w:t>s</w:t>
            </w:r>
            <w:proofErr w:type="gramStart"/>
            <w:r w:rsidRPr="00AE2E1E">
              <w:rPr>
                <w:rFonts w:ascii="Arial" w:hAnsi="Arial"/>
                <w:sz w:val="20"/>
                <w:szCs w:val="20"/>
              </w:rPr>
              <w:t>):.</w:t>
            </w:r>
            <w:proofErr w:type="gramEnd"/>
            <w:r w:rsidRPr="00AE2E1E">
              <w:rPr>
                <w:rFonts w:ascii="Arial" w:hAnsi="Arial"/>
                <w:sz w:val="20"/>
                <w:szCs w:val="20"/>
              </w:rPr>
              <w:t xml:space="preserve"> </w:t>
            </w:r>
          </w:p>
          <w:p w14:paraId="573621FF" w14:textId="77777777" w:rsidR="00BD51D6" w:rsidRPr="00AE2E1E" w:rsidRDefault="00BD51D6" w:rsidP="00C02479">
            <w:pPr>
              <w:pStyle w:val="ListParagraph"/>
              <w:numPr>
                <w:ilvl w:val="0"/>
                <w:numId w:val="23"/>
              </w:numPr>
              <w:spacing w:before="120" w:after="120"/>
              <w:ind w:left="459"/>
              <w:jc w:val="both"/>
              <w:rPr>
                <w:rFonts w:ascii="Arial" w:hAnsi="Arial"/>
                <w:sz w:val="20"/>
                <w:szCs w:val="20"/>
              </w:rPr>
            </w:pPr>
            <w:r w:rsidRPr="00AE2E1E">
              <w:rPr>
                <w:rFonts w:ascii="Arial" w:hAnsi="Arial"/>
                <w:sz w:val="20"/>
                <w:szCs w:val="20"/>
              </w:rPr>
              <w:t>the date and period of validity of the authorisation given by the official receiver or the court to continue the business or activity:</w:t>
            </w:r>
          </w:p>
        </w:tc>
        <w:tc>
          <w:tcPr>
            <w:tcW w:w="1098" w:type="dxa"/>
          </w:tcPr>
          <w:p w14:paraId="52C3181D" w14:textId="77777777" w:rsidR="00BD51D6" w:rsidRPr="00AE2E1E" w:rsidRDefault="00BD51D6" w:rsidP="00BD51D6">
            <w:pPr>
              <w:spacing w:before="120" w:after="120"/>
              <w:rPr>
                <w:rFonts w:ascii="Arial" w:hAnsi="Arial"/>
                <w:sz w:val="20"/>
                <w:szCs w:val="20"/>
              </w:rPr>
            </w:pPr>
          </w:p>
        </w:tc>
      </w:tr>
      <w:tr w:rsidR="00BD51D6" w:rsidRPr="00AE2E1E" w14:paraId="057FE37C" w14:textId="77777777" w:rsidTr="00965C9B">
        <w:tc>
          <w:tcPr>
            <w:tcW w:w="534" w:type="dxa"/>
          </w:tcPr>
          <w:p w14:paraId="6D01F022"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7.</w:t>
            </w:r>
          </w:p>
        </w:tc>
        <w:tc>
          <w:tcPr>
            <w:tcW w:w="7654" w:type="dxa"/>
          </w:tcPr>
          <w:p w14:paraId="7E664BC6" w14:textId="4F8BFE64"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The </w:t>
            </w:r>
            <w:r>
              <w:rPr>
                <w:rFonts w:ascii="Arial" w:hAnsi="Arial"/>
                <w:sz w:val="20"/>
                <w:szCs w:val="20"/>
              </w:rPr>
              <w:t>A</w:t>
            </w:r>
            <w:r w:rsidRPr="00AE2E1E">
              <w:rPr>
                <w:rFonts w:ascii="Arial" w:hAnsi="Arial"/>
                <w:sz w:val="20"/>
                <w:szCs w:val="20"/>
              </w:rPr>
              <w:t>pplicant certifies that neither the organisation nor any of the persons authorised to act on its behalf are in liquidation</w:t>
            </w:r>
            <w:r w:rsidR="0061212D">
              <w:rPr>
                <w:rFonts w:ascii="Arial" w:hAnsi="Arial"/>
                <w:sz w:val="20"/>
                <w:szCs w:val="20"/>
              </w:rPr>
              <w:t>.</w:t>
            </w:r>
          </w:p>
        </w:tc>
        <w:tc>
          <w:tcPr>
            <w:tcW w:w="1098" w:type="dxa"/>
          </w:tcPr>
          <w:p w14:paraId="3575DBD9" w14:textId="77777777" w:rsidR="00BD51D6" w:rsidRPr="00AE2E1E" w:rsidRDefault="00BD51D6" w:rsidP="00BD51D6">
            <w:pPr>
              <w:spacing w:before="120" w:after="120"/>
              <w:rPr>
                <w:rFonts w:ascii="Arial" w:hAnsi="Arial"/>
                <w:sz w:val="20"/>
                <w:szCs w:val="20"/>
              </w:rPr>
            </w:pPr>
          </w:p>
        </w:tc>
      </w:tr>
      <w:tr w:rsidR="00BD51D6" w:rsidRPr="00AE2E1E" w14:paraId="3C7321F0" w14:textId="77777777" w:rsidTr="00965C9B">
        <w:tc>
          <w:tcPr>
            <w:tcW w:w="534" w:type="dxa"/>
          </w:tcPr>
          <w:p w14:paraId="1646C2BF"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8.</w:t>
            </w:r>
          </w:p>
        </w:tc>
        <w:tc>
          <w:tcPr>
            <w:tcW w:w="7654" w:type="dxa"/>
          </w:tcPr>
          <w:p w14:paraId="33A9E3CB"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Has the </w:t>
            </w:r>
            <w:r>
              <w:rPr>
                <w:rFonts w:ascii="Arial" w:hAnsi="Arial"/>
                <w:sz w:val="20"/>
                <w:szCs w:val="20"/>
              </w:rPr>
              <w:t>A</w:t>
            </w:r>
            <w:r w:rsidRPr="00AE2E1E">
              <w:rPr>
                <w:rFonts w:ascii="Arial" w:hAnsi="Arial"/>
                <w:sz w:val="20"/>
                <w:szCs w:val="20"/>
              </w:rPr>
              <w:t>pplicant been the subject of any sentence, disqualification or penalty regarding the proper pursuit of commercial or industrial occupations, or under the rules on prices and competition?</w:t>
            </w:r>
          </w:p>
        </w:tc>
        <w:tc>
          <w:tcPr>
            <w:tcW w:w="1098" w:type="dxa"/>
          </w:tcPr>
          <w:p w14:paraId="1794A463" w14:textId="77777777" w:rsidR="00BD51D6" w:rsidRPr="00AE2E1E" w:rsidRDefault="00BD51D6" w:rsidP="00BD51D6">
            <w:pPr>
              <w:spacing w:before="120" w:after="120"/>
              <w:rPr>
                <w:rFonts w:ascii="Arial" w:hAnsi="Arial"/>
                <w:sz w:val="20"/>
                <w:szCs w:val="20"/>
              </w:rPr>
            </w:pPr>
          </w:p>
        </w:tc>
      </w:tr>
      <w:tr w:rsidR="00BD51D6" w:rsidRPr="00AE2E1E" w14:paraId="577A4917" w14:textId="77777777" w:rsidTr="00965C9B">
        <w:tc>
          <w:tcPr>
            <w:tcW w:w="534" w:type="dxa"/>
          </w:tcPr>
          <w:p w14:paraId="27E9C1F7"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9.</w:t>
            </w:r>
          </w:p>
        </w:tc>
        <w:tc>
          <w:tcPr>
            <w:tcW w:w="7654" w:type="dxa"/>
          </w:tcPr>
          <w:p w14:paraId="4DC2E909" w14:textId="505D7868" w:rsidR="00BD51D6" w:rsidRPr="00AE2E1E" w:rsidRDefault="00BD51D6" w:rsidP="001529A3">
            <w:pPr>
              <w:spacing w:before="120" w:after="120"/>
              <w:jc w:val="both"/>
              <w:rPr>
                <w:rFonts w:ascii="Arial" w:hAnsi="Arial"/>
                <w:sz w:val="20"/>
                <w:szCs w:val="20"/>
              </w:rPr>
            </w:pPr>
            <w:r w:rsidRPr="00AE2E1E">
              <w:rPr>
                <w:rFonts w:ascii="Arial" w:hAnsi="Arial"/>
                <w:sz w:val="20"/>
                <w:szCs w:val="20"/>
              </w:rPr>
              <w:t xml:space="preserve">Has the </w:t>
            </w:r>
            <w:r>
              <w:rPr>
                <w:rFonts w:ascii="Arial" w:hAnsi="Arial"/>
                <w:sz w:val="20"/>
                <w:szCs w:val="20"/>
              </w:rPr>
              <w:t>A</w:t>
            </w:r>
            <w:r w:rsidRPr="00AE2E1E">
              <w:rPr>
                <w:rFonts w:ascii="Arial" w:hAnsi="Arial"/>
                <w:sz w:val="20"/>
                <w:szCs w:val="20"/>
              </w:rPr>
              <w:t>pplicant or any of the persons authorised to act on its behalf a conflict of interest that may affect the performance of the tasks referred to in this Call for Expression of Interest?</w:t>
            </w:r>
          </w:p>
        </w:tc>
        <w:tc>
          <w:tcPr>
            <w:tcW w:w="1098" w:type="dxa"/>
          </w:tcPr>
          <w:p w14:paraId="4972E2F9" w14:textId="77777777" w:rsidR="00BD51D6" w:rsidRPr="00AE2E1E" w:rsidRDefault="00BD51D6" w:rsidP="00BD51D6">
            <w:pPr>
              <w:spacing w:before="120" w:after="120"/>
              <w:rPr>
                <w:rFonts w:ascii="Arial" w:hAnsi="Arial"/>
                <w:sz w:val="20"/>
                <w:szCs w:val="20"/>
              </w:rPr>
            </w:pPr>
          </w:p>
        </w:tc>
      </w:tr>
      <w:tr w:rsidR="00BD51D6" w:rsidRPr="00AE2E1E" w14:paraId="34567C5D" w14:textId="77777777" w:rsidTr="00965C9B">
        <w:tc>
          <w:tcPr>
            <w:tcW w:w="534" w:type="dxa"/>
          </w:tcPr>
          <w:p w14:paraId="0952E102"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10.</w:t>
            </w:r>
          </w:p>
        </w:tc>
        <w:tc>
          <w:tcPr>
            <w:tcW w:w="7654" w:type="dxa"/>
          </w:tcPr>
          <w:p w14:paraId="4B8EC18C" w14:textId="195018C3"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The </w:t>
            </w:r>
            <w:r>
              <w:rPr>
                <w:rFonts w:ascii="Arial" w:hAnsi="Arial"/>
                <w:sz w:val="20"/>
                <w:szCs w:val="20"/>
              </w:rPr>
              <w:t>A</w:t>
            </w:r>
            <w:r w:rsidRPr="00AE2E1E">
              <w:rPr>
                <w:rFonts w:ascii="Arial" w:hAnsi="Arial"/>
                <w:sz w:val="20"/>
                <w:szCs w:val="20"/>
              </w:rPr>
              <w:t>pplicant certifies that it has complied with its tax and social obligations</w:t>
            </w:r>
            <w:r w:rsidR="0061212D">
              <w:rPr>
                <w:rFonts w:ascii="Arial" w:hAnsi="Arial"/>
                <w:sz w:val="20"/>
                <w:szCs w:val="20"/>
              </w:rPr>
              <w:t>.</w:t>
            </w:r>
          </w:p>
        </w:tc>
        <w:tc>
          <w:tcPr>
            <w:tcW w:w="1098" w:type="dxa"/>
          </w:tcPr>
          <w:p w14:paraId="3EA3FE10" w14:textId="77777777" w:rsidR="00BD51D6" w:rsidRPr="00AE2E1E" w:rsidRDefault="00BD51D6" w:rsidP="00BD51D6">
            <w:pPr>
              <w:spacing w:before="120" w:after="120"/>
              <w:rPr>
                <w:rFonts w:ascii="Arial" w:hAnsi="Arial"/>
                <w:sz w:val="20"/>
                <w:szCs w:val="20"/>
              </w:rPr>
            </w:pPr>
          </w:p>
        </w:tc>
      </w:tr>
      <w:tr w:rsidR="00BD51D6" w:rsidRPr="00AE2E1E" w14:paraId="25382B28" w14:textId="77777777" w:rsidTr="00965C9B">
        <w:tc>
          <w:tcPr>
            <w:tcW w:w="534" w:type="dxa"/>
          </w:tcPr>
          <w:p w14:paraId="74EDB960" w14:textId="77777777" w:rsidR="00BD51D6" w:rsidRPr="00AE2E1E" w:rsidRDefault="00BD51D6" w:rsidP="00BD51D6">
            <w:pPr>
              <w:spacing w:before="120" w:after="120"/>
              <w:rPr>
                <w:rFonts w:ascii="Arial" w:hAnsi="Arial"/>
                <w:sz w:val="20"/>
                <w:szCs w:val="20"/>
              </w:rPr>
            </w:pPr>
            <w:r w:rsidRPr="00AE2E1E">
              <w:rPr>
                <w:rFonts w:ascii="Arial" w:hAnsi="Arial"/>
                <w:sz w:val="20"/>
                <w:szCs w:val="20"/>
              </w:rPr>
              <w:t>11.</w:t>
            </w:r>
          </w:p>
        </w:tc>
        <w:tc>
          <w:tcPr>
            <w:tcW w:w="7654" w:type="dxa"/>
          </w:tcPr>
          <w:p w14:paraId="5EED7D8D" w14:textId="27DEFBB8" w:rsidR="00BD51D6" w:rsidRPr="00387A86" w:rsidRDefault="00BD51D6" w:rsidP="00BD51D6">
            <w:pPr>
              <w:spacing w:before="120" w:after="120"/>
              <w:jc w:val="both"/>
              <w:rPr>
                <w:rFonts w:ascii="Arial" w:hAnsi="Arial"/>
                <w:sz w:val="20"/>
              </w:rPr>
            </w:pPr>
            <w:r>
              <w:rPr>
                <w:rFonts w:ascii="Arial" w:hAnsi="Arial"/>
                <w:sz w:val="20"/>
                <w:szCs w:val="20"/>
              </w:rPr>
              <w:t xml:space="preserve">The Applicant certifies that </w:t>
            </w:r>
            <w:r w:rsidRPr="0066667B">
              <w:rPr>
                <w:rFonts w:ascii="Arial" w:hAnsi="Arial"/>
                <w:sz w:val="20"/>
                <w:szCs w:val="20"/>
              </w:rPr>
              <w:t xml:space="preserve">it is entitled to </w:t>
            </w:r>
            <w:r>
              <w:rPr>
                <w:rFonts w:ascii="Arial" w:hAnsi="Arial"/>
                <w:sz w:val="20"/>
                <w:szCs w:val="20"/>
              </w:rPr>
              <w:t xml:space="preserve">carry out the tasks </w:t>
            </w:r>
            <w:r w:rsidR="00965C9B">
              <w:rPr>
                <w:rFonts w:ascii="Arial" w:hAnsi="Arial"/>
                <w:sz w:val="20"/>
                <w:szCs w:val="20"/>
              </w:rPr>
              <w:t>to</w:t>
            </w:r>
            <w:r>
              <w:rPr>
                <w:rFonts w:ascii="Arial" w:hAnsi="Arial"/>
                <w:sz w:val="20"/>
                <w:szCs w:val="20"/>
              </w:rPr>
              <w:t xml:space="preserve"> implement</w:t>
            </w:r>
            <w:r w:rsidR="00965C9B">
              <w:rPr>
                <w:rFonts w:ascii="Arial" w:hAnsi="Arial"/>
                <w:sz w:val="20"/>
                <w:szCs w:val="20"/>
              </w:rPr>
              <w:t xml:space="preserve"> </w:t>
            </w:r>
            <w:r>
              <w:rPr>
                <w:rFonts w:ascii="Arial" w:hAnsi="Arial"/>
                <w:sz w:val="20"/>
                <w:szCs w:val="20"/>
              </w:rPr>
              <w:t>F</w:t>
            </w:r>
            <w:r w:rsidR="0085458A">
              <w:rPr>
                <w:rFonts w:ascii="Arial" w:hAnsi="Arial"/>
                <w:sz w:val="20"/>
                <w:szCs w:val="20"/>
              </w:rPr>
              <w:t>inancial Instruments</w:t>
            </w:r>
            <w:r>
              <w:rPr>
                <w:rFonts w:ascii="Arial" w:hAnsi="Arial"/>
                <w:sz w:val="20"/>
                <w:szCs w:val="20"/>
              </w:rPr>
              <w:t xml:space="preserve"> </w:t>
            </w:r>
            <w:r w:rsidRPr="0066667B">
              <w:rPr>
                <w:rFonts w:ascii="Arial" w:hAnsi="Arial"/>
                <w:sz w:val="20"/>
                <w:szCs w:val="20"/>
              </w:rPr>
              <w:t xml:space="preserve">under </w:t>
            </w:r>
            <w:r w:rsidR="00965C9B">
              <w:rPr>
                <w:rFonts w:ascii="Arial" w:hAnsi="Arial"/>
                <w:sz w:val="20"/>
                <w:szCs w:val="20"/>
              </w:rPr>
              <w:t xml:space="preserve">the laws and regulations of the </w:t>
            </w:r>
            <w:r w:rsidRPr="0066667B">
              <w:rPr>
                <w:rFonts w:ascii="Arial" w:hAnsi="Arial"/>
                <w:sz w:val="20"/>
                <w:szCs w:val="20"/>
              </w:rPr>
              <w:t xml:space="preserve">EU </w:t>
            </w:r>
            <w:r w:rsidRPr="002C0BC8">
              <w:rPr>
                <w:rFonts w:ascii="Arial" w:hAnsi="Arial"/>
                <w:sz w:val="20"/>
                <w:szCs w:val="20"/>
              </w:rPr>
              <w:t xml:space="preserve">and </w:t>
            </w:r>
            <w:r w:rsidR="007A7BCD">
              <w:rPr>
                <w:rFonts w:ascii="Arial" w:hAnsi="Arial"/>
                <w:sz w:val="20"/>
                <w:szCs w:val="20"/>
              </w:rPr>
              <w:t>Romania</w:t>
            </w:r>
            <w:r w:rsidR="0061212D">
              <w:rPr>
                <w:rFonts w:ascii="Arial" w:hAnsi="Arial"/>
                <w:sz w:val="20"/>
                <w:szCs w:val="20"/>
              </w:rPr>
              <w:t>.</w:t>
            </w:r>
            <w:r w:rsidRPr="0066667B">
              <w:rPr>
                <w:rFonts w:ascii="Arial" w:hAnsi="Arial"/>
                <w:sz w:val="20"/>
                <w:szCs w:val="20"/>
              </w:rPr>
              <w:t xml:space="preserve"> </w:t>
            </w:r>
          </w:p>
        </w:tc>
        <w:tc>
          <w:tcPr>
            <w:tcW w:w="1098" w:type="dxa"/>
          </w:tcPr>
          <w:p w14:paraId="57F676CB" w14:textId="77777777" w:rsidR="00BD51D6" w:rsidRPr="00AE2E1E" w:rsidRDefault="00BD51D6" w:rsidP="00BD51D6">
            <w:pPr>
              <w:spacing w:before="120" w:after="120"/>
              <w:rPr>
                <w:rFonts w:ascii="Arial" w:hAnsi="Arial"/>
                <w:sz w:val="20"/>
                <w:szCs w:val="20"/>
              </w:rPr>
            </w:pPr>
          </w:p>
        </w:tc>
      </w:tr>
      <w:tr w:rsidR="00BD51D6" w:rsidRPr="00AE2E1E" w14:paraId="04B56E3F" w14:textId="77777777" w:rsidTr="00965C9B">
        <w:tc>
          <w:tcPr>
            <w:tcW w:w="534" w:type="dxa"/>
          </w:tcPr>
          <w:p w14:paraId="76DC5619" w14:textId="77777777" w:rsidR="00BD51D6" w:rsidRPr="00AE2E1E" w:rsidRDefault="00BD51D6" w:rsidP="00BD51D6">
            <w:pPr>
              <w:widowControl w:val="0"/>
              <w:autoSpaceDE w:val="0"/>
              <w:autoSpaceDN w:val="0"/>
              <w:adjustRightInd w:val="0"/>
              <w:spacing w:before="120" w:after="120"/>
              <w:jc w:val="both"/>
              <w:rPr>
                <w:rFonts w:ascii="Arial" w:hAnsi="Arial"/>
                <w:sz w:val="20"/>
                <w:szCs w:val="20"/>
              </w:rPr>
            </w:pPr>
            <w:r w:rsidRPr="00AE2E1E">
              <w:rPr>
                <w:rFonts w:ascii="Arial" w:hAnsi="Arial"/>
                <w:sz w:val="20"/>
                <w:szCs w:val="20"/>
              </w:rPr>
              <w:t>12.</w:t>
            </w:r>
          </w:p>
        </w:tc>
        <w:tc>
          <w:tcPr>
            <w:tcW w:w="7654" w:type="dxa"/>
          </w:tcPr>
          <w:p w14:paraId="7DE0029A" w14:textId="6A0DB0A4" w:rsidR="00BD51D6" w:rsidRPr="00AE2E1E" w:rsidRDefault="00305C37" w:rsidP="00BD51D6">
            <w:pPr>
              <w:widowControl w:val="0"/>
              <w:autoSpaceDE w:val="0"/>
              <w:autoSpaceDN w:val="0"/>
              <w:adjustRightInd w:val="0"/>
              <w:spacing w:before="120" w:after="120"/>
              <w:jc w:val="both"/>
              <w:rPr>
                <w:rFonts w:ascii="Arial" w:hAnsi="Arial"/>
                <w:sz w:val="20"/>
                <w:szCs w:val="20"/>
              </w:rPr>
            </w:pPr>
            <w:r>
              <w:rPr>
                <w:rFonts w:ascii="Arial" w:hAnsi="Arial"/>
                <w:sz w:val="20"/>
                <w:szCs w:val="20"/>
              </w:rPr>
              <w:t xml:space="preserve">The </w:t>
            </w:r>
            <w:r w:rsidR="00BD51D6" w:rsidRPr="00AE2E1E">
              <w:rPr>
                <w:rFonts w:ascii="Arial" w:hAnsi="Arial"/>
                <w:sz w:val="20"/>
                <w:szCs w:val="20"/>
              </w:rPr>
              <w:t>Applicant certifies that the information given above is correct</w:t>
            </w:r>
            <w:r w:rsidR="0061212D">
              <w:rPr>
                <w:rFonts w:ascii="Arial" w:hAnsi="Arial"/>
                <w:sz w:val="20"/>
                <w:szCs w:val="20"/>
              </w:rPr>
              <w:t>.</w:t>
            </w:r>
          </w:p>
        </w:tc>
        <w:tc>
          <w:tcPr>
            <w:tcW w:w="1098" w:type="dxa"/>
          </w:tcPr>
          <w:p w14:paraId="15D0C229" w14:textId="77777777" w:rsidR="00BD51D6" w:rsidRPr="00AE2E1E" w:rsidRDefault="00BD51D6" w:rsidP="00BD51D6">
            <w:pPr>
              <w:spacing w:before="120" w:after="120"/>
              <w:rPr>
                <w:rFonts w:ascii="Arial" w:hAnsi="Arial"/>
                <w:sz w:val="20"/>
                <w:szCs w:val="20"/>
              </w:rPr>
            </w:pPr>
          </w:p>
        </w:tc>
      </w:tr>
    </w:tbl>
    <w:p w14:paraId="3F532813" w14:textId="77777777" w:rsidR="00BD51D6" w:rsidRPr="00AE2E1E" w:rsidRDefault="00BD51D6" w:rsidP="00BD51D6">
      <w:pPr>
        <w:spacing w:before="120" w:after="120"/>
        <w:jc w:val="both"/>
        <w:rPr>
          <w:rFonts w:ascii="Arial" w:hAnsi="Arial"/>
          <w:sz w:val="20"/>
          <w:szCs w:val="20"/>
        </w:rPr>
      </w:pPr>
      <w:bookmarkStart w:id="1" w:name="OLE_LINK1"/>
      <w:bookmarkStart w:id="2" w:name="OLE_LINK2"/>
    </w:p>
    <w:p w14:paraId="74353BCA"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Done at ................................................. (date) ................................................. </w:t>
      </w:r>
    </w:p>
    <w:p w14:paraId="39439AE3" w14:textId="77777777" w:rsidR="00BD51D6" w:rsidRPr="00AE2E1E" w:rsidRDefault="00BD51D6" w:rsidP="00BD51D6">
      <w:pPr>
        <w:spacing w:before="120" w:after="120"/>
        <w:jc w:val="both"/>
        <w:rPr>
          <w:rFonts w:ascii="Arial" w:hAnsi="Arial"/>
          <w:sz w:val="20"/>
          <w:szCs w:val="20"/>
        </w:rPr>
      </w:pPr>
    </w:p>
    <w:p w14:paraId="7199BC85" w14:textId="77777777" w:rsidR="00BD51D6" w:rsidRPr="00AE2E1E" w:rsidRDefault="00BD51D6" w:rsidP="00BD51D6">
      <w:pPr>
        <w:spacing w:before="120" w:after="120"/>
        <w:jc w:val="both"/>
        <w:rPr>
          <w:rFonts w:ascii="Arial" w:hAnsi="Arial"/>
          <w:sz w:val="20"/>
          <w:szCs w:val="20"/>
        </w:rPr>
      </w:pPr>
    </w:p>
    <w:p w14:paraId="31E23427" w14:textId="77777777" w:rsidR="00BD51D6" w:rsidRPr="00AE2E1E" w:rsidRDefault="00BD51D6" w:rsidP="00BD51D6">
      <w:pPr>
        <w:spacing w:before="120" w:after="120"/>
        <w:jc w:val="both"/>
        <w:rPr>
          <w:rFonts w:ascii="Arial" w:hAnsi="Arial"/>
          <w:sz w:val="20"/>
          <w:szCs w:val="20"/>
        </w:rPr>
      </w:pPr>
      <w:r w:rsidRPr="00AE2E1E">
        <w:rPr>
          <w:rFonts w:ascii="Arial" w:hAnsi="Arial"/>
          <w:sz w:val="20"/>
          <w:szCs w:val="20"/>
        </w:rPr>
        <w:t xml:space="preserve">STAMP </w:t>
      </w:r>
      <w:r w:rsidRPr="00AE2E1E">
        <w:rPr>
          <w:rFonts w:ascii="Arial" w:hAnsi="Arial"/>
          <w:sz w:val="20"/>
          <w:szCs w:val="20"/>
        </w:rPr>
        <w:tab/>
      </w:r>
      <w:r w:rsidRPr="00AE2E1E">
        <w:rPr>
          <w:rFonts w:ascii="Arial" w:hAnsi="Arial"/>
          <w:sz w:val="20"/>
          <w:szCs w:val="20"/>
        </w:rPr>
        <w:tab/>
      </w:r>
      <w:r w:rsidRPr="00AE2E1E">
        <w:rPr>
          <w:rFonts w:ascii="Arial" w:hAnsi="Arial"/>
          <w:sz w:val="20"/>
          <w:szCs w:val="20"/>
        </w:rPr>
        <w:tab/>
      </w:r>
      <w:r w:rsidRPr="00AE2E1E">
        <w:rPr>
          <w:rFonts w:ascii="Arial" w:hAnsi="Arial"/>
          <w:sz w:val="20"/>
          <w:szCs w:val="20"/>
        </w:rPr>
        <w:tab/>
        <w:t xml:space="preserve">NAME(S) </w:t>
      </w:r>
      <w:r w:rsidRPr="00AE2E1E">
        <w:rPr>
          <w:rFonts w:ascii="Arial" w:hAnsi="Arial"/>
          <w:sz w:val="20"/>
          <w:szCs w:val="20"/>
        </w:rPr>
        <w:tab/>
      </w:r>
      <w:r w:rsidRPr="00AE2E1E">
        <w:rPr>
          <w:rFonts w:ascii="Arial" w:hAnsi="Arial"/>
          <w:sz w:val="20"/>
          <w:szCs w:val="20"/>
        </w:rPr>
        <w:tab/>
      </w:r>
      <w:r w:rsidRPr="00AE2E1E">
        <w:rPr>
          <w:rFonts w:ascii="Arial" w:hAnsi="Arial"/>
          <w:sz w:val="20"/>
          <w:szCs w:val="20"/>
        </w:rPr>
        <w:tab/>
      </w:r>
      <w:r w:rsidRPr="00AE2E1E">
        <w:rPr>
          <w:rFonts w:ascii="Arial" w:hAnsi="Arial"/>
          <w:sz w:val="20"/>
          <w:szCs w:val="20"/>
        </w:rPr>
        <w:tab/>
        <w:t xml:space="preserve">SIGNATURE(S)  </w:t>
      </w:r>
    </w:p>
    <w:bookmarkEnd w:id="1"/>
    <w:bookmarkEnd w:id="2"/>
    <w:p w14:paraId="3DE2B652" w14:textId="40EBDD48" w:rsidR="00BD51D6" w:rsidRPr="006C238B" w:rsidRDefault="00D2522E" w:rsidP="006C238B">
      <w:pPr>
        <w:jc w:val="center"/>
        <w:rPr>
          <w:rFonts w:ascii="Arial Bold" w:hAnsi="Arial Bold" w:hint="eastAsia"/>
          <w:b/>
          <w:bCs/>
          <w:caps/>
          <w:sz w:val="20"/>
          <w:szCs w:val="20"/>
        </w:rPr>
      </w:pPr>
      <w:r w:rsidRPr="006C238B">
        <w:rPr>
          <w:rFonts w:ascii="Arial Bold" w:hAnsi="Arial Bold"/>
          <w:b/>
          <w:bCs/>
          <w:caps/>
          <w:sz w:val="20"/>
          <w:szCs w:val="20"/>
        </w:rPr>
        <w:t>A</w:t>
      </w:r>
      <w:r w:rsidR="006C238B" w:rsidRPr="006C238B">
        <w:rPr>
          <w:rFonts w:ascii="Arial Bold" w:hAnsi="Arial Bold"/>
          <w:b/>
          <w:bCs/>
          <w:caps/>
          <w:sz w:val="20"/>
          <w:szCs w:val="20"/>
        </w:rPr>
        <w:t>n</w:t>
      </w:r>
      <w:r w:rsidR="00E8028F">
        <w:rPr>
          <w:rFonts w:ascii="Arial Bold" w:hAnsi="Arial Bold"/>
          <w:b/>
          <w:bCs/>
          <w:caps/>
          <w:sz w:val="20"/>
          <w:szCs w:val="20"/>
        </w:rPr>
        <w:t>N</w:t>
      </w:r>
      <w:r w:rsidR="006C238B" w:rsidRPr="006C238B">
        <w:rPr>
          <w:rFonts w:ascii="Arial Bold" w:hAnsi="Arial Bold"/>
          <w:b/>
          <w:bCs/>
          <w:caps/>
          <w:sz w:val="20"/>
          <w:szCs w:val="20"/>
        </w:rPr>
        <w:t>ex 4</w:t>
      </w:r>
      <w:r w:rsidR="00BD51D6" w:rsidRPr="006C238B">
        <w:rPr>
          <w:rFonts w:ascii="Arial Bold" w:hAnsi="Arial Bold"/>
          <w:b/>
          <w:bCs/>
          <w:caps/>
          <w:sz w:val="20"/>
          <w:szCs w:val="20"/>
        </w:rPr>
        <w:t xml:space="preserve"> – Declaration o</w:t>
      </w:r>
      <w:r w:rsidR="00664F1B" w:rsidRPr="006C238B">
        <w:rPr>
          <w:rFonts w:ascii="Arial Bold" w:hAnsi="Arial Bold"/>
          <w:b/>
          <w:bCs/>
          <w:caps/>
          <w:sz w:val="20"/>
          <w:szCs w:val="20"/>
        </w:rPr>
        <w:t>f</w:t>
      </w:r>
      <w:r w:rsidR="00BD51D6" w:rsidRPr="006C238B">
        <w:rPr>
          <w:rFonts w:ascii="Arial Bold" w:hAnsi="Arial Bold"/>
          <w:b/>
          <w:bCs/>
          <w:caps/>
          <w:sz w:val="20"/>
          <w:szCs w:val="20"/>
        </w:rPr>
        <w:t xml:space="preserve"> Honour on Exclusion Criteria </w:t>
      </w:r>
      <w:r w:rsidR="00C02479" w:rsidRPr="006C238B">
        <w:rPr>
          <w:rFonts w:ascii="Arial Bold" w:hAnsi="Arial Bold"/>
          <w:b/>
          <w:bCs/>
          <w:caps/>
          <w:sz w:val="20"/>
          <w:szCs w:val="20"/>
        </w:rPr>
        <w:t>and absence of</w:t>
      </w:r>
      <w:r w:rsidR="00BD51D6" w:rsidRPr="006C238B">
        <w:rPr>
          <w:rFonts w:ascii="Arial Bold" w:hAnsi="Arial Bold"/>
          <w:b/>
          <w:bCs/>
          <w:caps/>
          <w:sz w:val="20"/>
          <w:szCs w:val="20"/>
        </w:rPr>
        <w:t xml:space="preserve"> Conflict of Interest</w:t>
      </w:r>
    </w:p>
    <w:p w14:paraId="3D7945D3" w14:textId="77777777" w:rsidR="00BD51D6" w:rsidRPr="001261C7" w:rsidRDefault="00BD51D6" w:rsidP="00BD51D6">
      <w:pPr>
        <w:rPr>
          <w:rFonts w:ascii="Arial" w:hAnsi="Arial"/>
          <w:b/>
          <w:bCs/>
          <w:sz w:val="20"/>
          <w:szCs w:val="20"/>
        </w:rPr>
      </w:pPr>
    </w:p>
    <w:p w14:paraId="707887EA" w14:textId="77777777" w:rsidR="00BD51D6" w:rsidRPr="008C1944" w:rsidRDefault="00BD51D6" w:rsidP="00BD51D6">
      <w:pPr>
        <w:autoSpaceDE w:val="0"/>
        <w:autoSpaceDN w:val="0"/>
        <w:adjustRightInd w:val="0"/>
        <w:rPr>
          <w:rFonts w:ascii="Arial" w:hAnsi="Arial" w:cs="TimesNewRoman,Bold"/>
          <w:b/>
          <w:bCs/>
          <w:sz w:val="20"/>
          <w:szCs w:val="20"/>
        </w:rPr>
      </w:pPr>
    </w:p>
    <w:p w14:paraId="444DA55C" w14:textId="77777777" w:rsidR="009E49DF" w:rsidRPr="009E49DF" w:rsidRDefault="009E49DF" w:rsidP="009E49DF">
      <w:pPr>
        <w:spacing w:before="100" w:beforeAutospacing="1" w:after="100" w:afterAutospacing="1"/>
        <w:jc w:val="both"/>
        <w:rPr>
          <w:rFonts w:ascii="Arial" w:eastAsia="Times New Roman" w:hAnsi="Arial"/>
          <w:noProof/>
          <w:sz w:val="20"/>
          <w:szCs w:val="20"/>
          <w:lang w:eastAsia="en-US"/>
        </w:rPr>
      </w:pPr>
      <w:bookmarkStart w:id="3" w:name="_DV_M355"/>
      <w:bookmarkStart w:id="4" w:name="_DV_M197"/>
      <w:bookmarkStart w:id="5" w:name="_DV_M198"/>
      <w:bookmarkStart w:id="6" w:name="_DV_M416"/>
      <w:bookmarkStart w:id="7" w:name="_DV_M325"/>
      <w:bookmarkStart w:id="8" w:name="_DV_M326"/>
      <w:bookmarkStart w:id="9" w:name="_DV_M327"/>
      <w:bookmarkStart w:id="10" w:name="_DV_M328"/>
      <w:bookmarkStart w:id="11" w:name="_DV_M329"/>
      <w:bookmarkStart w:id="12" w:name="_DV_M330"/>
      <w:bookmarkStart w:id="13" w:name="_DV_M332"/>
      <w:bookmarkStart w:id="14" w:name="_DV_M413"/>
      <w:bookmarkStart w:id="15" w:name="_DV_M417"/>
      <w:bookmarkStart w:id="16" w:name="_DV_M419"/>
      <w:bookmarkStart w:id="17" w:name="_DV_M420"/>
      <w:bookmarkStart w:id="18" w:name="_DV_M421"/>
      <w:bookmarkStart w:id="19" w:name="_DV_M422"/>
      <w:bookmarkStart w:id="20" w:name="_DV_M423"/>
      <w:bookmarkStart w:id="21" w:name="_DV_M424"/>
      <w:bookmarkStart w:id="22" w:name="_DV_M425"/>
      <w:bookmarkStart w:id="23" w:name="_DV_M427"/>
      <w:bookmarkStart w:id="24" w:name="_DV_M429"/>
      <w:bookmarkStart w:id="25" w:name="_DV_M430"/>
      <w:bookmarkStart w:id="26" w:name="_DV_M431"/>
      <w:bookmarkStart w:id="27" w:name="_DV_M356"/>
      <w:bookmarkStart w:id="28" w:name="_DV_M357"/>
      <w:bookmarkStart w:id="29" w:name="_DV_M358"/>
      <w:bookmarkStart w:id="30" w:name="_DV_M359"/>
      <w:bookmarkStart w:id="31" w:name="_DV_M360"/>
      <w:bookmarkStart w:id="32" w:name="_DV_M367"/>
      <w:bookmarkStart w:id="33" w:name="_DV_M200"/>
      <w:bookmarkStart w:id="34" w:name="_DV_M201"/>
      <w:bookmarkStart w:id="35" w:name="_DV_M202"/>
      <w:bookmarkStart w:id="36" w:name="_DV_M203"/>
      <w:bookmarkStart w:id="37" w:name="_DV_M204"/>
      <w:bookmarkStart w:id="38" w:name="_DV_M205"/>
      <w:bookmarkStart w:id="39" w:name="_DV_M206"/>
      <w:bookmarkStart w:id="40" w:name="_DV_M207"/>
      <w:bookmarkStart w:id="41" w:name="_DV_M208"/>
      <w:bookmarkStart w:id="42" w:name="_DV_M209"/>
      <w:bookmarkStart w:id="43" w:name="_DV_M210"/>
      <w:bookmarkStart w:id="44" w:name="_DV_M211"/>
      <w:bookmarkStart w:id="45" w:name="_DV_M213"/>
      <w:bookmarkStart w:id="46" w:name="_DV_M214"/>
      <w:bookmarkStart w:id="47" w:name="_DV_M215"/>
      <w:bookmarkStart w:id="48" w:name="_DV_M216"/>
      <w:bookmarkStart w:id="49" w:name="_DV_M217"/>
      <w:bookmarkStart w:id="50" w:name="_DV_M218"/>
      <w:bookmarkStart w:id="51" w:name="_DV_M219"/>
      <w:bookmarkStart w:id="52" w:name="_DV_M220"/>
      <w:bookmarkStart w:id="53" w:name="_DV_M221"/>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sidRPr="009E49DF">
        <w:rPr>
          <w:rFonts w:ascii="Arial" w:eastAsia="Times New Roman" w:hAnsi="Arial"/>
          <w:noProof/>
          <w:sz w:val="20"/>
          <w:szCs w:val="20"/>
          <w:lang w:eastAsia="en-US"/>
        </w:rPr>
        <w:t>The undersigned [</w:t>
      </w:r>
      <w:r w:rsidRPr="009E49DF">
        <w:rPr>
          <w:rFonts w:ascii="Arial" w:eastAsia="Times New Roman" w:hAnsi="Arial"/>
          <w:i/>
          <w:noProof/>
          <w:sz w:val="20"/>
          <w:szCs w:val="20"/>
          <w:highlight w:val="lightGray"/>
          <w:lang w:eastAsia="en-US"/>
        </w:rPr>
        <w:t>insert name of the signatory of this form</w:t>
      </w:r>
      <w:r w:rsidRPr="009E49DF">
        <w:rPr>
          <w:rFonts w:ascii="Arial" w:eastAsia="Times New Roman" w:hAnsi="Arial"/>
          <w:noProof/>
          <w:sz w:val="20"/>
          <w:szCs w:val="20"/>
          <w:lang w:eastAsia="en-US"/>
        </w:rPr>
        <w:t>], representing:</w:t>
      </w:r>
    </w:p>
    <w:tbl>
      <w:tblPr>
        <w:tblW w:w="9747" w:type="dxa"/>
        <w:tblBorders>
          <w:top w:val="single" w:sz="2" w:space="0" w:color="auto"/>
          <w:left w:val="single" w:sz="2" w:space="0" w:color="auto"/>
          <w:bottom w:val="single" w:sz="2" w:space="0" w:color="auto"/>
          <w:right w:val="single" w:sz="2" w:space="0" w:color="auto"/>
          <w:insideH w:val="single" w:sz="2" w:space="0" w:color="auto"/>
          <w:insideV w:val="single" w:sz="12" w:space="0" w:color="auto"/>
        </w:tblBorders>
        <w:tblLook w:val="04A0" w:firstRow="1" w:lastRow="0" w:firstColumn="1" w:lastColumn="0" w:noHBand="0" w:noVBand="1"/>
      </w:tblPr>
      <w:tblGrid>
        <w:gridCol w:w="3369"/>
        <w:gridCol w:w="6378"/>
      </w:tblGrid>
      <w:tr w:rsidR="009E49DF" w:rsidRPr="009E49DF" w14:paraId="6E4F1ED8" w14:textId="77777777" w:rsidTr="00424FF6">
        <w:tc>
          <w:tcPr>
            <w:tcW w:w="3369" w:type="dxa"/>
          </w:tcPr>
          <w:p w14:paraId="71CDA258" w14:textId="77777777" w:rsidR="009E49DF" w:rsidRPr="009E49DF" w:rsidRDefault="009E49DF" w:rsidP="009E49DF">
            <w:pPr>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w:t>
            </w:r>
            <w:r w:rsidRPr="009E49DF">
              <w:rPr>
                <w:rFonts w:ascii="Arial" w:eastAsia="Times New Roman" w:hAnsi="Arial"/>
                <w:i/>
                <w:noProof/>
                <w:sz w:val="20"/>
                <w:szCs w:val="20"/>
                <w:lang w:eastAsia="en-US"/>
              </w:rPr>
              <w:t>only for natural persons</w:t>
            </w:r>
            <w:r w:rsidRPr="009E49DF">
              <w:rPr>
                <w:rFonts w:ascii="Arial" w:eastAsia="Times New Roman" w:hAnsi="Arial"/>
                <w:noProof/>
                <w:sz w:val="20"/>
                <w:szCs w:val="20"/>
                <w:lang w:eastAsia="en-US"/>
              </w:rPr>
              <w:t>) himself or herself</w:t>
            </w:r>
          </w:p>
        </w:tc>
        <w:tc>
          <w:tcPr>
            <w:tcW w:w="6378" w:type="dxa"/>
          </w:tcPr>
          <w:p w14:paraId="78DA07B2" w14:textId="77777777" w:rsidR="009E49DF" w:rsidRPr="009E49DF" w:rsidRDefault="009E49DF" w:rsidP="009E49DF">
            <w:pPr>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w:t>
            </w:r>
            <w:r w:rsidRPr="009E49DF">
              <w:rPr>
                <w:rFonts w:ascii="Arial" w:eastAsia="Times New Roman" w:hAnsi="Arial"/>
                <w:i/>
                <w:noProof/>
                <w:sz w:val="20"/>
                <w:szCs w:val="20"/>
                <w:lang w:eastAsia="en-US"/>
              </w:rPr>
              <w:t>only for legal persons</w:t>
            </w:r>
            <w:r w:rsidRPr="009E49DF">
              <w:rPr>
                <w:rFonts w:ascii="Arial" w:eastAsia="Times New Roman" w:hAnsi="Arial"/>
                <w:noProof/>
                <w:sz w:val="20"/>
                <w:szCs w:val="20"/>
                <w:lang w:eastAsia="en-US"/>
              </w:rPr>
              <w:t xml:space="preserve">) the following legal person: </w:t>
            </w:r>
          </w:p>
          <w:p w14:paraId="5F663012" w14:textId="77777777" w:rsidR="009E49DF" w:rsidRPr="009E49DF" w:rsidRDefault="009E49DF" w:rsidP="009E49DF">
            <w:pPr>
              <w:jc w:val="both"/>
              <w:rPr>
                <w:rFonts w:ascii="Arial" w:eastAsia="Times New Roman" w:hAnsi="Arial"/>
                <w:noProof/>
                <w:sz w:val="20"/>
                <w:szCs w:val="20"/>
                <w:lang w:eastAsia="en-US"/>
              </w:rPr>
            </w:pPr>
          </w:p>
        </w:tc>
      </w:tr>
      <w:tr w:rsidR="009E49DF" w:rsidRPr="009E49DF" w14:paraId="1A11C0B8" w14:textId="77777777" w:rsidTr="00424FF6">
        <w:tc>
          <w:tcPr>
            <w:tcW w:w="3369" w:type="dxa"/>
          </w:tcPr>
          <w:p w14:paraId="6C5F2B6B" w14:textId="77777777" w:rsidR="009E49DF" w:rsidRPr="009E49DF" w:rsidRDefault="009E49DF" w:rsidP="009E49DF">
            <w:pPr>
              <w:jc w:val="both"/>
              <w:rPr>
                <w:rFonts w:ascii="Arial" w:eastAsia="Times New Roman" w:hAnsi="Arial"/>
                <w:sz w:val="20"/>
                <w:szCs w:val="20"/>
                <w:lang w:eastAsia="en-US"/>
              </w:rPr>
            </w:pPr>
            <w:r w:rsidRPr="009E49DF">
              <w:rPr>
                <w:rFonts w:ascii="Arial" w:eastAsia="Times New Roman" w:hAnsi="Arial"/>
                <w:sz w:val="20"/>
                <w:szCs w:val="20"/>
                <w:lang w:eastAsia="en-US"/>
              </w:rPr>
              <w:t xml:space="preserve">ID or passport number: </w:t>
            </w:r>
          </w:p>
          <w:p w14:paraId="1A1197E4" w14:textId="77777777" w:rsidR="009E49DF" w:rsidRPr="009E49DF" w:rsidRDefault="009E49DF" w:rsidP="009E49DF">
            <w:pPr>
              <w:jc w:val="both"/>
              <w:rPr>
                <w:rFonts w:ascii="Arial" w:eastAsia="Times New Roman" w:hAnsi="Arial"/>
                <w:noProof/>
                <w:sz w:val="20"/>
                <w:szCs w:val="20"/>
                <w:lang w:eastAsia="en-US"/>
              </w:rPr>
            </w:pPr>
          </w:p>
          <w:p w14:paraId="2FFCCE96" w14:textId="77777777" w:rsidR="009E49DF" w:rsidRPr="009E49DF" w:rsidRDefault="009E49DF" w:rsidP="009E49DF">
            <w:pPr>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(the ‘economic operator’)</w:t>
            </w:r>
          </w:p>
        </w:tc>
        <w:tc>
          <w:tcPr>
            <w:tcW w:w="6378" w:type="dxa"/>
          </w:tcPr>
          <w:p w14:paraId="108E1248" w14:textId="77777777" w:rsidR="009E49DF" w:rsidRPr="009E49DF" w:rsidRDefault="009E49DF" w:rsidP="009E49DF">
            <w:pPr>
              <w:rPr>
                <w:rFonts w:ascii="Arial" w:eastAsia="Times New Roman" w:hAnsi="Arial"/>
                <w:b/>
                <w:sz w:val="20"/>
                <w:szCs w:val="20"/>
                <w:lang w:eastAsia="en-US"/>
              </w:rPr>
            </w:pPr>
            <w:r w:rsidRPr="009E49DF">
              <w:rPr>
                <w:rFonts w:ascii="Arial" w:eastAsia="Times New Roman" w:hAnsi="Arial"/>
                <w:sz w:val="20"/>
                <w:szCs w:val="20"/>
                <w:lang w:eastAsia="en-US"/>
              </w:rPr>
              <w:t>Full official name:</w:t>
            </w:r>
          </w:p>
          <w:p w14:paraId="35601A11" w14:textId="77777777" w:rsidR="009E49DF" w:rsidRPr="009E49DF" w:rsidRDefault="009E49DF" w:rsidP="009E49DF">
            <w:pPr>
              <w:rPr>
                <w:rFonts w:ascii="Arial" w:eastAsia="Times New Roman" w:hAnsi="Arial"/>
                <w:sz w:val="20"/>
                <w:szCs w:val="20"/>
                <w:lang w:eastAsia="en-US"/>
              </w:rPr>
            </w:pPr>
            <w:r w:rsidRPr="009E49DF">
              <w:rPr>
                <w:rFonts w:ascii="Arial" w:eastAsia="Times New Roman" w:hAnsi="Arial"/>
                <w:sz w:val="20"/>
                <w:szCs w:val="20"/>
                <w:lang w:eastAsia="en-US"/>
              </w:rPr>
              <w:t xml:space="preserve">Official legal form: </w:t>
            </w:r>
          </w:p>
          <w:p w14:paraId="42D4C3B6" w14:textId="77777777" w:rsidR="009E49DF" w:rsidRPr="009E49DF" w:rsidRDefault="009E49DF" w:rsidP="009E49DF">
            <w:pPr>
              <w:rPr>
                <w:rFonts w:ascii="Arial" w:eastAsia="Times New Roman" w:hAnsi="Arial"/>
                <w:b/>
                <w:sz w:val="20"/>
                <w:szCs w:val="20"/>
                <w:lang w:eastAsia="en-US"/>
              </w:rPr>
            </w:pPr>
            <w:r w:rsidRPr="009E49DF">
              <w:rPr>
                <w:rFonts w:ascii="Arial" w:eastAsia="Times New Roman" w:hAnsi="Arial"/>
                <w:sz w:val="20"/>
                <w:szCs w:val="20"/>
                <w:lang w:eastAsia="en-US"/>
              </w:rPr>
              <w:t>Statutory registration number</w:t>
            </w:r>
            <w:r w:rsidRPr="009E49DF">
              <w:rPr>
                <w:rFonts w:ascii="Arial" w:eastAsia="Times New Roman" w:hAnsi="Arial"/>
                <w:b/>
                <w:sz w:val="20"/>
                <w:szCs w:val="20"/>
                <w:lang w:eastAsia="en-US"/>
              </w:rPr>
              <w:t xml:space="preserve">: </w:t>
            </w:r>
          </w:p>
          <w:p w14:paraId="7764E62B" w14:textId="77777777" w:rsidR="009E49DF" w:rsidRPr="009E49DF" w:rsidRDefault="009E49DF" w:rsidP="009E49DF">
            <w:pPr>
              <w:rPr>
                <w:rFonts w:ascii="Arial" w:eastAsia="Times New Roman" w:hAnsi="Arial"/>
                <w:b/>
                <w:sz w:val="20"/>
                <w:szCs w:val="20"/>
                <w:lang w:eastAsia="en-US"/>
              </w:rPr>
            </w:pPr>
            <w:r w:rsidRPr="009E49DF">
              <w:rPr>
                <w:rFonts w:ascii="Arial" w:eastAsia="Times New Roman" w:hAnsi="Arial"/>
                <w:sz w:val="20"/>
                <w:szCs w:val="20"/>
                <w:lang w:eastAsia="en-US"/>
              </w:rPr>
              <w:t xml:space="preserve">Full official address: </w:t>
            </w:r>
          </w:p>
          <w:p w14:paraId="74DF03A4" w14:textId="77777777" w:rsidR="009E49DF" w:rsidRPr="009E49DF" w:rsidRDefault="009E49DF" w:rsidP="009E49DF">
            <w:pPr>
              <w:rPr>
                <w:rFonts w:ascii="Arial" w:eastAsia="Times New Roman" w:hAnsi="Arial"/>
                <w:sz w:val="20"/>
                <w:szCs w:val="20"/>
                <w:lang w:eastAsia="en-US"/>
              </w:rPr>
            </w:pPr>
            <w:r w:rsidRPr="009E49DF">
              <w:rPr>
                <w:rFonts w:ascii="Arial" w:eastAsia="Times New Roman" w:hAnsi="Arial"/>
                <w:sz w:val="20"/>
                <w:szCs w:val="20"/>
                <w:lang w:eastAsia="en-US"/>
              </w:rPr>
              <w:t xml:space="preserve">VAT registration number: </w:t>
            </w:r>
          </w:p>
          <w:p w14:paraId="2A9BACE1" w14:textId="77777777" w:rsidR="009E49DF" w:rsidRPr="009E49DF" w:rsidRDefault="009E49DF" w:rsidP="009E49DF">
            <w:pPr>
              <w:rPr>
                <w:rFonts w:ascii="Arial" w:eastAsia="Times New Roman" w:hAnsi="Arial"/>
                <w:noProof/>
                <w:sz w:val="20"/>
                <w:szCs w:val="20"/>
                <w:lang w:eastAsia="en-US"/>
              </w:rPr>
            </w:pPr>
          </w:p>
          <w:p w14:paraId="314408C8" w14:textId="77777777" w:rsidR="009E49DF" w:rsidRPr="009E49DF" w:rsidRDefault="009E49DF" w:rsidP="009E49DF">
            <w:pPr>
              <w:rPr>
                <w:rFonts w:ascii="Arial" w:eastAsia="Times New Roman" w:hAnsi="Arial"/>
                <w:noProof/>
                <w:sz w:val="20"/>
                <w:szCs w:val="20"/>
                <w:lang w:eastAsia="en-US"/>
              </w:rPr>
            </w:pPr>
            <w:r w:rsidRPr="009E49DF">
              <w:rPr>
                <w:rFonts w:ascii="Arial" w:eastAsia="Times New Roman" w:hAnsi="Arial"/>
                <w:noProof/>
                <w:sz w:val="20"/>
                <w:szCs w:val="20"/>
                <w:lang w:eastAsia="en-US"/>
              </w:rPr>
              <w:t>(the ‘economic operator’)</w:t>
            </w:r>
          </w:p>
        </w:tc>
      </w:tr>
    </w:tbl>
    <w:p w14:paraId="361B0113"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 xml:space="preserve">I – Situations of exclusion </w:t>
      </w:r>
    </w:p>
    <w:tbl>
      <w:tblPr>
        <w:tblW w:w="9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58"/>
        <w:gridCol w:w="801"/>
        <w:gridCol w:w="696"/>
      </w:tblGrid>
      <w:tr w:rsidR="009E49DF" w:rsidRPr="009E49DF" w14:paraId="7F3491F6" w14:textId="77777777" w:rsidTr="00424FF6">
        <w:trPr>
          <w:trHeight w:val="477"/>
        </w:trPr>
        <w:tc>
          <w:tcPr>
            <w:tcW w:w="8258" w:type="dxa"/>
          </w:tcPr>
          <w:p w14:paraId="45051284" w14:textId="77777777" w:rsidR="009E49DF" w:rsidRPr="009E49DF" w:rsidRDefault="009E49DF" w:rsidP="009E49DF">
            <w:pPr>
              <w:spacing w:before="40" w:after="4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declares that:</w:t>
            </w:r>
          </w:p>
        </w:tc>
        <w:tc>
          <w:tcPr>
            <w:tcW w:w="801" w:type="dxa"/>
          </w:tcPr>
          <w:p w14:paraId="6EA418E8" w14:textId="77777777" w:rsidR="009E49DF" w:rsidRPr="009E49DF" w:rsidRDefault="009E49DF" w:rsidP="009E49DF">
            <w:pPr>
              <w:spacing w:before="40" w:after="40"/>
              <w:ind w:left="142"/>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YES</w:t>
            </w:r>
          </w:p>
        </w:tc>
        <w:tc>
          <w:tcPr>
            <w:tcW w:w="696" w:type="dxa"/>
          </w:tcPr>
          <w:p w14:paraId="285C7D03" w14:textId="77777777" w:rsidR="009E49DF" w:rsidRPr="009E49DF" w:rsidRDefault="009E49DF" w:rsidP="009E49DF">
            <w:pPr>
              <w:spacing w:before="40" w:after="40"/>
              <w:ind w:left="142"/>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NO</w:t>
            </w:r>
          </w:p>
        </w:tc>
      </w:tr>
      <w:tr w:rsidR="009E49DF" w:rsidRPr="009E49DF" w14:paraId="3F138F5F" w14:textId="77777777" w:rsidTr="00424FF6">
        <w:tc>
          <w:tcPr>
            <w:tcW w:w="9755" w:type="dxa"/>
            <w:gridSpan w:val="3"/>
          </w:tcPr>
          <w:p w14:paraId="1ED07B36" w14:textId="77777777" w:rsidR="009E49DF" w:rsidRPr="009E49DF" w:rsidRDefault="009E49DF" w:rsidP="00C26A93">
            <w:pPr>
              <w:numPr>
                <w:ilvl w:val="0"/>
                <w:numId w:val="44"/>
              </w:numPr>
              <w:tabs>
                <w:tab w:val="left" w:pos="308"/>
              </w:tabs>
              <w:spacing w:before="40" w:after="40"/>
              <w:ind w:left="0" w:firstLine="0"/>
              <w:jc w:val="both"/>
              <w:rPr>
                <w:rFonts w:ascii="Arial" w:eastAsia="Times New Roman" w:hAnsi="Arial"/>
                <w:b/>
                <w:noProof/>
                <w:sz w:val="20"/>
                <w:szCs w:val="20"/>
                <w:highlight w:val="lightGray"/>
                <w:lang w:eastAsia="en-US"/>
              </w:rPr>
            </w:pPr>
            <w:r w:rsidRPr="009E49DF">
              <w:rPr>
                <w:rFonts w:ascii="Arial" w:eastAsia="Times New Roman" w:hAnsi="Arial"/>
                <w:b/>
                <w:noProof/>
                <w:sz w:val="20"/>
                <w:szCs w:val="20"/>
                <w:highlight w:val="lightGray"/>
                <w:lang w:eastAsia="en-US"/>
              </w:rPr>
              <w:t>Grounds relating to criminal convictions (Art. 57(1) of</w:t>
            </w:r>
            <w:r w:rsidRPr="009E49DF">
              <w:rPr>
                <w:rFonts w:ascii="Book Antiqua" w:eastAsia="Times New Roman" w:hAnsi="Book Antiqua"/>
                <w:b/>
                <w:sz w:val="22"/>
                <w:highlight w:val="lightGray"/>
                <w:lang w:eastAsia="en-US"/>
              </w:rPr>
              <w:t xml:space="preserve"> </w:t>
            </w:r>
            <w:r w:rsidRPr="009E49DF">
              <w:rPr>
                <w:rFonts w:ascii="Arial" w:eastAsia="Times New Roman" w:hAnsi="Arial"/>
                <w:b/>
                <w:noProof/>
                <w:sz w:val="20"/>
                <w:szCs w:val="20"/>
                <w:highlight w:val="lightGray"/>
                <w:lang w:eastAsia="en-US"/>
              </w:rPr>
              <w:t>Directive 2014/24/EU)</w:t>
            </w:r>
          </w:p>
        </w:tc>
      </w:tr>
      <w:tr w:rsidR="009E49DF" w:rsidRPr="009E49DF" w14:paraId="6416408B" w14:textId="77777777" w:rsidTr="00424FF6">
        <w:tc>
          <w:tcPr>
            <w:tcW w:w="8258" w:type="dxa"/>
          </w:tcPr>
          <w:p w14:paraId="6C7017A9" w14:textId="77777777" w:rsidR="009E49DF" w:rsidRPr="009E49DF" w:rsidRDefault="009E49DF" w:rsidP="009E49DF">
            <w:pPr>
              <w:numPr>
                <w:ilvl w:val="0"/>
                <w:numId w:val="22"/>
              </w:numPr>
              <w:spacing w:before="40" w:after="40"/>
              <w:jc w:val="both"/>
              <w:rPr>
                <w:rFonts w:ascii="Arial" w:eastAsia="Times New Roman" w:hAnsi="Arial"/>
                <w:b/>
                <w:noProof/>
                <w:sz w:val="20"/>
                <w:szCs w:val="20"/>
                <w:lang w:eastAsia="zh-CN"/>
              </w:rPr>
            </w:pPr>
            <w:r w:rsidRPr="009E49DF">
              <w:rPr>
                <w:rFonts w:ascii="Arial" w:eastAsia="Times New Roman" w:hAnsi="Arial"/>
                <w:b/>
                <w:noProof/>
                <w:sz w:val="20"/>
                <w:szCs w:val="20"/>
                <w:lang w:eastAsia="zh-CN"/>
              </w:rPr>
              <w:t xml:space="preserve">Participation in a criminal organisation </w:t>
            </w:r>
          </w:p>
          <w:p w14:paraId="23489AAB"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noProof/>
                <w:sz w:val="20"/>
                <w:szCs w:val="20"/>
                <w:lang w:eastAsia="zh-CN"/>
              </w:rPr>
              <w:t xml:space="preserve">Has the economic operator itself or any person who is a member of its administrative, management or supervisory body or has powers of representation, decision or control therein been the subject of a conviction by final judgment for participation in a criminal organisation? As defined in Article 2 of Council Framework Decision 2008/841/JHA of 24 October 2008 on the fight against organised crime (OJ L 300, 11.11.2008, p. 42). </w:t>
            </w:r>
          </w:p>
        </w:tc>
        <w:tc>
          <w:tcPr>
            <w:tcW w:w="801" w:type="dxa"/>
          </w:tcPr>
          <w:p w14:paraId="336257BB"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ECC70F5"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26CB9159" w14:textId="77777777" w:rsidTr="00424FF6">
        <w:tc>
          <w:tcPr>
            <w:tcW w:w="8258" w:type="dxa"/>
          </w:tcPr>
          <w:p w14:paraId="44B6F0A8" w14:textId="77777777" w:rsidR="009E49DF" w:rsidRPr="009E49DF" w:rsidRDefault="009E49DF" w:rsidP="009E49DF">
            <w:pPr>
              <w:numPr>
                <w:ilvl w:val="0"/>
                <w:numId w:val="22"/>
              </w:numPr>
              <w:spacing w:before="40" w:after="40"/>
              <w:jc w:val="both"/>
              <w:rPr>
                <w:rFonts w:ascii="Arial" w:eastAsia="Times New Roman" w:hAnsi="Arial"/>
                <w:b/>
                <w:noProof/>
                <w:sz w:val="20"/>
                <w:szCs w:val="20"/>
                <w:lang w:eastAsia="zh-CN"/>
              </w:rPr>
            </w:pPr>
            <w:r w:rsidRPr="009E49DF">
              <w:rPr>
                <w:rFonts w:ascii="Arial" w:eastAsia="Times New Roman" w:hAnsi="Arial"/>
                <w:b/>
                <w:noProof/>
                <w:sz w:val="20"/>
                <w:szCs w:val="20"/>
                <w:lang w:eastAsia="zh-CN"/>
              </w:rPr>
              <w:t xml:space="preserve">Corruption  </w:t>
            </w:r>
          </w:p>
          <w:p w14:paraId="393B46E8"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noProof/>
                <w:sz w:val="20"/>
                <w:szCs w:val="20"/>
                <w:lang w:eastAsia="zh-CN"/>
              </w:rPr>
              <w:t>Has the economic operator itself or any person who is a member of its administrative, management or supervisory body or has powers of representation, decision or control therein been the subject of a conviction by final judgment for corruption? As defined in Article 3 of the Convention on the fight against corruption involving officials of the European Communities or officials of Member States of the European Union, OJ C 195, 25.6.1997, p. 1, and in Article 2(1) of Council Framework Decision 2003/568/JHA of 22 July 2003 on combating corruption in the private sector (OJ L 192, 31.7.2003, p. 54). This exclusion ground also includes corruption as defined in the national law of the contracting authority (contracting entity) or the economic operator.</w:t>
            </w:r>
          </w:p>
        </w:tc>
        <w:tc>
          <w:tcPr>
            <w:tcW w:w="801" w:type="dxa"/>
          </w:tcPr>
          <w:p w14:paraId="321BFF02"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7712C990"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62053624" w14:textId="77777777" w:rsidTr="00424FF6">
        <w:tc>
          <w:tcPr>
            <w:tcW w:w="8258" w:type="dxa"/>
          </w:tcPr>
          <w:p w14:paraId="6A93DCDE" w14:textId="77777777" w:rsidR="009E49DF" w:rsidRPr="009E49DF" w:rsidRDefault="009E49DF" w:rsidP="009E49DF">
            <w:pPr>
              <w:numPr>
                <w:ilvl w:val="0"/>
                <w:numId w:val="22"/>
              </w:numPr>
              <w:spacing w:before="40" w:after="40"/>
              <w:jc w:val="both"/>
              <w:rPr>
                <w:rFonts w:ascii="Arial" w:eastAsia="Times New Roman" w:hAnsi="Arial"/>
                <w:b/>
                <w:noProof/>
                <w:sz w:val="20"/>
                <w:szCs w:val="20"/>
                <w:lang w:eastAsia="zh-CN"/>
              </w:rPr>
            </w:pPr>
            <w:r w:rsidRPr="009E49DF">
              <w:rPr>
                <w:rFonts w:ascii="Arial" w:eastAsia="Times New Roman" w:hAnsi="Arial"/>
                <w:b/>
                <w:noProof/>
                <w:sz w:val="20"/>
                <w:szCs w:val="20"/>
                <w:lang w:eastAsia="zh-CN"/>
              </w:rPr>
              <w:t xml:space="preserve">Fraud  </w:t>
            </w:r>
          </w:p>
          <w:p w14:paraId="458D332C"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noProof/>
                <w:sz w:val="20"/>
                <w:szCs w:val="20"/>
                <w:lang w:eastAsia="zh-CN"/>
              </w:rPr>
              <w:t>Has the economic operator itself or any person who is a member of its administrative, management or supervisory body or has powers of representation, decision or control therein been the subject of a conviction by final judgment for fraud? Within the meaning of Article 1 of the Convention on the protection of the European Communities' financial interests (OJ C 316, 27.11.1995, p. 48).</w:t>
            </w:r>
          </w:p>
        </w:tc>
        <w:tc>
          <w:tcPr>
            <w:tcW w:w="801" w:type="dxa"/>
          </w:tcPr>
          <w:p w14:paraId="54F108DB"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3DEDACA6"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105EAB27" w14:textId="77777777" w:rsidTr="00424FF6">
        <w:tc>
          <w:tcPr>
            <w:tcW w:w="8258" w:type="dxa"/>
          </w:tcPr>
          <w:p w14:paraId="7CFAFB1C" w14:textId="77777777" w:rsidR="009E49DF" w:rsidRPr="009E49DF" w:rsidRDefault="009E49DF" w:rsidP="009E49DF">
            <w:pPr>
              <w:numPr>
                <w:ilvl w:val="0"/>
                <w:numId w:val="22"/>
              </w:numPr>
              <w:spacing w:before="40" w:after="40"/>
              <w:jc w:val="both"/>
              <w:rPr>
                <w:rFonts w:ascii="Arial" w:eastAsia="Times New Roman" w:hAnsi="Arial"/>
                <w:b/>
                <w:noProof/>
                <w:sz w:val="20"/>
                <w:szCs w:val="20"/>
                <w:lang w:eastAsia="zh-CN"/>
              </w:rPr>
            </w:pPr>
            <w:r w:rsidRPr="009E49DF">
              <w:rPr>
                <w:rFonts w:ascii="Arial" w:eastAsia="Times New Roman" w:hAnsi="Arial"/>
                <w:b/>
                <w:noProof/>
                <w:sz w:val="20"/>
                <w:szCs w:val="20"/>
                <w:lang w:eastAsia="zh-CN"/>
              </w:rPr>
              <w:t xml:space="preserve">Terrorist offences or offences linked to terrorist activities  </w:t>
            </w:r>
          </w:p>
          <w:p w14:paraId="438060ED"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noProof/>
                <w:sz w:val="20"/>
                <w:szCs w:val="20"/>
                <w:lang w:eastAsia="zh-CN"/>
              </w:rPr>
              <w:t>Has the economic operator itself or any person who is a member of its administrative, management or supervisory body or has powers of representation, decision or control therein been the subject of a conviction by final judgment for terrorist offences or offences linked to terrorist activities? As defined in Articles 1 and 3 of Council Framework Decision of 13 June 2002 on combating terrorism (OJ L 164, 22.6.2002, p. 3). This exclusion ground also includes inciting or aiding or abetting or attempting to commit an offence, as referred to in Article 4 of that Framework Decision.</w:t>
            </w:r>
          </w:p>
        </w:tc>
        <w:tc>
          <w:tcPr>
            <w:tcW w:w="801" w:type="dxa"/>
          </w:tcPr>
          <w:p w14:paraId="2F133266"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0E8145C7"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67334BEF" w14:textId="77777777" w:rsidTr="00424FF6">
        <w:tc>
          <w:tcPr>
            <w:tcW w:w="8258" w:type="dxa"/>
          </w:tcPr>
          <w:p w14:paraId="1AD8B210" w14:textId="77777777" w:rsidR="009E49DF" w:rsidRPr="009E49DF" w:rsidRDefault="009E49DF" w:rsidP="009E49DF">
            <w:pPr>
              <w:numPr>
                <w:ilvl w:val="0"/>
                <w:numId w:val="22"/>
              </w:numPr>
              <w:spacing w:before="40" w:after="4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Money laundering or terrorist financing  </w:t>
            </w:r>
          </w:p>
          <w:p w14:paraId="0633E0D0"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Has the economic operator itself or any person who is a member of its administrative, management or supervisory body or has powers of representation, decision or control therein been the subject of a conviction by final judgment for money laundering or terrorist financing? As defined in Article 1 (3), (4) and (5) of Directive (EU) 2015/849 of the European Parliament and of the Council of 20 May 2015 on the prevention of the use of the financial system for the purposes of money laundering or terrorist financing, amending Regulation (EU) No 648/2012 of the European Parliament and of the Council, and repealing Directive 2005/60/EC of the European Parliament and of the Council and Commission Directive 2006/70/EC (Text with EEA relevance)</w:t>
            </w:r>
          </w:p>
        </w:tc>
        <w:tc>
          <w:tcPr>
            <w:tcW w:w="801" w:type="dxa"/>
          </w:tcPr>
          <w:p w14:paraId="0F444C9B"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4A3B7CE5"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B12B24E" w14:textId="77777777" w:rsidTr="00424FF6">
        <w:tc>
          <w:tcPr>
            <w:tcW w:w="8258" w:type="dxa"/>
          </w:tcPr>
          <w:p w14:paraId="35F4FB7F" w14:textId="77777777" w:rsidR="009E49DF" w:rsidRPr="009E49DF" w:rsidRDefault="009E49DF" w:rsidP="009E49DF">
            <w:pPr>
              <w:numPr>
                <w:ilvl w:val="0"/>
                <w:numId w:val="22"/>
              </w:numPr>
              <w:spacing w:before="40" w:after="4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Child labour and other forms of trafficking in human beings  </w:t>
            </w:r>
          </w:p>
          <w:p w14:paraId="126111A7"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 xml:space="preserve">Has the economic operator itself or any person who is a member of its administrative, management or supervisory body or has powers of representation, decision or control therein been the subject of a conviction by final judgment for child labour and other forms of trafficking in human beings? As defined in Article 2 of Directive 2011/36/EU of the European Parliament and of the Council of 5 April 2011 on preventing and combating trafficking in human beings and protecting its </w:t>
            </w:r>
            <w:proofErr w:type="gramStart"/>
            <w:r w:rsidRPr="009E49DF">
              <w:rPr>
                <w:rFonts w:ascii="Arial" w:eastAsia="Times New Roman" w:hAnsi="Arial"/>
                <w:color w:val="000000"/>
                <w:sz w:val="20"/>
                <w:szCs w:val="20"/>
                <w:lang w:eastAsia="zh-CN"/>
              </w:rPr>
              <w:t>victims, and</w:t>
            </w:r>
            <w:proofErr w:type="gramEnd"/>
            <w:r w:rsidRPr="009E49DF">
              <w:rPr>
                <w:rFonts w:ascii="Arial" w:eastAsia="Times New Roman" w:hAnsi="Arial"/>
                <w:color w:val="000000"/>
                <w:sz w:val="20"/>
                <w:szCs w:val="20"/>
                <w:lang w:eastAsia="zh-CN"/>
              </w:rPr>
              <w:t xml:space="preserve"> replacing Council Framework Decision 2002/629/JHA (OJ L 101, 15.4.2011, p. 1).  </w:t>
            </w:r>
          </w:p>
        </w:tc>
        <w:tc>
          <w:tcPr>
            <w:tcW w:w="801" w:type="dxa"/>
          </w:tcPr>
          <w:p w14:paraId="30EEF754"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A932C2D"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39349E9C" w14:textId="77777777" w:rsidTr="00424FF6">
        <w:trPr>
          <w:trHeight w:val="641"/>
        </w:trPr>
        <w:tc>
          <w:tcPr>
            <w:tcW w:w="9755" w:type="dxa"/>
            <w:gridSpan w:val="3"/>
          </w:tcPr>
          <w:p w14:paraId="774F531E" w14:textId="77777777" w:rsidR="009E49DF" w:rsidRPr="009E49DF" w:rsidDel="00A0708C" w:rsidRDefault="009E49DF" w:rsidP="00C26A93">
            <w:pPr>
              <w:numPr>
                <w:ilvl w:val="0"/>
                <w:numId w:val="44"/>
              </w:numPr>
              <w:tabs>
                <w:tab w:val="left" w:pos="308"/>
              </w:tabs>
              <w:spacing w:before="120" w:after="120"/>
              <w:ind w:left="0" w:firstLine="0"/>
              <w:jc w:val="both"/>
              <w:rPr>
                <w:rFonts w:ascii="Arial" w:eastAsia="Times New Roman" w:hAnsi="Arial"/>
                <w:b/>
                <w:noProof/>
                <w:sz w:val="20"/>
                <w:szCs w:val="20"/>
                <w:highlight w:val="lightGray"/>
                <w:lang w:eastAsia="en-US"/>
              </w:rPr>
            </w:pPr>
            <w:r w:rsidRPr="009E49DF">
              <w:rPr>
                <w:rFonts w:ascii="Arial" w:eastAsia="Times New Roman" w:hAnsi="Arial"/>
                <w:b/>
                <w:noProof/>
                <w:sz w:val="20"/>
                <w:szCs w:val="20"/>
                <w:highlight w:val="lightGray"/>
                <w:lang w:eastAsia="en-US"/>
              </w:rPr>
              <w:t>Grounds relating to the payment of taxes or social security contributions (Art. 57(2) of Directive 2014/24/EU)</w:t>
            </w:r>
          </w:p>
        </w:tc>
      </w:tr>
      <w:tr w:rsidR="009E49DF" w:rsidRPr="009E49DF" w14:paraId="3B7267AC" w14:textId="77777777" w:rsidTr="00424FF6">
        <w:trPr>
          <w:trHeight w:val="652"/>
        </w:trPr>
        <w:tc>
          <w:tcPr>
            <w:tcW w:w="8258" w:type="dxa"/>
          </w:tcPr>
          <w:p w14:paraId="32B59220" w14:textId="77777777" w:rsidR="009E49DF" w:rsidRPr="009E49DF" w:rsidRDefault="009E49DF" w:rsidP="009E49DF">
            <w:pPr>
              <w:numPr>
                <w:ilvl w:val="0"/>
                <w:numId w:val="45"/>
              </w:numPr>
              <w:spacing w:before="40" w:after="40"/>
              <w:ind w:left="311" w:hanging="311"/>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Payment of taxes  </w:t>
            </w:r>
          </w:p>
          <w:p w14:paraId="7AB3AC17" w14:textId="77777777" w:rsidR="009E49DF" w:rsidRPr="009E49DF" w:rsidRDefault="009E49DF" w:rsidP="009E49DF">
            <w:pPr>
              <w:spacing w:before="40" w:after="40"/>
              <w:ind w:left="27"/>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 xml:space="preserve">Has the economic operator breached its obligations relating to the payment of taxes and has this breach been established by a judicial or administrative decision having final and binding effect in accordance with the legal provisions of the country in which it is established or with those of the Member State of the contracting authority? </w:t>
            </w:r>
          </w:p>
        </w:tc>
        <w:tc>
          <w:tcPr>
            <w:tcW w:w="801" w:type="dxa"/>
          </w:tcPr>
          <w:p w14:paraId="59DDDFB9"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2FDC8F4E"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137E184" w14:textId="77777777" w:rsidTr="00424FF6">
        <w:tc>
          <w:tcPr>
            <w:tcW w:w="8258" w:type="dxa"/>
          </w:tcPr>
          <w:p w14:paraId="2EFFFE23" w14:textId="77777777" w:rsidR="009E49DF" w:rsidRPr="009E49DF" w:rsidRDefault="009E49DF" w:rsidP="009E49DF">
            <w:pPr>
              <w:spacing w:before="40" w:after="40"/>
              <w:jc w:val="both"/>
              <w:rPr>
                <w:rFonts w:ascii="Arial" w:eastAsia="Times New Roman" w:hAnsi="Arial"/>
                <w:b/>
                <w:color w:val="000000"/>
                <w:sz w:val="20"/>
                <w:szCs w:val="20"/>
                <w:lang w:eastAsia="en-GB"/>
              </w:rPr>
            </w:pPr>
            <w:r w:rsidRPr="009E49DF">
              <w:rPr>
                <w:rFonts w:ascii="Arial" w:eastAsia="Times New Roman" w:hAnsi="Arial"/>
                <w:b/>
                <w:color w:val="000000"/>
                <w:sz w:val="20"/>
                <w:szCs w:val="20"/>
                <w:lang w:eastAsia="en-GB"/>
              </w:rPr>
              <w:t xml:space="preserve">(b) Payment of social security  </w:t>
            </w:r>
          </w:p>
          <w:p w14:paraId="2DC55796"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Has the economic operator breached its obligations relating to the payment social security contributions and has this breach been established by a judicial or administrative decision having final and binding effect in accordance with the legal provisions of the country in which it is established or with those of the Member State of the contracting authority?</w:t>
            </w:r>
            <w:r w:rsidRPr="009E49DF">
              <w:rPr>
                <w:rFonts w:ascii="Arial" w:eastAsia="Times New Roman" w:hAnsi="Arial"/>
                <w:b/>
                <w:i/>
                <w:color w:val="000000"/>
                <w:sz w:val="20"/>
                <w:szCs w:val="20"/>
                <w:lang w:eastAsia="en-GB"/>
              </w:rPr>
              <w:t xml:space="preserve"> </w:t>
            </w:r>
          </w:p>
        </w:tc>
        <w:tc>
          <w:tcPr>
            <w:tcW w:w="801" w:type="dxa"/>
          </w:tcPr>
          <w:p w14:paraId="06BDEB4A"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3EF82889"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33E2782B" w14:textId="77777777" w:rsidTr="00424FF6">
        <w:tc>
          <w:tcPr>
            <w:tcW w:w="9755" w:type="dxa"/>
            <w:gridSpan w:val="3"/>
          </w:tcPr>
          <w:p w14:paraId="67D3654F" w14:textId="77777777" w:rsidR="009E49DF" w:rsidRPr="009E49DF" w:rsidRDefault="009E49DF" w:rsidP="00C26A93">
            <w:pPr>
              <w:numPr>
                <w:ilvl w:val="0"/>
                <w:numId w:val="44"/>
              </w:numPr>
              <w:tabs>
                <w:tab w:val="left" w:pos="308"/>
              </w:tabs>
              <w:spacing w:before="120" w:after="120"/>
              <w:ind w:left="0" w:firstLine="0"/>
              <w:jc w:val="both"/>
              <w:rPr>
                <w:rFonts w:ascii="Arial" w:eastAsia="Times New Roman" w:hAnsi="Arial" w:cs="Arial"/>
                <w:b/>
                <w:noProof/>
                <w:sz w:val="20"/>
                <w:szCs w:val="20"/>
                <w:lang w:eastAsia="en-US"/>
              </w:rPr>
            </w:pPr>
            <w:r w:rsidRPr="009E49DF">
              <w:rPr>
                <w:rFonts w:ascii="Arial" w:eastAsia="Times New Roman" w:hAnsi="Arial" w:cs="Arial"/>
                <w:b/>
                <w:noProof/>
                <w:sz w:val="20"/>
                <w:szCs w:val="20"/>
                <w:highlight w:val="lightGray"/>
                <w:lang w:eastAsia="en-US"/>
              </w:rPr>
              <w:t>Grounds relating to insolvency, conflicts of interests or professional misconduct (Art. 57(4) of Directive 2014/24/EU)</w:t>
            </w:r>
          </w:p>
        </w:tc>
      </w:tr>
      <w:tr w:rsidR="009E49DF" w:rsidRPr="009E49DF" w14:paraId="64008795" w14:textId="77777777" w:rsidTr="00424FF6">
        <w:tc>
          <w:tcPr>
            <w:tcW w:w="8258" w:type="dxa"/>
          </w:tcPr>
          <w:p w14:paraId="1228D5C0"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Breaching of obligations in the fields of environmental, social and labour law</w:t>
            </w:r>
          </w:p>
          <w:p w14:paraId="439CEF35"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 xml:space="preserve">Has the economic operator breached its obligations in the fields of environmental, social or labour law? As referred to for the purposes of this procurement in the relevant notice or the procurement documents or in Article 18(2) of Directive 2014/24/EU. </w:t>
            </w:r>
          </w:p>
        </w:tc>
        <w:tc>
          <w:tcPr>
            <w:tcW w:w="801" w:type="dxa"/>
          </w:tcPr>
          <w:p w14:paraId="76919087"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496287CC"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1DFC8D47" w14:textId="77777777" w:rsidTr="00424FF6">
        <w:trPr>
          <w:trHeight w:val="547"/>
        </w:trPr>
        <w:tc>
          <w:tcPr>
            <w:tcW w:w="8258" w:type="dxa"/>
          </w:tcPr>
          <w:p w14:paraId="035E3D3E"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Bankruptcy  </w:t>
            </w:r>
          </w:p>
          <w:p w14:paraId="51602C65"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 xml:space="preserve">Is the economic operator bankrupt?  </w:t>
            </w:r>
          </w:p>
        </w:tc>
        <w:tc>
          <w:tcPr>
            <w:tcW w:w="801" w:type="dxa"/>
          </w:tcPr>
          <w:p w14:paraId="7193F35C"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3EBF400"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C3899AA" w14:textId="77777777" w:rsidTr="00424FF6">
        <w:trPr>
          <w:trHeight w:val="655"/>
        </w:trPr>
        <w:tc>
          <w:tcPr>
            <w:tcW w:w="8258" w:type="dxa"/>
          </w:tcPr>
          <w:p w14:paraId="7CC49822"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en-GB"/>
              </w:rPr>
            </w:pPr>
            <w:r w:rsidRPr="009E49DF">
              <w:rPr>
                <w:rFonts w:ascii="Arial" w:eastAsia="Times New Roman" w:hAnsi="Arial"/>
                <w:b/>
                <w:color w:val="000000"/>
                <w:sz w:val="20"/>
                <w:szCs w:val="20"/>
                <w:lang w:eastAsia="en-GB"/>
              </w:rPr>
              <w:t xml:space="preserve"> Insolvency  </w:t>
            </w:r>
          </w:p>
          <w:p w14:paraId="1D0D4B29"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en-GB"/>
              </w:rPr>
              <w:t>Is the economic operator the subject of insolvency or winding-up proceedings?</w:t>
            </w:r>
          </w:p>
        </w:tc>
        <w:tc>
          <w:tcPr>
            <w:tcW w:w="801" w:type="dxa"/>
          </w:tcPr>
          <w:p w14:paraId="220932A5"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5E8BA1C"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172193A7" w14:textId="77777777" w:rsidTr="00424FF6">
        <w:trPr>
          <w:trHeight w:val="552"/>
        </w:trPr>
        <w:tc>
          <w:tcPr>
            <w:tcW w:w="8258" w:type="dxa"/>
          </w:tcPr>
          <w:p w14:paraId="026BF244"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Arrangement with creditors  </w:t>
            </w:r>
          </w:p>
          <w:p w14:paraId="0239D693"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 xml:space="preserve">Is the economic operator in an arrangement with creditors? </w:t>
            </w:r>
          </w:p>
        </w:tc>
        <w:tc>
          <w:tcPr>
            <w:tcW w:w="801" w:type="dxa"/>
          </w:tcPr>
          <w:p w14:paraId="7FE97DE6"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3B8FCFBF"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76AFAF46" w14:textId="77777777" w:rsidTr="00424FF6">
        <w:trPr>
          <w:trHeight w:val="839"/>
        </w:trPr>
        <w:tc>
          <w:tcPr>
            <w:tcW w:w="8258" w:type="dxa"/>
          </w:tcPr>
          <w:p w14:paraId="7E2A2928"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en-GB"/>
              </w:rPr>
            </w:pPr>
            <w:r w:rsidRPr="009E49DF">
              <w:rPr>
                <w:rFonts w:ascii="Arial" w:eastAsia="Times New Roman" w:hAnsi="Arial"/>
                <w:b/>
                <w:color w:val="000000"/>
                <w:sz w:val="20"/>
                <w:szCs w:val="20"/>
                <w:lang w:eastAsia="en-GB"/>
              </w:rPr>
              <w:t xml:space="preserve"> Analogous situation to bankruptcy under national law  </w:t>
            </w:r>
          </w:p>
          <w:p w14:paraId="3279EC47" w14:textId="77777777" w:rsidR="009E49DF" w:rsidRPr="009E49DF" w:rsidRDefault="009E49DF" w:rsidP="009E49DF">
            <w:pPr>
              <w:spacing w:before="40" w:after="40"/>
              <w:jc w:val="both"/>
              <w:rPr>
                <w:rFonts w:ascii="Arial" w:eastAsia="Times New Roman" w:hAnsi="Arial"/>
                <w:b/>
                <w:color w:val="000000"/>
                <w:sz w:val="20"/>
                <w:szCs w:val="20"/>
                <w:lang w:eastAsia="zh-CN"/>
              </w:rPr>
            </w:pPr>
            <w:r w:rsidRPr="009E49DF">
              <w:rPr>
                <w:rFonts w:ascii="Arial" w:eastAsia="Times New Roman" w:hAnsi="Arial"/>
                <w:color w:val="000000"/>
                <w:sz w:val="20"/>
                <w:szCs w:val="20"/>
                <w:lang w:eastAsia="en-GB"/>
              </w:rPr>
              <w:t xml:space="preserve">Is the economic operator in any analogous situation to bankruptcy arising from a similar procedure under national laws and regulations? </w:t>
            </w:r>
          </w:p>
        </w:tc>
        <w:tc>
          <w:tcPr>
            <w:tcW w:w="801" w:type="dxa"/>
          </w:tcPr>
          <w:p w14:paraId="0A6A264E"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254C2EE4"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203C3FF1" w14:textId="77777777" w:rsidTr="00424FF6">
        <w:trPr>
          <w:trHeight w:val="674"/>
        </w:trPr>
        <w:tc>
          <w:tcPr>
            <w:tcW w:w="8258" w:type="dxa"/>
          </w:tcPr>
          <w:p w14:paraId="4CE41773"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Assets being administered by liquidator  </w:t>
            </w:r>
          </w:p>
          <w:p w14:paraId="65647CE7"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 xml:space="preserve">Are the assets of the economic operator being administered by a liquidator or by the court?  </w:t>
            </w:r>
          </w:p>
        </w:tc>
        <w:tc>
          <w:tcPr>
            <w:tcW w:w="801" w:type="dxa"/>
          </w:tcPr>
          <w:p w14:paraId="5B1899DC"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9D374FF"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5AC1EA2" w14:textId="77777777" w:rsidTr="00424FF6">
        <w:trPr>
          <w:trHeight w:val="636"/>
        </w:trPr>
        <w:tc>
          <w:tcPr>
            <w:tcW w:w="8258" w:type="dxa"/>
          </w:tcPr>
          <w:p w14:paraId="426DCA35" w14:textId="77777777" w:rsidR="009E49DF" w:rsidRPr="009E49DF" w:rsidRDefault="009E49DF" w:rsidP="009E49DF">
            <w:pPr>
              <w:numPr>
                <w:ilvl w:val="0"/>
                <w:numId w:val="46"/>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Business activities are suspended  </w:t>
            </w:r>
          </w:p>
          <w:p w14:paraId="08F31BF0"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 xml:space="preserve">Are the business activities of the economic operator suspended? </w:t>
            </w:r>
          </w:p>
        </w:tc>
        <w:tc>
          <w:tcPr>
            <w:tcW w:w="801" w:type="dxa"/>
          </w:tcPr>
          <w:p w14:paraId="71838101"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5CF8F3C1"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FC798FB" w14:textId="77777777" w:rsidTr="00424FF6">
        <w:tc>
          <w:tcPr>
            <w:tcW w:w="8258" w:type="dxa"/>
          </w:tcPr>
          <w:p w14:paraId="20D99DCF" w14:textId="77777777" w:rsidR="004168C7" w:rsidRDefault="009E49DF" w:rsidP="009E49DF">
            <w:pPr>
              <w:numPr>
                <w:ilvl w:val="0"/>
                <w:numId w:val="46"/>
              </w:numPr>
              <w:tabs>
                <w:tab w:val="left" w:pos="311"/>
              </w:tabs>
              <w:spacing w:before="40" w:after="40"/>
              <w:ind w:left="0" w:firstLine="0"/>
              <w:jc w:val="both"/>
              <w:rPr>
                <w:rFonts w:ascii="Arial" w:eastAsia="Times New Roman" w:hAnsi="Arial"/>
                <w:b/>
                <w:noProof/>
                <w:sz w:val="20"/>
                <w:szCs w:val="20"/>
                <w:lang w:eastAsia="zh-CN"/>
              </w:rPr>
            </w:pPr>
            <w:r w:rsidRPr="009E49DF">
              <w:rPr>
                <w:rFonts w:ascii="Arial" w:eastAsia="Times New Roman" w:hAnsi="Arial"/>
                <w:b/>
                <w:noProof/>
                <w:sz w:val="20"/>
                <w:szCs w:val="20"/>
                <w:lang w:eastAsia="zh-CN"/>
              </w:rPr>
              <w:t xml:space="preserve"> Agreements with other economic operators aimed at distorting competition  </w:t>
            </w:r>
          </w:p>
          <w:p w14:paraId="47201FCB" w14:textId="354E888F" w:rsidR="009E49DF" w:rsidRPr="009E49DF" w:rsidRDefault="009E49DF" w:rsidP="004168C7">
            <w:pPr>
              <w:tabs>
                <w:tab w:val="left" w:pos="311"/>
              </w:tabs>
              <w:spacing w:before="40" w:after="40"/>
              <w:jc w:val="both"/>
              <w:rPr>
                <w:rFonts w:ascii="Arial" w:eastAsia="Times New Roman" w:hAnsi="Arial"/>
                <w:b/>
                <w:noProof/>
                <w:sz w:val="20"/>
                <w:szCs w:val="20"/>
                <w:lang w:eastAsia="zh-CN"/>
              </w:rPr>
            </w:pPr>
            <w:r w:rsidRPr="009E49DF">
              <w:rPr>
                <w:rFonts w:ascii="Arial" w:eastAsia="Times New Roman" w:hAnsi="Arial"/>
                <w:noProof/>
                <w:sz w:val="20"/>
                <w:szCs w:val="20"/>
                <w:lang w:eastAsia="zh-CN"/>
              </w:rPr>
              <w:t xml:space="preserve">Has the economic operator entered into agreements with other economic operators aimed at distorting competition? </w:t>
            </w:r>
          </w:p>
        </w:tc>
        <w:tc>
          <w:tcPr>
            <w:tcW w:w="801" w:type="dxa"/>
          </w:tcPr>
          <w:p w14:paraId="36707AA6"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141E0C39"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2EE0803" w14:textId="77777777" w:rsidTr="00424FF6">
        <w:tc>
          <w:tcPr>
            <w:tcW w:w="8258" w:type="dxa"/>
          </w:tcPr>
          <w:p w14:paraId="0744D0D2" w14:textId="77777777" w:rsidR="009E49DF" w:rsidRPr="009E49DF" w:rsidRDefault="009E49DF" w:rsidP="009E49DF">
            <w:pPr>
              <w:numPr>
                <w:ilvl w:val="0"/>
                <w:numId w:val="47"/>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Guilty of grave professional misconduct  </w:t>
            </w:r>
          </w:p>
          <w:p w14:paraId="760BB086" w14:textId="77777777" w:rsidR="009E49DF" w:rsidRPr="009E49DF" w:rsidRDefault="009E49DF" w:rsidP="009E49DF">
            <w:pPr>
              <w:spacing w:before="40" w:after="40"/>
              <w:jc w:val="both"/>
              <w:rPr>
                <w:rFonts w:ascii="Arial" w:eastAsia="Times New Roman" w:hAnsi="Arial"/>
                <w:noProof/>
                <w:sz w:val="20"/>
                <w:szCs w:val="20"/>
                <w:lang w:eastAsia="zh-CN"/>
              </w:rPr>
            </w:pPr>
            <w:r w:rsidRPr="009E49DF">
              <w:rPr>
                <w:rFonts w:ascii="Arial" w:eastAsia="Times New Roman" w:hAnsi="Arial"/>
                <w:color w:val="000000"/>
                <w:sz w:val="20"/>
                <w:szCs w:val="20"/>
                <w:lang w:eastAsia="zh-CN"/>
              </w:rPr>
              <w:t>Is the economic operator guilty of grave professional misconduct which renders its integrity questionable? Where applicable, see definitions in national law, the relevant notice or the procurement documents.</w:t>
            </w:r>
          </w:p>
        </w:tc>
        <w:tc>
          <w:tcPr>
            <w:tcW w:w="801" w:type="dxa"/>
          </w:tcPr>
          <w:p w14:paraId="397FF346"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7CA4A229"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BD043C1" w14:textId="77777777" w:rsidTr="00424FF6">
        <w:tc>
          <w:tcPr>
            <w:tcW w:w="8258" w:type="dxa"/>
          </w:tcPr>
          <w:p w14:paraId="10B64484" w14:textId="77777777" w:rsidR="009E49DF" w:rsidRPr="009E49DF" w:rsidRDefault="009E49DF" w:rsidP="009E49DF">
            <w:pPr>
              <w:numPr>
                <w:ilvl w:val="0"/>
                <w:numId w:val="48"/>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Early termination, damages or other comparable sanctions  </w:t>
            </w:r>
          </w:p>
          <w:p w14:paraId="3B6F453C"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 xml:space="preserve">Has the economic operator shown significant or persistent deficiencies in the performance of a substantive requirement under a prior public contract, a prior contract with a contracting entity or a prior concession contract, which led to early termination of that prior contract, damages or other comparable sanctions? </w:t>
            </w:r>
          </w:p>
        </w:tc>
        <w:tc>
          <w:tcPr>
            <w:tcW w:w="801" w:type="dxa"/>
          </w:tcPr>
          <w:p w14:paraId="36BFDB00"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79415E6C"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096B13BA" w14:textId="77777777" w:rsidTr="00424FF6">
        <w:tc>
          <w:tcPr>
            <w:tcW w:w="8258" w:type="dxa"/>
          </w:tcPr>
          <w:p w14:paraId="5FC419F4" w14:textId="77777777" w:rsidR="009E49DF" w:rsidRPr="009E49DF" w:rsidRDefault="009E49DF" w:rsidP="009E49DF">
            <w:pPr>
              <w:numPr>
                <w:ilvl w:val="0"/>
                <w:numId w:val="48"/>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Serious misrepresentation   </w:t>
            </w:r>
          </w:p>
          <w:p w14:paraId="0124937D"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Has the economic operator:</w:t>
            </w:r>
          </w:p>
          <w:p w14:paraId="733AE0D3" w14:textId="77777777" w:rsidR="009E49DF" w:rsidRPr="009E49DF" w:rsidRDefault="009E49DF" w:rsidP="009E49DF">
            <w:pPr>
              <w:numPr>
                <w:ilvl w:val="0"/>
                <w:numId w:val="49"/>
              </w:numPr>
              <w:spacing w:before="40" w:after="40"/>
              <w:ind w:left="594"/>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been guilty of serious misrepresentation in supplying the information required for the verification of the absence of grounds for exclusion or the fulfilment of the selection criteria,</w:t>
            </w:r>
          </w:p>
          <w:p w14:paraId="34CFE442" w14:textId="77777777" w:rsidR="009E49DF" w:rsidRPr="009E49DF" w:rsidRDefault="009E49DF" w:rsidP="009E49DF">
            <w:pPr>
              <w:numPr>
                <w:ilvl w:val="0"/>
                <w:numId w:val="49"/>
              </w:numPr>
              <w:spacing w:before="40" w:after="40"/>
              <w:ind w:left="594"/>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withheld such information, or</w:t>
            </w:r>
          </w:p>
          <w:p w14:paraId="267482AF" w14:textId="77777777" w:rsidR="009E49DF" w:rsidRPr="009E49DF" w:rsidRDefault="009E49DF" w:rsidP="009E49DF">
            <w:pPr>
              <w:numPr>
                <w:ilvl w:val="0"/>
                <w:numId w:val="49"/>
              </w:numPr>
              <w:spacing w:before="40" w:after="40"/>
              <w:ind w:left="594"/>
              <w:jc w:val="both"/>
              <w:rPr>
                <w:rFonts w:ascii="Arial" w:eastAsia="Times New Roman" w:hAnsi="Arial"/>
                <w:color w:val="000000"/>
                <w:sz w:val="20"/>
                <w:szCs w:val="20"/>
                <w:lang w:eastAsia="zh-CN"/>
              </w:rPr>
            </w:pPr>
            <w:proofErr w:type="gramStart"/>
            <w:r w:rsidRPr="009E49DF">
              <w:rPr>
                <w:rFonts w:ascii="Arial" w:eastAsia="Times New Roman" w:hAnsi="Arial"/>
                <w:color w:val="000000"/>
                <w:sz w:val="20"/>
                <w:szCs w:val="20"/>
                <w:lang w:eastAsia="zh-CN"/>
              </w:rPr>
              <w:t>is not able to</w:t>
            </w:r>
            <w:proofErr w:type="gramEnd"/>
            <w:r w:rsidRPr="009E49DF">
              <w:rPr>
                <w:rFonts w:ascii="Arial" w:eastAsia="Times New Roman" w:hAnsi="Arial"/>
                <w:color w:val="000000"/>
                <w:sz w:val="20"/>
                <w:szCs w:val="20"/>
                <w:lang w:eastAsia="zh-CN"/>
              </w:rPr>
              <w:t xml:space="preserve"> submit the supporting documents required pursuant to section IV of this declaration? </w:t>
            </w:r>
          </w:p>
        </w:tc>
        <w:tc>
          <w:tcPr>
            <w:tcW w:w="801" w:type="dxa"/>
          </w:tcPr>
          <w:p w14:paraId="5EC62AB8"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7361C90E"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298D003A" w14:textId="77777777" w:rsidTr="00424FF6">
        <w:trPr>
          <w:trHeight w:val="1299"/>
        </w:trPr>
        <w:tc>
          <w:tcPr>
            <w:tcW w:w="8258" w:type="dxa"/>
          </w:tcPr>
          <w:p w14:paraId="6BE080F0" w14:textId="77777777" w:rsidR="009E49DF" w:rsidRPr="009E49DF" w:rsidRDefault="009E49DF" w:rsidP="009E49DF">
            <w:pPr>
              <w:numPr>
                <w:ilvl w:val="0"/>
                <w:numId w:val="48"/>
              </w:numPr>
              <w:tabs>
                <w:tab w:val="left" w:pos="311"/>
              </w:tabs>
              <w:spacing w:before="40" w:after="40"/>
              <w:ind w:left="0" w:firstLine="0"/>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Undue Influence</w:t>
            </w:r>
          </w:p>
          <w:p w14:paraId="1EBF6423" w14:textId="77777777" w:rsidR="009E49DF" w:rsidRPr="009E49DF" w:rsidRDefault="009E49DF" w:rsidP="009E49DF">
            <w:pPr>
              <w:spacing w:before="40" w:after="40"/>
              <w:jc w:val="both"/>
              <w:rPr>
                <w:rFonts w:ascii="Arial" w:eastAsia="Times New Roman" w:hAnsi="Arial"/>
                <w:b/>
                <w:color w:val="000000"/>
                <w:sz w:val="20"/>
                <w:szCs w:val="20"/>
                <w:lang w:eastAsia="zh-CN"/>
              </w:rPr>
            </w:pPr>
            <w:r w:rsidRPr="009E49DF">
              <w:rPr>
                <w:rFonts w:ascii="Arial" w:eastAsia="Times New Roman" w:hAnsi="Arial"/>
                <w:color w:val="000000"/>
                <w:sz w:val="20"/>
                <w:szCs w:val="20"/>
                <w:lang w:eastAsia="zh-CN"/>
              </w:rPr>
              <w:t xml:space="preserve">Has the economic operator undertaken to unduly influence the decision-making process of the contracting authority, to obtain confidential information that may confer upon </w:t>
            </w:r>
            <w:proofErr w:type="gramStart"/>
            <w:r w:rsidRPr="009E49DF">
              <w:rPr>
                <w:rFonts w:ascii="Arial" w:eastAsia="Times New Roman" w:hAnsi="Arial"/>
                <w:color w:val="000000"/>
                <w:sz w:val="20"/>
                <w:szCs w:val="20"/>
                <w:lang w:eastAsia="zh-CN"/>
              </w:rPr>
              <w:t>it</w:t>
            </w:r>
            <w:proofErr w:type="gramEnd"/>
            <w:r w:rsidRPr="009E49DF">
              <w:rPr>
                <w:rFonts w:ascii="Arial" w:eastAsia="Times New Roman" w:hAnsi="Arial"/>
                <w:color w:val="000000"/>
                <w:sz w:val="20"/>
                <w:szCs w:val="20"/>
                <w:lang w:eastAsia="zh-CN"/>
              </w:rPr>
              <w:t xml:space="preserve"> undue advantages in the procurement procedure or to negligently provide misleading information that may have a material influence on decisions concerning exclusion, selection or award? </w:t>
            </w:r>
          </w:p>
        </w:tc>
        <w:tc>
          <w:tcPr>
            <w:tcW w:w="801" w:type="dxa"/>
          </w:tcPr>
          <w:p w14:paraId="2F714A63"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283F903B"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58DB705D" w14:textId="77777777" w:rsidTr="00424FF6">
        <w:trPr>
          <w:trHeight w:val="365"/>
        </w:trPr>
        <w:tc>
          <w:tcPr>
            <w:tcW w:w="9755" w:type="dxa"/>
            <w:gridSpan w:val="3"/>
          </w:tcPr>
          <w:p w14:paraId="214E6DEA" w14:textId="77777777" w:rsidR="009E49DF" w:rsidRPr="009E49DF" w:rsidRDefault="009E49DF" w:rsidP="00C26A93">
            <w:pPr>
              <w:numPr>
                <w:ilvl w:val="0"/>
                <w:numId w:val="44"/>
              </w:numPr>
              <w:spacing w:before="120" w:after="120"/>
              <w:ind w:left="308" w:hanging="308"/>
              <w:jc w:val="both"/>
              <w:rPr>
                <w:rFonts w:ascii="Arial" w:eastAsia="Times New Roman" w:hAnsi="Arial" w:cs="Arial"/>
                <w:b/>
                <w:noProof/>
                <w:sz w:val="20"/>
                <w:szCs w:val="20"/>
                <w:lang w:eastAsia="en-US"/>
              </w:rPr>
            </w:pPr>
            <w:r w:rsidRPr="009E49DF">
              <w:rPr>
                <w:rFonts w:ascii="Arial" w:eastAsia="Times New Roman" w:hAnsi="Arial" w:cs="Arial"/>
                <w:b/>
                <w:noProof/>
                <w:sz w:val="20"/>
                <w:szCs w:val="20"/>
                <w:highlight w:val="lightGray"/>
                <w:lang w:eastAsia="en-US"/>
              </w:rPr>
              <w:t>Other Grounds</w:t>
            </w:r>
          </w:p>
        </w:tc>
      </w:tr>
      <w:tr w:rsidR="009E49DF" w:rsidRPr="009E49DF" w14:paraId="2259607C" w14:textId="77777777" w:rsidTr="00424FF6">
        <w:trPr>
          <w:trHeight w:val="1201"/>
        </w:trPr>
        <w:tc>
          <w:tcPr>
            <w:tcW w:w="8258" w:type="dxa"/>
          </w:tcPr>
          <w:p w14:paraId="75728F20" w14:textId="77777777" w:rsidR="009E49DF" w:rsidRPr="009E49DF" w:rsidRDefault="009E49DF" w:rsidP="009E49DF">
            <w:pPr>
              <w:numPr>
                <w:ilvl w:val="0"/>
                <w:numId w:val="51"/>
              </w:numPr>
              <w:spacing w:before="40" w:after="40"/>
              <w:ind w:left="311" w:hanging="284"/>
              <w:jc w:val="both"/>
              <w:rPr>
                <w:rFonts w:ascii="Arial" w:eastAsia="Times New Roman" w:hAnsi="Arial"/>
                <w:b/>
                <w:color w:val="000000"/>
                <w:sz w:val="20"/>
                <w:szCs w:val="20"/>
                <w:lang w:eastAsia="zh-CN"/>
              </w:rPr>
            </w:pPr>
            <w:r w:rsidRPr="009E49DF">
              <w:rPr>
                <w:rFonts w:ascii="Arial" w:eastAsia="Times New Roman" w:hAnsi="Arial"/>
                <w:b/>
                <w:color w:val="000000"/>
                <w:sz w:val="20"/>
                <w:szCs w:val="20"/>
                <w:lang w:eastAsia="zh-CN"/>
              </w:rPr>
              <w:t xml:space="preserve"> EIB Exclusion Policy</w:t>
            </w:r>
          </w:p>
          <w:p w14:paraId="46E9BBAE"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 xml:space="preserve">Is the economic operator the subject of a current Exclusion Decision issued by the EIB which makes them ineligible for the award of contracts by the EIB?  </w:t>
            </w:r>
          </w:p>
          <w:p w14:paraId="0FD1E233" w14:textId="77777777" w:rsidR="009E49DF" w:rsidRPr="009E49DF" w:rsidRDefault="009E49DF" w:rsidP="009E49DF">
            <w:pPr>
              <w:spacing w:before="40" w:after="40"/>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If so, please provide brief description: ______________________</w:t>
            </w:r>
          </w:p>
        </w:tc>
        <w:tc>
          <w:tcPr>
            <w:tcW w:w="801" w:type="dxa"/>
          </w:tcPr>
          <w:p w14:paraId="01DF65CB"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c>
          <w:tcPr>
            <w:tcW w:w="696" w:type="dxa"/>
          </w:tcPr>
          <w:p w14:paraId="7250D71D" w14:textId="77777777" w:rsidR="009E49DF" w:rsidRPr="009E49DF" w:rsidRDefault="009E49DF" w:rsidP="009E49DF">
            <w:pPr>
              <w:spacing w:before="240" w:after="12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fldChar w:fldCharType="begin">
                <w:ffData>
                  <w:name w:val="Check1"/>
                  <w:enabled/>
                  <w:calcOnExit w:val="0"/>
                  <w:checkBox>
                    <w:sizeAuto/>
                    <w:default w:val="0"/>
                  </w:checkBox>
                </w:ffData>
              </w:fldChar>
            </w:r>
            <w:r w:rsidRPr="009E49DF">
              <w:rPr>
                <w:rFonts w:ascii="Arial" w:eastAsia="Times New Roman" w:hAnsi="Arial"/>
                <w:noProof/>
                <w:sz w:val="20"/>
                <w:szCs w:val="20"/>
                <w:lang w:eastAsia="en-US"/>
              </w:rPr>
              <w:instrText xml:space="preserve"> FORMCHECKBOX </w:instrText>
            </w:r>
            <w:r w:rsidRPr="009E49DF">
              <w:rPr>
                <w:rFonts w:ascii="Arial" w:eastAsia="Times New Roman" w:hAnsi="Arial"/>
                <w:noProof/>
                <w:sz w:val="20"/>
                <w:szCs w:val="20"/>
                <w:lang w:eastAsia="en-US"/>
              </w:rPr>
            </w:r>
            <w:r w:rsidRPr="009E49DF">
              <w:rPr>
                <w:rFonts w:ascii="Arial" w:eastAsia="Times New Roman" w:hAnsi="Arial"/>
                <w:noProof/>
                <w:sz w:val="20"/>
                <w:szCs w:val="20"/>
                <w:lang w:eastAsia="en-US"/>
              </w:rPr>
              <w:fldChar w:fldCharType="separate"/>
            </w:r>
            <w:r w:rsidRPr="009E49DF">
              <w:rPr>
                <w:rFonts w:ascii="Arial" w:eastAsia="Times New Roman" w:hAnsi="Arial"/>
                <w:noProof/>
                <w:sz w:val="20"/>
                <w:szCs w:val="20"/>
                <w:lang w:eastAsia="en-US"/>
              </w:rPr>
              <w:fldChar w:fldCharType="end"/>
            </w:r>
          </w:p>
        </w:tc>
      </w:tr>
      <w:tr w:rsidR="009E49DF" w:rsidRPr="009E49DF" w14:paraId="4D7AD9AD" w14:textId="77777777" w:rsidTr="00424FF6">
        <w:trPr>
          <w:trHeight w:val="844"/>
        </w:trPr>
        <w:tc>
          <w:tcPr>
            <w:tcW w:w="8258" w:type="dxa"/>
          </w:tcPr>
          <w:p w14:paraId="59D743A5" w14:textId="77777777" w:rsidR="009E49DF" w:rsidRPr="009E49DF" w:rsidRDefault="009E49DF" w:rsidP="009E49DF">
            <w:pPr>
              <w:numPr>
                <w:ilvl w:val="0"/>
                <w:numId w:val="51"/>
              </w:numPr>
              <w:spacing w:before="40" w:after="40"/>
              <w:ind w:left="311" w:hanging="311"/>
              <w:jc w:val="both"/>
              <w:rPr>
                <w:rFonts w:ascii="Arial" w:eastAsia="Times New Roman" w:hAnsi="Arial"/>
                <w:b/>
                <w:bCs/>
                <w:color w:val="000000"/>
                <w:sz w:val="20"/>
                <w:szCs w:val="20"/>
                <w:lang w:eastAsia="zh-CN"/>
              </w:rPr>
            </w:pPr>
            <w:r w:rsidRPr="009E49DF">
              <w:rPr>
                <w:rFonts w:ascii="Arial" w:eastAsia="Times New Roman" w:hAnsi="Arial"/>
                <w:b/>
                <w:bCs/>
                <w:color w:val="000000"/>
                <w:sz w:val="20"/>
                <w:szCs w:val="20"/>
                <w:lang w:eastAsia="zh-CN"/>
              </w:rPr>
              <w:t>Sanctions</w:t>
            </w:r>
          </w:p>
          <w:p w14:paraId="324AFF89" w14:textId="77777777" w:rsidR="009E49DF" w:rsidRPr="009E49DF" w:rsidRDefault="009E49DF" w:rsidP="009E49DF">
            <w:pPr>
              <w:spacing w:before="40" w:after="40"/>
              <w:ind w:left="22"/>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Is the economic operator itself, or any person who is a member of its administrative, management or supervisory body or who has powers of representation, decision or control in relation to it, the target of a sanction or restrictive measure</w:t>
            </w:r>
            <w:r w:rsidRPr="009E49DF">
              <w:rPr>
                <w:rFonts w:ascii="Arial" w:eastAsia="Times New Roman" w:hAnsi="Arial"/>
                <w:color w:val="000000"/>
                <w:sz w:val="20"/>
                <w:szCs w:val="20"/>
                <w:vertAlign w:val="superscript"/>
                <w:lang w:eastAsia="zh-CN"/>
              </w:rPr>
              <w:footnoteReference w:id="7"/>
            </w:r>
            <w:r w:rsidRPr="009E49DF">
              <w:rPr>
                <w:rFonts w:ascii="Arial" w:eastAsia="Times New Roman" w:hAnsi="Arial"/>
                <w:color w:val="000000"/>
                <w:sz w:val="16"/>
                <w:szCs w:val="16"/>
                <w:vertAlign w:val="superscript"/>
                <w:lang w:eastAsia="zh-CN"/>
              </w:rPr>
              <w:t xml:space="preserve"> </w:t>
            </w:r>
            <w:r w:rsidRPr="009E49DF">
              <w:rPr>
                <w:rFonts w:ascii="Arial" w:eastAsia="Times New Roman" w:hAnsi="Arial"/>
                <w:color w:val="000000"/>
                <w:sz w:val="20"/>
                <w:szCs w:val="20"/>
                <w:lang w:eastAsia="zh-CN"/>
              </w:rPr>
              <w:t>enacted, implemented, imposed, administered or enforced by:</w:t>
            </w:r>
          </w:p>
        </w:tc>
        <w:tc>
          <w:tcPr>
            <w:tcW w:w="801" w:type="dxa"/>
          </w:tcPr>
          <w:p w14:paraId="023A0882" w14:textId="77777777" w:rsidR="009E49DF" w:rsidRPr="009E49DF" w:rsidRDefault="009E49DF" w:rsidP="009E49DF">
            <w:pPr>
              <w:spacing w:before="240" w:after="120"/>
              <w:jc w:val="both"/>
              <w:rPr>
                <w:rFonts w:ascii="Arial" w:eastAsia="Times New Roman" w:hAnsi="Arial"/>
                <w:noProof/>
                <w:sz w:val="20"/>
                <w:szCs w:val="20"/>
                <w:lang w:eastAsia="en-US"/>
              </w:rPr>
            </w:pPr>
          </w:p>
        </w:tc>
        <w:tc>
          <w:tcPr>
            <w:tcW w:w="696" w:type="dxa"/>
          </w:tcPr>
          <w:p w14:paraId="07651F9F" w14:textId="77777777" w:rsidR="009E49DF" w:rsidRPr="009E49DF" w:rsidRDefault="009E49DF" w:rsidP="009E49DF">
            <w:pPr>
              <w:spacing w:before="240" w:after="120"/>
              <w:jc w:val="both"/>
              <w:rPr>
                <w:rFonts w:ascii="Arial" w:eastAsia="Times New Roman" w:hAnsi="Arial"/>
                <w:noProof/>
                <w:sz w:val="20"/>
                <w:szCs w:val="20"/>
                <w:lang w:eastAsia="en-US"/>
              </w:rPr>
            </w:pPr>
          </w:p>
        </w:tc>
      </w:tr>
      <w:tr w:rsidR="009E49DF" w:rsidRPr="009E49DF" w14:paraId="37453FC5" w14:textId="77777777" w:rsidTr="00424FF6">
        <w:trPr>
          <w:trHeight w:val="416"/>
        </w:trPr>
        <w:tc>
          <w:tcPr>
            <w:tcW w:w="8258" w:type="dxa"/>
          </w:tcPr>
          <w:p w14:paraId="7CFD942E" w14:textId="77777777" w:rsidR="009E49DF" w:rsidRPr="009E49DF" w:rsidRDefault="009E49DF" w:rsidP="009E49DF">
            <w:pPr>
              <w:numPr>
                <w:ilvl w:val="0"/>
                <w:numId w:val="195"/>
              </w:numPr>
              <w:spacing w:before="40" w:after="40"/>
              <w:ind w:left="594" w:hanging="283"/>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the European Union;</w:t>
            </w:r>
            <w:r w:rsidRPr="009E49DF">
              <w:rPr>
                <w:rFonts w:ascii="Arial Bold" w:eastAsia="Times New Roman" w:hAnsi="Arial Bold" w:cs="Arial"/>
                <w:noProof/>
                <w:sz w:val="20"/>
                <w:szCs w:val="20"/>
                <w:vertAlign w:val="superscript"/>
                <w:lang w:eastAsia="zh-CN"/>
              </w:rPr>
              <w:footnoteReference w:id="8"/>
            </w:r>
            <w:r w:rsidRPr="009E49DF">
              <w:rPr>
                <w:rFonts w:ascii="Arial" w:eastAsia="Times New Roman" w:hAnsi="Arial"/>
                <w:color w:val="000000"/>
                <w:sz w:val="20"/>
                <w:szCs w:val="20"/>
                <w:lang w:eastAsia="zh-CN"/>
              </w:rPr>
              <w:t xml:space="preserve"> </w:t>
            </w:r>
          </w:p>
        </w:tc>
        <w:tc>
          <w:tcPr>
            <w:tcW w:w="801" w:type="dxa"/>
          </w:tcPr>
          <w:p w14:paraId="272AB188" w14:textId="77777777" w:rsidR="009E49DF" w:rsidRPr="009E49DF" w:rsidRDefault="009E49DF" w:rsidP="009E49DF">
            <w:pPr>
              <w:spacing w:before="40" w:after="40"/>
              <w:rPr>
                <w:rFonts w:ascii="Arial" w:eastAsia="Times New Roman" w:hAnsi="Arial"/>
                <w:noProof/>
                <w:sz w:val="20"/>
                <w:szCs w:val="20"/>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c>
          <w:tcPr>
            <w:tcW w:w="696" w:type="dxa"/>
          </w:tcPr>
          <w:p w14:paraId="2BE97BF5" w14:textId="77777777" w:rsidR="009E49DF" w:rsidRPr="009E49DF" w:rsidRDefault="009E49DF" w:rsidP="009E49DF">
            <w:pPr>
              <w:spacing w:before="40" w:after="40"/>
              <w:rPr>
                <w:rFonts w:ascii="Arial" w:eastAsia="Times New Roman" w:hAnsi="Arial"/>
                <w:noProof/>
                <w:sz w:val="20"/>
                <w:szCs w:val="20"/>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r>
      <w:tr w:rsidR="009E49DF" w:rsidRPr="009E49DF" w14:paraId="3CEC7EAC" w14:textId="77777777" w:rsidTr="00424FF6">
        <w:trPr>
          <w:trHeight w:val="422"/>
        </w:trPr>
        <w:tc>
          <w:tcPr>
            <w:tcW w:w="8258" w:type="dxa"/>
          </w:tcPr>
          <w:p w14:paraId="76AC3344" w14:textId="77777777" w:rsidR="009E49DF" w:rsidRPr="009E49DF" w:rsidRDefault="009E49DF" w:rsidP="009E49DF">
            <w:pPr>
              <w:numPr>
                <w:ilvl w:val="0"/>
                <w:numId w:val="195"/>
              </w:numPr>
              <w:spacing w:before="40" w:after="40"/>
              <w:ind w:left="594" w:hanging="283"/>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the United Nations;</w:t>
            </w:r>
            <w:r w:rsidRPr="009E49DF">
              <w:rPr>
                <w:rFonts w:ascii="Arial" w:eastAsia="Times New Roman" w:hAnsi="Arial"/>
                <w:color w:val="000000"/>
                <w:sz w:val="20"/>
                <w:szCs w:val="20"/>
                <w:vertAlign w:val="superscript"/>
                <w:lang w:eastAsia="zh-CN"/>
              </w:rPr>
              <w:footnoteReference w:id="9"/>
            </w:r>
          </w:p>
        </w:tc>
        <w:tc>
          <w:tcPr>
            <w:tcW w:w="801" w:type="dxa"/>
          </w:tcPr>
          <w:p w14:paraId="4737BB94" w14:textId="77777777" w:rsidR="009E49DF" w:rsidRPr="009E49DF" w:rsidRDefault="009E49DF" w:rsidP="009E49DF">
            <w:pPr>
              <w:spacing w:before="40" w:after="40"/>
              <w:rPr>
                <w:rFonts w:ascii="Arial" w:eastAsia="Times New Roman" w:hAnsi="Arial"/>
                <w:noProof/>
                <w:sz w:val="22"/>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c>
          <w:tcPr>
            <w:tcW w:w="696" w:type="dxa"/>
          </w:tcPr>
          <w:p w14:paraId="4023EA9E" w14:textId="77777777" w:rsidR="009E49DF" w:rsidRPr="009E49DF" w:rsidRDefault="009E49DF" w:rsidP="009E49DF">
            <w:pPr>
              <w:spacing w:before="40" w:after="40"/>
              <w:rPr>
                <w:rFonts w:ascii="Arial" w:eastAsia="Times New Roman" w:hAnsi="Arial"/>
                <w:noProof/>
                <w:sz w:val="22"/>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r>
      <w:tr w:rsidR="009E49DF" w:rsidRPr="009E49DF" w14:paraId="60314578" w14:textId="77777777" w:rsidTr="00424FF6">
        <w:trPr>
          <w:trHeight w:val="413"/>
        </w:trPr>
        <w:tc>
          <w:tcPr>
            <w:tcW w:w="8258" w:type="dxa"/>
          </w:tcPr>
          <w:p w14:paraId="57C46D11" w14:textId="77777777" w:rsidR="009E49DF" w:rsidRPr="009E49DF" w:rsidRDefault="009E49DF" w:rsidP="009E49DF">
            <w:pPr>
              <w:numPr>
                <w:ilvl w:val="0"/>
                <w:numId w:val="195"/>
              </w:numPr>
              <w:spacing w:before="40" w:after="40"/>
              <w:ind w:left="594" w:hanging="283"/>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the United States of America;</w:t>
            </w:r>
            <w:r w:rsidRPr="009E49DF">
              <w:rPr>
                <w:rFonts w:ascii="Arial" w:eastAsia="Times New Roman" w:hAnsi="Arial"/>
                <w:color w:val="000000"/>
                <w:sz w:val="20"/>
                <w:szCs w:val="20"/>
                <w:vertAlign w:val="superscript"/>
                <w:lang w:eastAsia="zh-CN"/>
              </w:rPr>
              <w:footnoteReference w:id="10"/>
            </w:r>
            <w:r w:rsidRPr="009E49DF">
              <w:rPr>
                <w:rFonts w:ascii="Arial" w:eastAsia="Times New Roman" w:hAnsi="Arial"/>
                <w:color w:val="000000"/>
                <w:sz w:val="20"/>
                <w:szCs w:val="20"/>
                <w:lang w:eastAsia="zh-CN"/>
              </w:rPr>
              <w:t xml:space="preserve"> or</w:t>
            </w:r>
          </w:p>
        </w:tc>
        <w:tc>
          <w:tcPr>
            <w:tcW w:w="801" w:type="dxa"/>
          </w:tcPr>
          <w:p w14:paraId="25990430" w14:textId="77777777" w:rsidR="009E49DF" w:rsidRPr="009E49DF" w:rsidRDefault="009E49DF" w:rsidP="009E49DF">
            <w:pPr>
              <w:spacing w:before="40" w:after="40"/>
              <w:rPr>
                <w:rFonts w:ascii="Arial" w:eastAsia="Times New Roman" w:hAnsi="Arial"/>
                <w:noProof/>
                <w:sz w:val="20"/>
                <w:szCs w:val="20"/>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c>
          <w:tcPr>
            <w:tcW w:w="696" w:type="dxa"/>
          </w:tcPr>
          <w:p w14:paraId="7A426533" w14:textId="77777777" w:rsidR="009E49DF" w:rsidRPr="009E49DF" w:rsidRDefault="009E49DF" w:rsidP="009E49DF">
            <w:pPr>
              <w:spacing w:before="40" w:after="40"/>
              <w:rPr>
                <w:rFonts w:ascii="Arial" w:eastAsia="Times New Roman" w:hAnsi="Arial"/>
                <w:noProof/>
                <w:sz w:val="20"/>
                <w:szCs w:val="20"/>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r>
      <w:tr w:rsidR="009E49DF" w:rsidRPr="009E49DF" w14:paraId="073B9AC7" w14:textId="77777777" w:rsidTr="00424FF6">
        <w:trPr>
          <w:trHeight w:val="568"/>
        </w:trPr>
        <w:tc>
          <w:tcPr>
            <w:tcW w:w="8258" w:type="dxa"/>
          </w:tcPr>
          <w:p w14:paraId="5D42F4D1" w14:textId="77777777" w:rsidR="009E49DF" w:rsidRPr="009E49DF" w:rsidRDefault="009E49DF" w:rsidP="009E49DF">
            <w:pPr>
              <w:numPr>
                <w:ilvl w:val="0"/>
                <w:numId w:val="195"/>
              </w:numPr>
              <w:spacing w:before="40" w:after="40"/>
              <w:ind w:left="594" w:hanging="283"/>
              <w:jc w:val="both"/>
              <w:rPr>
                <w:rFonts w:ascii="Arial" w:eastAsia="Times New Roman" w:hAnsi="Arial"/>
                <w:color w:val="000000"/>
                <w:sz w:val="20"/>
                <w:szCs w:val="20"/>
                <w:lang w:eastAsia="zh-CN"/>
              </w:rPr>
            </w:pPr>
            <w:r w:rsidRPr="009E49DF">
              <w:rPr>
                <w:rFonts w:ascii="Arial" w:eastAsia="Times New Roman" w:hAnsi="Arial"/>
                <w:color w:val="000000"/>
                <w:sz w:val="20"/>
                <w:szCs w:val="20"/>
                <w:lang w:eastAsia="zh-CN"/>
              </w:rPr>
              <w:t>the United Kingdom?</w:t>
            </w:r>
            <w:r w:rsidRPr="009E49DF">
              <w:rPr>
                <w:rFonts w:ascii="Arial" w:eastAsia="Times New Roman" w:hAnsi="Arial"/>
                <w:color w:val="000000"/>
                <w:sz w:val="20"/>
                <w:szCs w:val="20"/>
                <w:vertAlign w:val="superscript"/>
                <w:lang w:eastAsia="zh-CN"/>
              </w:rPr>
              <w:footnoteReference w:id="11"/>
            </w:r>
          </w:p>
        </w:tc>
        <w:tc>
          <w:tcPr>
            <w:tcW w:w="801" w:type="dxa"/>
          </w:tcPr>
          <w:p w14:paraId="6CB6E92A" w14:textId="77777777" w:rsidR="009E49DF" w:rsidRPr="009E49DF" w:rsidRDefault="009E49DF" w:rsidP="009E49DF">
            <w:pPr>
              <w:spacing w:before="240"/>
              <w:rPr>
                <w:rFonts w:ascii="Arial" w:eastAsia="Times New Roman" w:hAnsi="Arial"/>
                <w:noProof/>
                <w:sz w:val="22"/>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c>
          <w:tcPr>
            <w:tcW w:w="696" w:type="dxa"/>
          </w:tcPr>
          <w:p w14:paraId="401BD809" w14:textId="77777777" w:rsidR="009E49DF" w:rsidRPr="009E49DF" w:rsidRDefault="009E49DF" w:rsidP="009E49DF">
            <w:pPr>
              <w:spacing w:before="240"/>
              <w:rPr>
                <w:rFonts w:ascii="Arial" w:eastAsia="Times New Roman" w:hAnsi="Arial"/>
                <w:noProof/>
                <w:sz w:val="22"/>
                <w:lang w:eastAsia="en-US"/>
              </w:rPr>
            </w:pPr>
            <w:r w:rsidRPr="009E49DF">
              <w:rPr>
                <w:rFonts w:ascii="Arial" w:eastAsia="Times New Roman" w:hAnsi="Arial"/>
                <w:noProof/>
                <w:sz w:val="22"/>
                <w:lang w:eastAsia="en-US"/>
              </w:rPr>
              <w:fldChar w:fldCharType="begin">
                <w:ffData>
                  <w:name w:val="Check1"/>
                  <w:enabled/>
                  <w:calcOnExit w:val="0"/>
                  <w:checkBox>
                    <w:sizeAuto/>
                    <w:default w:val="0"/>
                  </w:checkBox>
                </w:ffData>
              </w:fldChar>
            </w:r>
            <w:r w:rsidRPr="009E49DF">
              <w:rPr>
                <w:rFonts w:ascii="Arial" w:eastAsia="Times New Roman" w:hAnsi="Arial"/>
                <w:noProof/>
                <w:sz w:val="22"/>
                <w:lang w:eastAsia="en-US"/>
              </w:rPr>
              <w:instrText xml:space="preserve"> FORMCHECKBOX </w:instrText>
            </w:r>
            <w:r w:rsidRPr="009E49DF">
              <w:rPr>
                <w:rFonts w:ascii="Arial" w:eastAsia="Times New Roman" w:hAnsi="Arial"/>
                <w:noProof/>
                <w:sz w:val="22"/>
                <w:lang w:eastAsia="en-US"/>
              </w:rPr>
            </w:r>
            <w:r w:rsidRPr="009E49DF">
              <w:rPr>
                <w:rFonts w:ascii="Arial" w:eastAsia="Times New Roman" w:hAnsi="Arial"/>
                <w:noProof/>
                <w:sz w:val="22"/>
                <w:lang w:eastAsia="en-US"/>
              </w:rPr>
              <w:fldChar w:fldCharType="separate"/>
            </w:r>
            <w:r w:rsidRPr="009E49DF">
              <w:rPr>
                <w:rFonts w:ascii="Arial" w:eastAsia="Times New Roman" w:hAnsi="Arial"/>
                <w:noProof/>
                <w:sz w:val="22"/>
                <w:lang w:eastAsia="en-US"/>
              </w:rPr>
              <w:fldChar w:fldCharType="end"/>
            </w:r>
          </w:p>
        </w:tc>
      </w:tr>
    </w:tbl>
    <w:p w14:paraId="14AD7F0A"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II – Conflict of Interest</w:t>
      </w:r>
    </w:p>
    <w:tbl>
      <w:tblPr>
        <w:tblW w:w="9771" w:type="dxa"/>
        <w:tblCellMar>
          <w:left w:w="0" w:type="dxa"/>
          <w:right w:w="0" w:type="dxa"/>
        </w:tblCellMar>
        <w:tblLook w:val="04A0" w:firstRow="1" w:lastRow="0" w:firstColumn="1" w:lastColumn="0" w:noHBand="0" w:noVBand="1"/>
      </w:tblPr>
      <w:tblGrid>
        <w:gridCol w:w="7621"/>
        <w:gridCol w:w="851"/>
        <w:gridCol w:w="1299"/>
      </w:tblGrid>
      <w:tr w:rsidR="009E49DF" w:rsidRPr="009E49DF" w14:paraId="2334F453" w14:textId="77777777" w:rsidTr="00424FF6">
        <w:trPr>
          <w:trHeight w:val="265"/>
        </w:trPr>
        <w:tc>
          <w:tcPr>
            <w:tcW w:w="76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EEF65B1" w14:textId="77777777" w:rsidR="009E49DF" w:rsidRPr="009E49DF" w:rsidRDefault="009E49DF" w:rsidP="009E49DF">
            <w:pPr>
              <w:rPr>
                <w:rFonts w:ascii="Arial" w:eastAsia="Times New Roman" w:hAnsi="Arial"/>
                <w:snapToGrid w:val="0"/>
                <w:sz w:val="20"/>
                <w:szCs w:val="20"/>
                <w:lang w:eastAsia="en-US"/>
              </w:rPr>
            </w:pPr>
          </w:p>
        </w:tc>
        <w:tc>
          <w:tcPr>
            <w:tcW w:w="851" w:type="dxa"/>
            <w:tcBorders>
              <w:top w:val="single" w:sz="8" w:space="0" w:color="auto"/>
              <w:left w:val="single" w:sz="8" w:space="0" w:color="auto"/>
              <w:bottom w:val="single" w:sz="8" w:space="0" w:color="auto"/>
              <w:right w:val="single" w:sz="8" w:space="0" w:color="auto"/>
            </w:tcBorders>
          </w:tcPr>
          <w:p w14:paraId="211D26F2"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t>YES</w:t>
            </w:r>
          </w:p>
        </w:tc>
        <w:tc>
          <w:tcPr>
            <w:tcW w:w="1299" w:type="dxa"/>
            <w:tcBorders>
              <w:top w:val="single" w:sz="8" w:space="0" w:color="auto"/>
              <w:left w:val="single" w:sz="8" w:space="0" w:color="auto"/>
              <w:bottom w:val="single" w:sz="8" w:space="0" w:color="auto"/>
              <w:right w:val="single" w:sz="8" w:space="0" w:color="auto"/>
            </w:tcBorders>
          </w:tcPr>
          <w:p w14:paraId="766BDE1D"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t>NO</w:t>
            </w:r>
          </w:p>
        </w:tc>
      </w:tr>
      <w:tr w:rsidR="009E49DF" w:rsidRPr="009E49DF" w14:paraId="392F6CFF" w14:textId="77777777" w:rsidTr="00424FF6">
        <w:trPr>
          <w:trHeight w:val="951"/>
        </w:trPr>
        <w:tc>
          <w:tcPr>
            <w:tcW w:w="76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418DDC4F" w14:textId="77777777" w:rsidR="009E49DF" w:rsidRPr="009E49DF" w:rsidRDefault="009E49DF" w:rsidP="009E49DF">
            <w:pPr>
              <w:rPr>
                <w:rFonts w:ascii="Arial" w:eastAsia="Times New Roman" w:hAnsi="Arial"/>
                <w:snapToGrid w:val="0"/>
                <w:sz w:val="20"/>
                <w:szCs w:val="20"/>
                <w:lang w:eastAsia="en-US"/>
              </w:rPr>
            </w:pPr>
            <w:r w:rsidRPr="009E49DF">
              <w:rPr>
                <w:rFonts w:ascii="Arial" w:eastAsia="Times New Roman" w:hAnsi="Arial"/>
                <w:color w:val="000000"/>
                <w:sz w:val="20"/>
                <w:szCs w:val="20"/>
                <w:lang w:eastAsia="en-US"/>
              </w:rPr>
              <w:t xml:space="preserve">Is the economic operator aware of any </w:t>
            </w:r>
            <w:r w:rsidRPr="009E49DF">
              <w:rPr>
                <w:rFonts w:ascii="Arial" w:eastAsia="Times New Roman" w:hAnsi="Arial"/>
                <w:b/>
                <w:color w:val="000000"/>
                <w:sz w:val="20"/>
                <w:szCs w:val="20"/>
                <w:lang w:eastAsia="en-US"/>
              </w:rPr>
              <w:t>conflict of interest</w:t>
            </w:r>
            <w:r w:rsidRPr="009E49DF">
              <w:rPr>
                <w:rFonts w:ascii="Arial" w:eastAsia="Times New Roman" w:hAnsi="Arial"/>
                <w:color w:val="000000"/>
                <w:sz w:val="20"/>
                <w:szCs w:val="20"/>
                <w:lang w:eastAsia="en-US"/>
              </w:rPr>
              <w:t>*, as indicated in national law, the relevant notice or the procurement documents due to its participation in the procurement procedure?</w:t>
            </w:r>
          </w:p>
          <w:p w14:paraId="7A499977" w14:textId="77777777" w:rsidR="009E49DF" w:rsidRPr="009E49DF" w:rsidRDefault="009E49DF" w:rsidP="009E49DF">
            <w:pPr>
              <w:rPr>
                <w:rFonts w:ascii="Arial" w:eastAsia="Times New Roman" w:hAnsi="Arial"/>
                <w:snapToGrid w:val="0"/>
                <w:sz w:val="20"/>
                <w:szCs w:val="20"/>
                <w:lang w:eastAsia="en-US"/>
              </w:rPr>
            </w:pPr>
            <w:r w:rsidRPr="009E49DF">
              <w:rPr>
                <w:rFonts w:ascii="Arial" w:eastAsia="Times New Roman" w:hAnsi="Arial"/>
                <w:b/>
                <w:bCs/>
                <w:snapToGrid w:val="0"/>
                <w:sz w:val="20"/>
                <w:szCs w:val="20"/>
                <w:lang w:eastAsia="en-US"/>
              </w:rPr>
              <w:t>If yes</w:t>
            </w:r>
            <w:r w:rsidRPr="009E49DF">
              <w:rPr>
                <w:rFonts w:ascii="Arial" w:eastAsia="Times New Roman" w:hAnsi="Arial"/>
                <w:snapToGrid w:val="0"/>
                <w:sz w:val="20"/>
                <w:szCs w:val="20"/>
                <w:lang w:eastAsia="en-US"/>
              </w:rPr>
              <w:t>, please provide details:</w:t>
            </w:r>
          </w:p>
          <w:p w14:paraId="7491511B" w14:textId="77777777" w:rsidR="009E49DF" w:rsidRPr="009E49DF" w:rsidRDefault="009E49DF" w:rsidP="009E49DF">
            <w:pPr>
              <w:rPr>
                <w:rFonts w:ascii="Arial" w:eastAsia="Calibri" w:hAnsi="Arial"/>
                <w:snapToGrid w:val="0"/>
                <w:sz w:val="20"/>
                <w:szCs w:val="20"/>
                <w:lang w:eastAsia="en-US"/>
              </w:rPr>
            </w:pPr>
          </w:p>
        </w:tc>
        <w:tc>
          <w:tcPr>
            <w:tcW w:w="851" w:type="dxa"/>
            <w:tcBorders>
              <w:top w:val="single" w:sz="8" w:space="0" w:color="auto"/>
              <w:left w:val="single" w:sz="8" w:space="0" w:color="auto"/>
              <w:bottom w:val="single" w:sz="8" w:space="0" w:color="auto"/>
              <w:right w:val="single" w:sz="8" w:space="0" w:color="auto"/>
            </w:tcBorders>
            <w:vAlign w:val="center"/>
          </w:tcPr>
          <w:p w14:paraId="05E161C9"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fldChar w:fldCharType="begin">
                <w:ffData>
                  <w:name w:val="Check1"/>
                  <w:enabled/>
                  <w:calcOnExit w:val="0"/>
                  <w:checkBox>
                    <w:sizeAuto/>
                    <w:default w:val="0"/>
                  </w:checkBox>
                </w:ffData>
              </w:fldChar>
            </w:r>
            <w:r w:rsidRPr="009E49DF">
              <w:rPr>
                <w:rFonts w:ascii="Arial" w:eastAsia="Times New Roman" w:hAnsi="Arial"/>
                <w:noProof/>
                <w:snapToGrid w:val="0"/>
                <w:sz w:val="20"/>
                <w:szCs w:val="20"/>
                <w:lang w:val="fr-BE" w:eastAsia="en-US"/>
              </w:rPr>
              <w:instrText xml:space="preserve"> FORMCHECKBOX </w:instrText>
            </w:r>
            <w:r w:rsidRPr="009E49DF">
              <w:rPr>
                <w:rFonts w:ascii="Arial" w:eastAsia="Times New Roman" w:hAnsi="Arial"/>
                <w:noProof/>
                <w:snapToGrid w:val="0"/>
                <w:sz w:val="20"/>
                <w:szCs w:val="20"/>
                <w:lang w:val="fr-BE" w:eastAsia="en-US"/>
              </w:rPr>
            </w:r>
            <w:r w:rsidRPr="009E49DF">
              <w:rPr>
                <w:rFonts w:ascii="Arial" w:eastAsia="Times New Roman" w:hAnsi="Arial"/>
                <w:noProof/>
                <w:snapToGrid w:val="0"/>
                <w:sz w:val="20"/>
                <w:szCs w:val="20"/>
                <w:lang w:val="fr-BE" w:eastAsia="en-US"/>
              </w:rPr>
              <w:fldChar w:fldCharType="separate"/>
            </w:r>
            <w:r w:rsidRPr="009E49DF">
              <w:rPr>
                <w:rFonts w:ascii="Arial" w:eastAsia="Times New Roman" w:hAnsi="Arial"/>
                <w:noProof/>
                <w:snapToGrid w:val="0"/>
                <w:sz w:val="20"/>
                <w:szCs w:val="20"/>
                <w:lang w:val="fr-BE" w:eastAsia="en-US"/>
              </w:rPr>
              <w:fldChar w:fldCharType="end"/>
            </w:r>
          </w:p>
        </w:tc>
        <w:tc>
          <w:tcPr>
            <w:tcW w:w="1299" w:type="dxa"/>
            <w:tcBorders>
              <w:top w:val="single" w:sz="8" w:space="0" w:color="auto"/>
              <w:left w:val="single" w:sz="8" w:space="0" w:color="auto"/>
              <w:bottom w:val="single" w:sz="8" w:space="0" w:color="auto"/>
              <w:right w:val="single" w:sz="8" w:space="0" w:color="auto"/>
            </w:tcBorders>
            <w:vAlign w:val="center"/>
          </w:tcPr>
          <w:p w14:paraId="327121EE"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fldChar w:fldCharType="begin">
                <w:ffData>
                  <w:name w:val="Check1"/>
                  <w:enabled/>
                  <w:calcOnExit w:val="0"/>
                  <w:checkBox>
                    <w:sizeAuto/>
                    <w:default w:val="0"/>
                  </w:checkBox>
                </w:ffData>
              </w:fldChar>
            </w:r>
            <w:r w:rsidRPr="009E49DF">
              <w:rPr>
                <w:rFonts w:ascii="Arial" w:eastAsia="Times New Roman" w:hAnsi="Arial"/>
                <w:noProof/>
                <w:snapToGrid w:val="0"/>
                <w:sz w:val="20"/>
                <w:szCs w:val="20"/>
                <w:lang w:val="fr-BE" w:eastAsia="en-US"/>
              </w:rPr>
              <w:instrText xml:space="preserve"> FORMCHECKBOX </w:instrText>
            </w:r>
            <w:r w:rsidRPr="009E49DF">
              <w:rPr>
                <w:rFonts w:ascii="Arial" w:eastAsia="Times New Roman" w:hAnsi="Arial"/>
                <w:noProof/>
                <w:snapToGrid w:val="0"/>
                <w:sz w:val="20"/>
                <w:szCs w:val="20"/>
                <w:lang w:val="fr-BE" w:eastAsia="en-US"/>
              </w:rPr>
            </w:r>
            <w:r w:rsidRPr="009E49DF">
              <w:rPr>
                <w:rFonts w:ascii="Arial" w:eastAsia="Times New Roman" w:hAnsi="Arial"/>
                <w:noProof/>
                <w:snapToGrid w:val="0"/>
                <w:sz w:val="20"/>
                <w:szCs w:val="20"/>
                <w:lang w:val="fr-BE" w:eastAsia="en-US"/>
              </w:rPr>
              <w:fldChar w:fldCharType="separate"/>
            </w:r>
            <w:r w:rsidRPr="009E49DF">
              <w:rPr>
                <w:rFonts w:ascii="Arial" w:eastAsia="Times New Roman" w:hAnsi="Arial"/>
                <w:noProof/>
                <w:snapToGrid w:val="0"/>
                <w:sz w:val="20"/>
                <w:szCs w:val="20"/>
                <w:lang w:val="fr-BE" w:eastAsia="en-US"/>
              </w:rPr>
              <w:fldChar w:fldCharType="end"/>
            </w:r>
          </w:p>
        </w:tc>
      </w:tr>
      <w:tr w:rsidR="009E49DF" w:rsidRPr="009E49DF" w14:paraId="1F276F64" w14:textId="77777777" w:rsidTr="00424FF6">
        <w:tc>
          <w:tcPr>
            <w:tcW w:w="762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B753BB1" w14:textId="77777777" w:rsidR="009E49DF" w:rsidRPr="009E49DF" w:rsidRDefault="009E49DF" w:rsidP="009E49DF">
            <w:pPr>
              <w:rPr>
                <w:rFonts w:ascii="Arial" w:eastAsia="Calibri" w:hAnsi="Arial"/>
                <w:snapToGrid w:val="0"/>
                <w:sz w:val="20"/>
                <w:szCs w:val="20"/>
                <w:lang w:eastAsia="en-US"/>
              </w:rPr>
            </w:pPr>
            <w:r w:rsidRPr="009E49DF">
              <w:rPr>
                <w:rFonts w:ascii="Arial" w:eastAsia="Times New Roman" w:hAnsi="Arial"/>
                <w:snapToGrid w:val="0"/>
                <w:sz w:val="20"/>
                <w:szCs w:val="20"/>
                <w:lang w:eastAsia="en-US"/>
              </w:rPr>
              <w:t xml:space="preserve">Has the economic operator or an undertaking related to it </w:t>
            </w:r>
            <w:r w:rsidRPr="009E49DF">
              <w:rPr>
                <w:rFonts w:ascii="Arial" w:eastAsia="Times New Roman" w:hAnsi="Arial"/>
                <w:b/>
                <w:bCs/>
                <w:snapToGrid w:val="0"/>
                <w:sz w:val="20"/>
                <w:szCs w:val="20"/>
                <w:lang w:eastAsia="en-US"/>
              </w:rPr>
              <w:t>advised</w:t>
            </w:r>
            <w:r w:rsidRPr="009E49DF">
              <w:rPr>
                <w:rFonts w:ascii="Arial" w:eastAsia="Times New Roman" w:hAnsi="Arial"/>
                <w:snapToGrid w:val="0"/>
                <w:sz w:val="20"/>
                <w:szCs w:val="20"/>
                <w:lang w:eastAsia="en-US"/>
              </w:rPr>
              <w:t xml:space="preserve"> the contracting authority or contracting entity or otherwise been </w:t>
            </w:r>
            <w:r w:rsidRPr="009E49DF">
              <w:rPr>
                <w:rFonts w:ascii="Arial" w:eastAsia="Times New Roman" w:hAnsi="Arial"/>
                <w:b/>
                <w:bCs/>
                <w:snapToGrid w:val="0"/>
                <w:sz w:val="20"/>
                <w:szCs w:val="20"/>
                <w:lang w:eastAsia="en-US"/>
              </w:rPr>
              <w:t>involved in the preparation</w:t>
            </w:r>
            <w:r w:rsidRPr="009E49DF">
              <w:rPr>
                <w:rFonts w:ascii="Arial" w:eastAsia="Times New Roman" w:hAnsi="Arial"/>
                <w:snapToGrid w:val="0"/>
                <w:sz w:val="20"/>
                <w:szCs w:val="20"/>
                <w:lang w:eastAsia="en-US"/>
              </w:rPr>
              <w:t xml:space="preserve"> of the procurement procedure?</w:t>
            </w:r>
          </w:p>
          <w:p w14:paraId="0B7FD2F7" w14:textId="77777777" w:rsidR="009E49DF" w:rsidRPr="009E49DF" w:rsidRDefault="009E49DF" w:rsidP="009E49DF">
            <w:pPr>
              <w:rPr>
                <w:rFonts w:ascii="Arial" w:eastAsia="Times New Roman" w:hAnsi="Arial"/>
                <w:snapToGrid w:val="0"/>
                <w:sz w:val="20"/>
                <w:szCs w:val="20"/>
                <w:lang w:eastAsia="en-US"/>
              </w:rPr>
            </w:pPr>
            <w:r w:rsidRPr="009E49DF">
              <w:rPr>
                <w:rFonts w:ascii="Arial" w:eastAsia="Times New Roman" w:hAnsi="Arial"/>
                <w:b/>
                <w:bCs/>
                <w:snapToGrid w:val="0"/>
                <w:sz w:val="20"/>
                <w:szCs w:val="20"/>
                <w:lang w:eastAsia="en-US"/>
              </w:rPr>
              <w:t>If yes</w:t>
            </w:r>
            <w:r w:rsidRPr="009E49DF">
              <w:rPr>
                <w:rFonts w:ascii="Arial" w:eastAsia="Times New Roman" w:hAnsi="Arial"/>
                <w:snapToGrid w:val="0"/>
                <w:sz w:val="20"/>
                <w:szCs w:val="20"/>
                <w:lang w:eastAsia="en-US"/>
              </w:rPr>
              <w:t>, please provide details:</w:t>
            </w:r>
          </w:p>
          <w:p w14:paraId="41CD034E" w14:textId="77777777" w:rsidR="009E49DF" w:rsidRPr="009E49DF" w:rsidRDefault="009E49DF" w:rsidP="009E49DF">
            <w:pPr>
              <w:rPr>
                <w:rFonts w:ascii="Arial" w:eastAsia="Calibri" w:hAnsi="Arial"/>
                <w:snapToGrid w:val="0"/>
                <w:sz w:val="20"/>
                <w:szCs w:val="20"/>
                <w:lang w:eastAsia="en-US"/>
              </w:rPr>
            </w:pPr>
          </w:p>
        </w:tc>
        <w:tc>
          <w:tcPr>
            <w:tcW w:w="851" w:type="dxa"/>
            <w:tcBorders>
              <w:top w:val="nil"/>
              <w:left w:val="single" w:sz="8" w:space="0" w:color="auto"/>
              <w:bottom w:val="single" w:sz="8" w:space="0" w:color="auto"/>
              <w:right w:val="single" w:sz="8" w:space="0" w:color="auto"/>
            </w:tcBorders>
            <w:vAlign w:val="center"/>
          </w:tcPr>
          <w:p w14:paraId="71049C4D"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fldChar w:fldCharType="begin">
                <w:ffData>
                  <w:name w:val="Check1"/>
                  <w:enabled/>
                  <w:calcOnExit w:val="0"/>
                  <w:checkBox>
                    <w:sizeAuto/>
                    <w:default w:val="0"/>
                  </w:checkBox>
                </w:ffData>
              </w:fldChar>
            </w:r>
            <w:r w:rsidRPr="009E49DF">
              <w:rPr>
                <w:rFonts w:ascii="Arial" w:eastAsia="Times New Roman" w:hAnsi="Arial"/>
                <w:noProof/>
                <w:snapToGrid w:val="0"/>
                <w:sz w:val="20"/>
                <w:szCs w:val="20"/>
                <w:lang w:val="fr-BE" w:eastAsia="en-US"/>
              </w:rPr>
              <w:instrText xml:space="preserve"> FORMCHECKBOX </w:instrText>
            </w:r>
            <w:r w:rsidRPr="009E49DF">
              <w:rPr>
                <w:rFonts w:ascii="Arial" w:eastAsia="Times New Roman" w:hAnsi="Arial"/>
                <w:noProof/>
                <w:snapToGrid w:val="0"/>
                <w:sz w:val="20"/>
                <w:szCs w:val="20"/>
                <w:lang w:val="fr-BE" w:eastAsia="en-US"/>
              </w:rPr>
            </w:r>
            <w:r w:rsidRPr="009E49DF">
              <w:rPr>
                <w:rFonts w:ascii="Arial" w:eastAsia="Times New Roman" w:hAnsi="Arial"/>
                <w:noProof/>
                <w:snapToGrid w:val="0"/>
                <w:sz w:val="20"/>
                <w:szCs w:val="20"/>
                <w:lang w:val="fr-BE" w:eastAsia="en-US"/>
              </w:rPr>
              <w:fldChar w:fldCharType="separate"/>
            </w:r>
            <w:r w:rsidRPr="009E49DF">
              <w:rPr>
                <w:rFonts w:ascii="Arial" w:eastAsia="Times New Roman" w:hAnsi="Arial"/>
                <w:noProof/>
                <w:snapToGrid w:val="0"/>
                <w:sz w:val="20"/>
                <w:szCs w:val="20"/>
                <w:lang w:val="fr-BE" w:eastAsia="en-US"/>
              </w:rPr>
              <w:fldChar w:fldCharType="end"/>
            </w:r>
          </w:p>
        </w:tc>
        <w:tc>
          <w:tcPr>
            <w:tcW w:w="1299" w:type="dxa"/>
            <w:tcBorders>
              <w:top w:val="nil"/>
              <w:left w:val="single" w:sz="8" w:space="0" w:color="auto"/>
              <w:bottom w:val="single" w:sz="8" w:space="0" w:color="auto"/>
              <w:right w:val="single" w:sz="8" w:space="0" w:color="auto"/>
            </w:tcBorders>
            <w:vAlign w:val="center"/>
          </w:tcPr>
          <w:p w14:paraId="58ED356D" w14:textId="77777777" w:rsidR="009E49DF" w:rsidRPr="009E49DF" w:rsidRDefault="009E49DF" w:rsidP="009E49DF">
            <w:pPr>
              <w:spacing w:before="240" w:after="120"/>
              <w:jc w:val="center"/>
              <w:rPr>
                <w:rFonts w:ascii="Arial" w:eastAsia="Times New Roman" w:hAnsi="Arial"/>
                <w:noProof/>
                <w:snapToGrid w:val="0"/>
                <w:sz w:val="20"/>
                <w:szCs w:val="20"/>
                <w:lang w:val="fr-BE" w:eastAsia="en-US"/>
              </w:rPr>
            </w:pPr>
            <w:r w:rsidRPr="009E49DF">
              <w:rPr>
                <w:rFonts w:ascii="Arial" w:eastAsia="Times New Roman" w:hAnsi="Arial"/>
                <w:noProof/>
                <w:snapToGrid w:val="0"/>
                <w:sz w:val="20"/>
                <w:szCs w:val="20"/>
                <w:lang w:val="fr-BE" w:eastAsia="en-US"/>
              </w:rPr>
              <w:fldChar w:fldCharType="begin">
                <w:ffData>
                  <w:name w:val="Check1"/>
                  <w:enabled/>
                  <w:calcOnExit w:val="0"/>
                  <w:checkBox>
                    <w:sizeAuto/>
                    <w:default w:val="0"/>
                  </w:checkBox>
                </w:ffData>
              </w:fldChar>
            </w:r>
            <w:r w:rsidRPr="009E49DF">
              <w:rPr>
                <w:rFonts w:ascii="Arial" w:eastAsia="Times New Roman" w:hAnsi="Arial"/>
                <w:noProof/>
                <w:snapToGrid w:val="0"/>
                <w:sz w:val="20"/>
                <w:szCs w:val="20"/>
                <w:lang w:val="fr-BE" w:eastAsia="en-US"/>
              </w:rPr>
              <w:instrText xml:space="preserve"> FORMCHECKBOX </w:instrText>
            </w:r>
            <w:r w:rsidRPr="009E49DF">
              <w:rPr>
                <w:rFonts w:ascii="Arial" w:eastAsia="Times New Roman" w:hAnsi="Arial"/>
                <w:noProof/>
                <w:snapToGrid w:val="0"/>
                <w:sz w:val="20"/>
                <w:szCs w:val="20"/>
                <w:lang w:val="fr-BE" w:eastAsia="en-US"/>
              </w:rPr>
            </w:r>
            <w:r w:rsidRPr="009E49DF">
              <w:rPr>
                <w:rFonts w:ascii="Arial" w:eastAsia="Times New Roman" w:hAnsi="Arial"/>
                <w:noProof/>
                <w:snapToGrid w:val="0"/>
                <w:sz w:val="20"/>
                <w:szCs w:val="20"/>
                <w:lang w:val="fr-BE" w:eastAsia="en-US"/>
              </w:rPr>
              <w:fldChar w:fldCharType="separate"/>
            </w:r>
            <w:r w:rsidRPr="009E49DF">
              <w:rPr>
                <w:rFonts w:ascii="Arial" w:eastAsia="Times New Roman" w:hAnsi="Arial"/>
                <w:noProof/>
                <w:snapToGrid w:val="0"/>
                <w:sz w:val="20"/>
                <w:szCs w:val="20"/>
                <w:lang w:val="fr-BE" w:eastAsia="en-US"/>
              </w:rPr>
              <w:fldChar w:fldCharType="end"/>
            </w:r>
          </w:p>
        </w:tc>
      </w:tr>
    </w:tbl>
    <w:p w14:paraId="46E90C2B" w14:textId="77777777" w:rsidR="009E49DF" w:rsidRPr="009E49DF" w:rsidRDefault="009E49DF" w:rsidP="009E49DF">
      <w:pPr>
        <w:jc w:val="both"/>
        <w:rPr>
          <w:rFonts w:ascii="Arial" w:eastAsia="Times New Roman" w:hAnsi="Arial" w:cs="Arial"/>
          <w:i/>
          <w:iCs/>
          <w:snapToGrid w:val="0"/>
          <w:sz w:val="20"/>
          <w:szCs w:val="20"/>
          <w:lang w:eastAsia="en-US"/>
        </w:rPr>
      </w:pPr>
      <w:r w:rsidRPr="009E49DF">
        <w:rPr>
          <w:rFonts w:ascii="Arial" w:eastAsia="Times New Roman" w:hAnsi="Arial" w:cs="Arial"/>
          <w:snapToGrid w:val="0"/>
          <w:sz w:val="20"/>
          <w:szCs w:val="20"/>
          <w:lang w:eastAsia="en-US"/>
        </w:rPr>
        <w:t>*</w:t>
      </w:r>
      <w:r w:rsidRPr="009E49DF">
        <w:rPr>
          <w:rFonts w:ascii="Arial" w:eastAsia="Times New Roman" w:hAnsi="Arial" w:cs="Arial"/>
          <w:i/>
          <w:iCs/>
          <w:snapToGrid w:val="0"/>
          <w:sz w:val="20"/>
          <w:szCs w:val="20"/>
          <w:lang w:eastAsia="en-US"/>
        </w:rPr>
        <w:t xml:space="preserve">A conflict of interest could arise in particular </w:t>
      </w:r>
      <w:proofErr w:type="gramStart"/>
      <w:r w:rsidRPr="009E49DF">
        <w:rPr>
          <w:rFonts w:ascii="Arial" w:eastAsia="Times New Roman" w:hAnsi="Arial" w:cs="Arial"/>
          <w:i/>
          <w:iCs/>
          <w:snapToGrid w:val="0"/>
          <w:sz w:val="20"/>
          <w:szCs w:val="20"/>
          <w:lang w:eastAsia="en-US"/>
        </w:rPr>
        <w:t>as a result of</w:t>
      </w:r>
      <w:proofErr w:type="gramEnd"/>
      <w:r w:rsidRPr="009E49DF">
        <w:rPr>
          <w:rFonts w:ascii="Arial" w:eastAsia="Times New Roman" w:hAnsi="Arial" w:cs="Arial"/>
          <w:i/>
          <w:iCs/>
          <w:snapToGrid w:val="0"/>
          <w:sz w:val="20"/>
          <w:szCs w:val="20"/>
          <w:lang w:eastAsia="en-US"/>
        </w:rPr>
        <w:t xml:space="preserve"> direct or indirect economic, financial, political or national affinity, family, emotional life or any other shared interest.</w:t>
      </w:r>
    </w:p>
    <w:p w14:paraId="7584BA57"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III – Remedial measures</w:t>
      </w:r>
    </w:p>
    <w:p w14:paraId="7FED8AF2" w14:textId="77777777" w:rsidR="009E49DF" w:rsidRPr="009E49DF" w:rsidRDefault="009E49DF" w:rsidP="009E49DF">
      <w:pPr>
        <w:spacing w:before="120" w:after="120"/>
        <w:ind w:right="-35"/>
        <w:jc w:val="both"/>
        <w:rPr>
          <w:rFonts w:ascii="Arial" w:eastAsia="Times New Roman" w:hAnsi="Arial"/>
          <w:color w:val="000000"/>
          <w:sz w:val="20"/>
          <w:szCs w:val="20"/>
          <w:lang w:eastAsia="en-US"/>
        </w:rPr>
      </w:pPr>
      <w:r w:rsidRPr="009E49DF">
        <w:rPr>
          <w:rFonts w:ascii="Arial" w:eastAsia="Times New Roman" w:hAnsi="Arial"/>
          <w:noProof/>
          <w:sz w:val="20"/>
          <w:szCs w:val="20"/>
          <w:lang w:eastAsia="en-US"/>
        </w:rPr>
        <w:t xml:space="preserve">If the economic operator declares one of the </w:t>
      </w:r>
      <w:r w:rsidRPr="009E49DF">
        <w:rPr>
          <w:rFonts w:ascii="Arial" w:eastAsia="Times New Roman" w:hAnsi="Arial"/>
          <w:bCs/>
          <w:iCs/>
          <w:color w:val="000000"/>
          <w:sz w:val="20"/>
          <w:szCs w:val="20"/>
          <w:lang w:eastAsia="en-US"/>
        </w:rPr>
        <w:t xml:space="preserve">situations of exclusion listed in sections I or II above, it </w:t>
      </w:r>
      <w:r w:rsidRPr="009E49DF">
        <w:rPr>
          <w:rFonts w:ascii="Arial" w:eastAsia="Times New Roman" w:hAnsi="Arial"/>
          <w:color w:val="000000"/>
          <w:sz w:val="20"/>
          <w:szCs w:val="20"/>
          <w:lang w:eastAsia="en-US"/>
        </w:rPr>
        <w:t>can provide evidence to the effect that measures taken by the economic operator are sufficient to demonstrate its reliability despite the existence of a relevant ground for exclusion</w:t>
      </w:r>
      <w:r w:rsidRPr="009E49DF">
        <w:rPr>
          <w:rFonts w:ascii="Arial" w:eastAsia="Times New Roman" w:hAnsi="Arial"/>
          <w:bCs/>
          <w:iCs/>
          <w:color w:val="000000"/>
          <w:sz w:val="20"/>
          <w:szCs w:val="20"/>
          <w:lang w:eastAsia="en-US"/>
        </w:rPr>
        <w:t xml:space="preserve">. Such measures, which will be reviewed by the contracting authority </w:t>
      </w:r>
      <w:proofErr w:type="gramStart"/>
      <w:r w:rsidRPr="009E49DF">
        <w:rPr>
          <w:rFonts w:ascii="Arial" w:eastAsia="Times New Roman" w:hAnsi="Arial"/>
          <w:bCs/>
          <w:iCs/>
          <w:color w:val="000000"/>
          <w:sz w:val="20"/>
          <w:szCs w:val="20"/>
          <w:lang w:eastAsia="en-US"/>
        </w:rPr>
        <w:t>in light of</w:t>
      </w:r>
      <w:proofErr w:type="gramEnd"/>
      <w:r w:rsidRPr="009E49DF">
        <w:rPr>
          <w:rFonts w:ascii="Arial" w:eastAsia="Times New Roman" w:hAnsi="Arial"/>
          <w:bCs/>
          <w:iCs/>
          <w:color w:val="000000"/>
          <w:sz w:val="20"/>
          <w:szCs w:val="20"/>
          <w:lang w:eastAsia="en-US"/>
        </w:rPr>
        <w:t xml:space="preserve"> Article 57 of Directive 2014/24/EU, may include e.g. technical, organisational and personnel measures to prevent further occurrence, compensation of damage or payment of fines. The relevant documentary evidence which illustrates the remedial measures taken must be provided in an annex to this declaration</w:t>
      </w:r>
      <w:r w:rsidRPr="009E49DF">
        <w:rPr>
          <w:rFonts w:ascii="Arial" w:eastAsia="Times New Roman" w:hAnsi="Arial"/>
          <w:color w:val="000000"/>
          <w:sz w:val="20"/>
          <w:szCs w:val="20"/>
          <w:lang w:eastAsia="en-US"/>
        </w:rPr>
        <w:t xml:space="preserve">. </w:t>
      </w:r>
    </w:p>
    <w:p w14:paraId="56F8631E" w14:textId="77777777" w:rsidR="009E49DF" w:rsidRPr="009E49DF" w:rsidRDefault="009E49DF" w:rsidP="009E49DF">
      <w:pPr>
        <w:spacing w:before="120" w:after="120"/>
        <w:ind w:right="-35"/>
        <w:jc w:val="both"/>
        <w:rPr>
          <w:rFonts w:ascii="Arial" w:eastAsia="Times New Roman" w:hAnsi="Arial"/>
          <w:color w:val="000000"/>
          <w:sz w:val="20"/>
          <w:szCs w:val="20"/>
          <w:lang w:eastAsia="en-US"/>
        </w:rPr>
      </w:pPr>
      <w:r w:rsidRPr="009E49DF">
        <w:rPr>
          <w:rFonts w:ascii="Arial" w:eastAsia="Times New Roman" w:hAnsi="Arial"/>
          <w:color w:val="000000"/>
          <w:sz w:val="20"/>
          <w:szCs w:val="20"/>
          <w:lang w:eastAsia="en-US"/>
        </w:rPr>
        <w:t xml:space="preserve">The provision of remedial measures does not apply to: </w:t>
      </w:r>
    </w:p>
    <w:p w14:paraId="11FF63D2" w14:textId="77777777" w:rsidR="009E49DF" w:rsidRPr="009E49DF" w:rsidRDefault="009E49DF" w:rsidP="009E49DF">
      <w:pPr>
        <w:numPr>
          <w:ilvl w:val="0"/>
          <w:numId w:val="52"/>
        </w:numPr>
        <w:spacing w:before="120" w:after="120"/>
        <w:ind w:right="-35"/>
        <w:jc w:val="both"/>
        <w:rPr>
          <w:rFonts w:ascii="Arial" w:eastAsia="Times New Roman" w:hAnsi="Arial" w:cs="Arial"/>
          <w:color w:val="000000"/>
          <w:sz w:val="20"/>
          <w:szCs w:val="20"/>
          <w:lang w:eastAsia="en-US"/>
        </w:rPr>
      </w:pPr>
      <w:r w:rsidRPr="009E49DF">
        <w:rPr>
          <w:rFonts w:ascii="Arial" w:eastAsia="Times New Roman" w:hAnsi="Arial" w:cs="Arial"/>
          <w:color w:val="000000"/>
          <w:sz w:val="20"/>
          <w:szCs w:val="20"/>
          <w:lang w:eastAsia="en-US"/>
        </w:rPr>
        <w:t>point I.D (Other Grounds), except where a natural person who is a member of the economic operator’s administrative, management or supervisory body or has powers of representation, decision or control in relation to it is the target of a sanction or restrictive measure, in which the case the economic operator may propose as a remedial measure that the natural person(s) concerned shall not be involved in the proposed contract, or</w:t>
      </w:r>
    </w:p>
    <w:p w14:paraId="0DA534AD" w14:textId="77777777" w:rsidR="009E49DF" w:rsidRPr="009E49DF" w:rsidRDefault="009E49DF" w:rsidP="009E49DF">
      <w:pPr>
        <w:numPr>
          <w:ilvl w:val="0"/>
          <w:numId w:val="52"/>
        </w:numPr>
        <w:spacing w:before="120" w:after="120"/>
        <w:ind w:right="-35"/>
        <w:jc w:val="both"/>
        <w:rPr>
          <w:rFonts w:ascii="Arial" w:eastAsia="Times New Roman" w:hAnsi="Arial" w:cs="Arial"/>
          <w:color w:val="000000"/>
          <w:sz w:val="20"/>
          <w:szCs w:val="20"/>
          <w:lang w:eastAsia="en-US"/>
        </w:rPr>
      </w:pPr>
      <w:r w:rsidRPr="009E49DF">
        <w:rPr>
          <w:rFonts w:ascii="Arial" w:eastAsia="Times New Roman" w:hAnsi="Arial" w:cs="Arial"/>
          <w:color w:val="000000"/>
          <w:sz w:val="20"/>
          <w:szCs w:val="20"/>
          <w:lang w:eastAsia="en-US"/>
        </w:rPr>
        <w:t>during a period of exclusion from participation in procurement or concession award procedures imposed by a final judgment in the Member States where the judgment is effective.</w:t>
      </w:r>
    </w:p>
    <w:p w14:paraId="15E28BF8"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IV – Evidence upon request</w:t>
      </w:r>
    </w:p>
    <w:p w14:paraId="2F2068A2" w14:textId="77777777" w:rsidR="009E49DF" w:rsidRPr="009E49DF" w:rsidRDefault="009E49DF" w:rsidP="009E49DF">
      <w:pPr>
        <w:spacing w:before="120" w:after="120"/>
        <w:ind w:right="-35"/>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 xml:space="preserve">Upon request and within the time limit set therein, the contracting authority will require the economic operator to submit the following means of proof as evidence for the absence of grounds for exclusion declared in sections I and II of this declaration: </w:t>
      </w:r>
    </w:p>
    <w:p w14:paraId="095AE9E5" w14:textId="77777777" w:rsidR="009E49DF" w:rsidRPr="009E49DF" w:rsidRDefault="009E49DF" w:rsidP="009E49DF">
      <w:pPr>
        <w:numPr>
          <w:ilvl w:val="0"/>
          <w:numId w:val="50"/>
        </w:numPr>
        <w:spacing w:before="120" w:after="120"/>
        <w:ind w:right="-35"/>
        <w:jc w:val="both"/>
        <w:rPr>
          <w:rFonts w:ascii="Arial" w:eastAsia="Times New Roman" w:hAnsi="Arial" w:cs="Arial"/>
          <w:noProof/>
          <w:sz w:val="20"/>
          <w:szCs w:val="20"/>
          <w:lang w:eastAsia="en-US"/>
        </w:rPr>
      </w:pPr>
      <w:r w:rsidRPr="009E49DF">
        <w:rPr>
          <w:rFonts w:ascii="Arial" w:eastAsia="Times New Roman" w:hAnsi="Arial" w:cs="Arial"/>
          <w:noProof/>
          <w:sz w:val="20"/>
          <w:szCs w:val="20"/>
          <w:lang w:eastAsia="en-US"/>
        </w:rPr>
        <w:t xml:space="preserve">as regards </w:t>
      </w:r>
      <w:r w:rsidRPr="009E49DF">
        <w:rPr>
          <w:rFonts w:ascii="Arial" w:eastAsia="Times New Roman" w:hAnsi="Arial" w:cs="Arial"/>
          <w:color w:val="000000"/>
          <w:sz w:val="20"/>
          <w:szCs w:val="20"/>
          <w:lang w:eastAsia="en-US"/>
        </w:rPr>
        <w:t>point I.A (grounds relating to criminal convictions)</w:t>
      </w:r>
      <w:r w:rsidRPr="009E49DF">
        <w:rPr>
          <w:rFonts w:ascii="Arial" w:eastAsia="Times New Roman" w:hAnsi="Arial" w:cs="Arial"/>
          <w:noProof/>
          <w:sz w:val="20"/>
          <w:szCs w:val="20"/>
          <w:lang w:eastAsia="en-US"/>
        </w:rPr>
        <w:t>, the production of an extract from the relevant register, such as judicial records or, failing that, of an equivalent document issued by a competent judicial or administrative authority in the Member State or country of origin or the country where the economic operator is established showing that those requirements have been met; and</w:t>
      </w:r>
    </w:p>
    <w:p w14:paraId="7FCB9DE6" w14:textId="77777777" w:rsidR="009E49DF" w:rsidRPr="009E49DF" w:rsidRDefault="009E49DF" w:rsidP="009E49DF">
      <w:pPr>
        <w:numPr>
          <w:ilvl w:val="0"/>
          <w:numId w:val="50"/>
        </w:numPr>
        <w:spacing w:before="120" w:after="120"/>
        <w:ind w:right="-35"/>
        <w:jc w:val="both"/>
        <w:rPr>
          <w:rFonts w:ascii="Arial" w:eastAsia="Times New Roman" w:hAnsi="Arial" w:cs="Arial"/>
          <w:noProof/>
          <w:sz w:val="20"/>
          <w:szCs w:val="20"/>
          <w:lang w:eastAsia="en-US"/>
        </w:rPr>
      </w:pPr>
      <w:r w:rsidRPr="009E49DF">
        <w:rPr>
          <w:rFonts w:ascii="Arial" w:eastAsia="Times New Roman" w:hAnsi="Arial" w:cs="Arial"/>
          <w:noProof/>
          <w:sz w:val="20"/>
          <w:szCs w:val="20"/>
          <w:lang w:eastAsia="en-US"/>
        </w:rPr>
        <w:t>as regards point I.B (payment of taxes or social security contributions) and paragraphs (b) – (g) of point I.C (insolvency, conflicts of interests or professional misconduct), a certificate issued by the competent authority in the Member State or country concerned.</w:t>
      </w:r>
    </w:p>
    <w:p w14:paraId="41758B19" w14:textId="5A522E4D" w:rsidR="009E49DF" w:rsidRPr="009E49DF" w:rsidRDefault="009E49DF" w:rsidP="009E49DF">
      <w:pPr>
        <w:tabs>
          <w:tab w:val="left" w:pos="-480"/>
          <w:tab w:val="left" w:pos="-142"/>
          <w:tab w:val="left" w:pos="426"/>
          <w:tab w:val="left" w:pos="4680"/>
          <w:tab w:val="left" w:pos="8400"/>
        </w:tabs>
        <w:spacing w:before="100" w:beforeAutospacing="1" w:after="100" w:afterAutospacing="1"/>
        <w:ind w:right="-35"/>
        <w:jc w:val="both"/>
        <w:rPr>
          <w:rFonts w:ascii="Arial" w:eastAsia="Times New Roman" w:hAnsi="Arial"/>
          <w:noProof/>
          <w:snapToGrid w:val="0"/>
          <w:sz w:val="20"/>
          <w:szCs w:val="20"/>
          <w:lang w:eastAsia="en-US"/>
        </w:rPr>
      </w:pPr>
      <w:r w:rsidRPr="009E49DF">
        <w:rPr>
          <w:rFonts w:ascii="Arial" w:eastAsia="Times New Roman" w:hAnsi="Arial"/>
          <w:noProof/>
          <w:snapToGrid w:val="0"/>
          <w:sz w:val="20"/>
          <w:szCs w:val="20"/>
          <w:lang w:eastAsia="en-US"/>
        </w:rPr>
        <w:t xml:space="preserve">Where the Member State or country in question does not issue such documents or certificates, or where </w:t>
      </w:r>
      <w:r w:rsidR="00D2042E">
        <w:rPr>
          <w:rFonts w:ascii="Arial" w:eastAsia="Times New Roman" w:hAnsi="Arial"/>
          <w:noProof/>
          <w:snapToGrid w:val="0"/>
          <w:sz w:val="20"/>
          <w:szCs w:val="20"/>
          <w:lang w:eastAsia="en-US"/>
        </w:rPr>
        <w:t xml:space="preserve"> </w:t>
      </w:r>
      <w:r w:rsidRPr="009E49DF">
        <w:rPr>
          <w:rFonts w:ascii="Arial" w:eastAsia="Times New Roman" w:hAnsi="Arial"/>
          <w:noProof/>
          <w:snapToGrid w:val="0"/>
          <w:sz w:val="20"/>
          <w:szCs w:val="20"/>
          <w:lang w:eastAsia="en-US"/>
        </w:rPr>
        <w:t xml:space="preserve"> State or country of origin or in the Member State or country where the economic operator is established.</w:t>
      </w:r>
    </w:p>
    <w:p w14:paraId="55661260" w14:textId="77777777" w:rsidR="009E49DF" w:rsidRPr="009E49DF" w:rsidRDefault="009E49DF" w:rsidP="009E49DF">
      <w:pPr>
        <w:spacing w:before="100" w:beforeAutospacing="1" w:after="100" w:afterAutospacing="1"/>
        <w:ind w:right="-35"/>
        <w:jc w:val="both"/>
        <w:rPr>
          <w:rFonts w:ascii="Arial" w:eastAsia="Times New Roman" w:hAnsi="Arial"/>
          <w:sz w:val="20"/>
          <w:szCs w:val="20"/>
          <w:lang w:eastAsia="en-US"/>
        </w:rPr>
      </w:pPr>
      <w:r w:rsidRPr="009E49DF">
        <w:rPr>
          <w:rFonts w:ascii="Arial" w:eastAsia="Times New Roman" w:hAnsi="Arial"/>
          <w:sz w:val="20"/>
          <w:szCs w:val="20"/>
          <w:lang w:eastAsia="en-US"/>
        </w:rPr>
        <w:t xml:space="preserve">The economic operator is not required to submit the evidence if it has already been submitted for another procurement procedure with the same contracting authority. The documents must have been issued no more than one year before the date of their request by the contracting authority and must still be valid at that date. The signatory declares that the economic operator 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9E49DF" w:rsidRPr="009E49DF" w14:paraId="1750E435" w14:textId="77777777" w:rsidTr="00424FF6">
        <w:tc>
          <w:tcPr>
            <w:tcW w:w="4786" w:type="dxa"/>
          </w:tcPr>
          <w:p w14:paraId="47DBD3FA" w14:textId="77777777" w:rsidR="009E49DF" w:rsidRPr="009E49DF" w:rsidRDefault="009E49DF" w:rsidP="009E49DF">
            <w:pPr>
              <w:spacing w:before="100" w:beforeAutospacing="1" w:after="100" w:afterAutospacing="1"/>
              <w:jc w:val="center"/>
              <w:rPr>
                <w:rFonts w:ascii="Arial" w:eastAsia="Times New Roman" w:hAnsi="Arial"/>
                <w:b/>
                <w:sz w:val="20"/>
                <w:szCs w:val="20"/>
                <w:lang w:eastAsia="en-US"/>
              </w:rPr>
            </w:pPr>
            <w:r w:rsidRPr="009E49DF">
              <w:rPr>
                <w:rFonts w:ascii="Arial" w:eastAsia="Times New Roman" w:hAnsi="Arial"/>
                <w:b/>
                <w:sz w:val="20"/>
                <w:szCs w:val="20"/>
                <w:lang w:eastAsia="en-US"/>
              </w:rPr>
              <w:t>Document</w:t>
            </w:r>
          </w:p>
        </w:tc>
        <w:tc>
          <w:tcPr>
            <w:tcW w:w="4678" w:type="dxa"/>
          </w:tcPr>
          <w:p w14:paraId="575FF543" w14:textId="77777777" w:rsidR="009E49DF" w:rsidRPr="009E49DF" w:rsidRDefault="009E49DF" w:rsidP="009E49DF">
            <w:pPr>
              <w:spacing w:before="100" w:beforeAutospacing="1" w:after="100" w:afterAutospacing="1"/>
              <w:jc w:val="center"/>
              <w:rPr>
                <w:rFonts w:ascii="Arial" w:eastAsia="Times New Roman" w:hAnsi="Arial"/>
                <w:b/>
                <w:sz w:val="20"/>
                <w:szCs w:val="20"/>
                <w:lang w:eastAsia="en-US"/>
              </w:rPr>
            </w:pPr>
            <w:r w:rsidRPr="009E49DF">
              <w:rPr>
                <w:rFonts w:ascii="Arial" w:eastAsia="Times New Roman" w:hAnsi="Arial"/>
                <w:b/>
                <w:sz w:val="20"/>
                <w:szCs w:val="20"/>
                <w:lang w:eastAsia="en-US"/>
              </w:rPr>
              <w:t>Full reference to previous procedure</w:t>
            </w:r>
          </w:p>
        </w:tc>
      </w:tr>
      <w:tr w:rsidR="009E49DF" w:rsidRPr="009E49DF" w14:paraId="5FD792DC" w14:textId="77777777" w:rsidTr="00424FF6">
        <w:tc>
          <w:tcPr>
            <w:tcW w:w="4786" w:type="dxa"/>
          </w:tcPr>
          <w:p w14:paraId="154F8911" w14:textId="77777777" w:rsidR="009E49DF" w:rsidRPr="009E49DF" w:rsidRDefault="009E49DF" w:rsidP="009E49DF">
            <w:pPr>
              <w:spacing w:before="100" w:beforeAutospacing="1" w:after="100" w:afterAutospacing="1"/>
              <w:rPr>
                <w:rFonts w:ascii="Arial" w:eastAsia="Times New Roman" w:hAnsi="Arial"/>
                <w:sz w:val="20"/>
                <w:szCs w:val="20"/>
                <w:lang w:eastAsia="en-US"/>
              </w:rPr>
            </w:pPr>
            <w:r w:rsidRPr="009E49DF">
              <w:rPr>
                <w:rFonts w:ascii="Arial" w:eastAsia="Times New Roman" w:hAnsi="Arial"/>
                <w:i/>
                <w:sz w:val="20"/>
                <w:szCs w:val="20"/>
                <w:highlight w:val="lightGray"/>
                <w:lang w:eastAsia="en-US"/>
              </w:rPr>
              <w:t>Insert as many lines as necessary.</w:t>
            </w:r>
          </w:p>
        </w:tc>
        <w:tc>
          <w:tcPr>
            <w:tcW w:w="4678" w:type="dxa"/>
          </w:tcPr>
          <w:p w14:paraId="274A136A" w14:textId="77777777" w:rsidR="009E49DF" w:rsidRPr="009E49DF" w:rsidRDefault="009E49DF" w:rsidP="009E49DF">
            <w:pPr>
              <w:spacing w:before="100" w:beforeAutospacing="1" w:after="100" w:afterAutospacing="1"/>
              <w:rPr>
                <w:rFonts w:ascii="Arial" w:eastAsia="Times New Roman" w:hAnsi="Arial"/>
                <w:sz w:val="20"/>
                <w:szCs w:val="20"/>
                <w:lang w:eastAsia="en-US"/>
              </w:rPr>
            </w:pPr>
          </w:p>
        </w:tc>
      </w:tr>
    </w:tbl>
    <w:p w14:paraId="6C29FB74"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 xml:space="preserve">V – Exclusion Effect </w:t>
      </w:r>
    </w:p>
    <w:p w14:paraId="21A082CF" w14:textId="77777777" w:rsidR="009E49DF" w:rsidRPr="009E49DF" w:rsidRDefault="009E49DF" w:rsidP="009E49DF">
      <w:pPr>
        <w:spacing w:after="120"/>
        <w:jc w:val="both"/>
        <w:outlineLvl w:val="0"/>
        <w:rPr>
          <w:rFonts w:ascii="Arial" w:eastAsia="Times New Roman" w:hAnsi="Arial" w:cs="Arial"/>
          <w:bCs/>
          <w:noProof/>
          <w:kern w:val="28"/>
          <w:sz w:val="20"/>
          <w:szCs w:val="20"/>
          <w:lang w:eastAsia="en-US"/>
        </w:rPr>
      </w:pPr>
      <w:r w:rsidRPr="009E49DF">
        <w:rPr>
          <w:rFonts w:ascii="Arial" w:eastAsia="Times New Roman" w:hAnsi="Arial" w:cs="Arial"/>
          <w:bCs/>
          <w:noProof/>
          <w:kern w:val="28"/>
          <w:sz w:val="20"/>
          <w:szCs w:val="20"/>
          <w:lang w:eastAsia="en-US"/>
        </w:rPr>
        <w:t>The contracting authority shall exclude the economic operator from participation in a procurement procedure if:</w:t>
      </w:r>
    </w:p>
    <w:p w14:paraId="25C707CF" w14:textId="77777777" w:rsidR="009E49DF" w:rsidRPr="009E49DF" w:rsidRDefault="009E49DF" w:rsidP="009E49DF">
      <w:pPr>
        <w:numPr>
          <w:ilvl w:val="0"/>
          <w:numId w:val="53"/>
        </w:numPr>
        <w:spacing w:after="120"/>
        <w:ind w:left="714" w:hanging="357"/>
        <w:jc w:val="both"/>
        <w:rPr>
          <w:rFonts w:ascii="Arial" w:eastAsia="Calibri" w:hAnsi="Arial" w:cs="Arial"/>
          <w:sz w:val="20"/>
          <w:szCs w:val="20"/>
          <w:lang w:eastAsia="en-US"/>
        </w:rPr>
      </w:pPr>
      <w:r w:rsidRPr="009E49DF">
        <w:rPr>
          <w:rFonts w:ascii="Arial" w:eastAsia="Times New Roman" w:hAnsi="Arial" w:cs="Arial"/>
          <w:sz w:val="20"/>
          <w:szCs w:val="20"/>
          <w:lang w:eastAsia="en-US"/>
        </w:rPr>
        <w:t xml:space="preserve">the </w:t>
      </w:r>
      <w:r w:rsidRPr="009E49DF">
        <w:rPr>
          <w:rFonts w:ascii="Arial" w:eastAsia="Times New Roman" w:hAnsi="Arial" w:cs="Arial"/>
          <w:noProof/>
          <w:sz w:val="20"/>
          <w:szCs w:val="20"/>
          <w:lang w:eastAsia="en-US"/>
        </w:rPr>
        <w:t xml:space="preserve">contracting authority </w:t>
      </w:r>
      <w:r w:rsidRPr="009E49DF">
        <w:rPr>
          <w:rFonts w:ascii="Arial" w:eastAsia="Calibri" w:hAnsi="Arial" w:cs="Arial"/>
          <w:sz w:val="20"/>
          <w:szCs w:val="20"/>
          <w:lang w:eastAsia="en-US"/>
        </w:rPr>
        <w:t xml:space="preserve">has established by verification, or is otherwise aware, that the economic operator is in one of the situations listed in </w:t>
      </w:r>
      <w:r w:rsidRPr="009E49DF">
        <w:rPr>
          <w:rFonts w:ascii="Arial" w:eastAsia="Calibri" w:hAnsi="Arial" w:cs="Arial"/>
          <w:b/>
          <w:sz w:val="20"/>
          <w:szCs w:val="20"/>
          <w:lang w:eastAsia="en-US"/>
        </w:rPr>
        <w:t>sections I to II of this Declaration</w:t>
      </w:r>
      <w:r w:rsidRPr="009E49DF">
        <w:rPr>
          <w:rFonts w:ascii="Arial" w:eastAsia="Calibri" w:hAnsi="Arial" w:cs="Arial"/>
          <w:sz w:val="20"/>
          <w:szCs w:val="20"/>
          <w:lang w:eastAsia="en-US"/>
        </w:rPr>
        <w:t xml:space="preserve">, </w:t>
      </w:r>
    </w:p>
    <w:p w14:paraId="5F83440C" w14:textId="77777777" w:rsidR="009E49DF" w:rsidRPr="009E49DF" w:rsidRDefault="009E49DF" w:rsidP="009E49DF">
      <w:pPr>
        <w:spacing w:after="120"/>
        <w:ind w:left="357"/>
        <w:jc w:val="both"/>
        <w:rPr>
          <w:rFonts w:ascii="Arial" w:eastAsia="Calibri" w:hAnsi="Arial" w:cs="Arial"/>
          <w:sz w:val="20"/>
          <w:szCs w:val="20"/>
          <w:lang w:eastAsia="en-US"/>
        </w:rPr>
      </w:pPr>
      <w:r w:rsidRPr="009E49DF">
        <w:rPr>
          <w:rFonts w:ascii="Arial" w:eastAsia="Calibri" w:hAnsi="Arial" w:cs="Arial"/>
          <w:sz w:val="20"/>
          <w:szCs w:val="20"/>
          <w:u w:val="single"/>
          <w:lang w:eastAsia="en-US"/>
        </w:rPr>
        <w:t>and</w:t>
      </w:r>
    </w:p>
    <w:p w14:paraId="49D674DF" w14:textId="77777777" w:rsidR="009E49DF" w:rsidRPr="009E49DF" w:rsidRDefault="009E49DF" w:rsidP="009E49DF">
      <w:pPr>
        <w:numPr>
          <w:ilvl w:val="0"/>
          <w:numId w:val="53"/>
        </w:numPr>
        <w:ind w:left="714" w:hanging="357"/>
        <w:jc w:val="both"/>
        <w:rPr>
          <w:rFonts w:ascii="Arial" w:eastAsia="Calibri" w:hAnsi="Arial" w:cs="Arial"/>
          <w:sz w:val="20"/>
          <w:szCs w:val="20"/>
          <w:lang w:eastAsia="en-US"/>
        </w:rPr>
      </w:pPr>
      <w:r w:rsidRPr="009E49DF">
        <w:rPr>
          <w:rFonts w:ascii="Arial" w:eastAsia="Calibri" w:hAnsi="Arial" w:cs="Arial"/>
          <w:sz w:val="20"/>
          <w:szCs w:val="20"/>
          <w:lang w:eastAsia="en-US"/>
        </w:rPr>
        <w:t>in the case of sub-sections iii. [</w:t>
      </w:r>
      <w:r w:rsidRPr="009E49DF">
        <w:rPr>
          <w:rFonts w:ascii="Arial" w:eastAsia="Times New Roman" w:hAnsi="Arial" w:cs="Arial"/>
          <w:color w:val="000000"/>
          <w:sz w:val="20"/>
          <w:szCs w:val="20"/>
          <w:lang w:eastAsia="en-US"/>
        </w:rPr>
        <w:t xml:space="preserve">US Sanctions] or iv. [UK Sanctions] </w:t>
      </w:r>
      <w:r w:rsidRPr="009E49DF">
        <w:rPr>
          <w:rFonts w:ascii="Arial" w:eastAsia="Calibri" w:hAnsi="Arial" w:cs="Arial"/>
          <w:sz w:val="20"/>
          <w:szCs w:val="20"/>
          <w:lang w:eastAsia="en-US"/>
        </w:rPr>
        <w:t xml:space="preserve">of </w:t>
      </w:r>
      <w:r w:rsidRPr="009E49DF">
        <w:rPr>
          <w:rFonts w:ascii="Arial" w:eastAsia="Times New Roman" w:hAnsi="Arial" w:cs="Arial"/>
          <w:color w:val="000000"/>
          <w:sz w:val="20"/>
          <w:szCs w:val="20"/>
          <w:lang w:eastAsia="en-US"/>
        </w:rPr>
        <w:t>point I.D(b) [Other Grounds]</w:t>
      </w:r>
      <w:r w:rsidRPr="009E49DF">
        <w:rPr>
          <w:rFonts w:ascii="Arial" w:eastAsia="Calibri" w:hAnsi="Arial" w:cs="Arial"/>
          <w:sz w:val="20"/>
          <w:szCs w:val="20"/>
          <w:lang w:eastAsia="en-US"/>
        </w:rPr>
        <w:t xml:space="preserve">, </w:t>
      </w:r>
    </w:p>
    <w:p w14:paraId="434E7A29" w14:textId="77777777" w:rsidR="009E49DF" w:rsidRPr="009E49DF" w:rsidRDefault="009E49DF" w:rsidP="009E49DF">
      <w:pPr>
        <w:numPr>
          <w:ilvl w:val="1"/>
          <w:numId w:val="53"/>
        </w:numPr>
        <w:ind w:left="1134"/>
        <w:jc w:val="both"/>
        <w:rPr>
          <w:rFonts w:ascii="Arial" w:eastAsia="Calibri" w:hAnsi="Arial" w:cs="Arial"/>
          <w:sz w:val="20"/>
          <w:szCs w:val="20"/>
          <w:lang w:eastAsia="en-US"/>
        </w:rPr>
      </w:pPr>
      <w:r w:rsidRPr="009E49DF">
        <w:rPr>
          <w:rFonts w:ascii="Arial" w:eastAsia="Calibri" w:hAnsi="Arial" w:cs="Arial"/>
          <w:sz w:val="20"/>
          <w:szCs w:val="20"/>
          <w:lang w:eastAsia="en-US"/>
        </w:rPr>
        <w:t>the proposed contract for which the economic operator is applying has a US Nexus</w:t>
      </w:r>
      <w:r w:rsidRPr="009E49DF">
        <w:rPr>
          <w:rFonts w:ascii="Arial" w:eastAsia="Times New Roman" w:hAnsi="Arial" w:cs="Arial"/>
          <w:sz w:val="20"/>
          <w:szCs w:val="20"/>
          <w:vertAlign w:val="superscript"/>
          <w:lang w:eastAsia="en-US"/>
        </w:rPr>
        <w:footnoteReference w:id="12"/>
      </w:r>
      <w:r w:rsidRPr="009E49DF">
        <w:rPr>
          <w:rFonts w:ascii="Arial" w:eastAsia="Calibri" w:hAnsi="Arial" w:cs="Arial"/>
          <w:sz w:val="20"/>
          <w:szCs w:val="20"/>
          <w:lang w:eastAsia="en-US"/>
        </w:rPr>
        <w:t xml:space="preserve"> or a UK Nexus</w:t>
      </w:r>
      <w:r w:rsidRPr="009E49DF">
        <w:rPr>
          <w:rFonts w:ascii="Arial" w:eastAsia="Calibri" w:hAnsi="Arial" w:cs="Arial"/>
          <w:sz w:val="20"/>
          <w:szCs w:val="20"/>
          <w:vertAlign w:val="superscript"/>
          <w:lang w:eastAsia="en-US"/>
        </w:rPr>
        <w:footnoteReference w:id="13"/>
      </w:r>
      <w:r w:rsidRPr="009E49DF">
        <w:rPr>
          <w:rFonts w:ascii="Arial" w:eastAsia="Calibri" w:hAnsi="Arial" w:cs="Arial"/>
          <w:sz w:val="20"/>
          <w:szCs w:val="20"/>
          <w:lang w:eastAsia="en-US"/>
        </w:rPr>
        <w:t xml:space="preserve">, or </w:t>
      </w:r>
    </w:p>
    <w:p w14:paraId="34B146FE" w14:textId="77777777" w:rsidR="009E49DF" w:rsidRPr="009E49DF" w:rsidRDefault="009E49DF" w:rsidP="009E49DF">
      <w:pPr>
        <w:numPr>
          <w:ilvl w:val="1"/>
          <w:numId w:val="53"/>
        </w:numPr>
        <w:spacing w:after="120"/>
        <w:ind w:left="1134"/>
        <w:jc w:val="both"/>
        <w:rPr>
          <w:rFonts w:ascii="Arial" w:eastAsia="Calibri" w:hAnsi="Arial" w:cs="Arial"/>
          <w:sz w:val="20"/>
          <w:szCs w:val="20"/>
          <w:lang w:eastAsia="en-US"/>
        </w:rPr>
      </w:pPr>
      <w:r w:rsidRPr="009E49DF">
        <w:rPr>
          <w:rFonts w:ascii="Arial" w:eastAsia="Calibri" w:hAnsi="Arial" w:cs="Arial"/>
          <w:sz w:val="20"/>
          <w:szCs w:val="20"/>
          <w:lang w:eastAsia="en-US"/>
        </w:rPr>
        <w:t xml:space="preserve">the sanction or restrictive measure in question is not in conflict with </w:t>
      </w:r>
      <w:hyperlink r:id="rId8" w:history="1">
        <w:r w:rsidRPr="009E49DF">
          <w:rPr>
            <w:rFonts w:ascii="Arial" w:eastAsia="Calibri" w:hAnsi="Arial" w:cs="Arial"/>
            <w:sz w:val="20"/>
            <w:szCs w:val="20"/>
            <w:lang w:eastAsia="en-US"/>
          </w:rPr>
          <w:t>EU Regulation (EC) 2271/96</w:t>
        </w:r>
      </w:hyperlink>
      <w:r w:rsidRPr="009E49DF">
        <w:rPr>
          <w:rFonts w:ascii="Arial" w:eastAsia="Calibri" w:hAnsi="Arial" w:cs="Arial"/>
          <w:sz w:val="20"/>
          <w:szCs w:val="20"/>
          <w:lang w:eastAsia="en-US"/>
        </w:rPr>
        <w:t xml:space="preserve"> (“Blocking Regulation”) as amended from time to time, </w:t>
      </w:r>
    </w:p>
    <w:p w14:paraId="0FFD5EC9" w14:textId="77777777" w:rsidR="009E49DF" w:rsidRPr="009E49DF" w:rsidRDefault="009E49DF" w:rsidP="009E49DF">
      <w:pPr>
        <w:spacing w:after="120"/>
        <w:ind w:left="357"/>
        <w:jc w:val="both"/>
        <w:rPr>
          <w:rFonts w:ascii="Arial" w:eastAsia="Calibri" w:hAnsi="Arial" w:cs="Arial"/>
          <w:sz w:val="20"/>
          <w:szCs w:val="20"/>
          <w:lang w:eastAsia="en-US"/>
        </w:rPr>
      </w:pPr>
      <w:r w:rsidRPr="009E49DF">
        <w:rPr>
          <w:rFonts w:ascii="Arial" w:eastAsia="Calibri" w:hAnsi="Arial" w:cs="Arial"/>
          <w:sz w:val="20"/>
          <w:szCs w:val="20"/>
          <w:u w:val="single"/>
          <w:lang w:eastAsia="en-US"/>
        </w:rPr>
        <w:t>and</w:t>
      </w:r>
      <w:r w:rsidRPr="009E49DF">
        <w:rPr>
          <w:rFonts w:ascii="Arial" w:eastAsia="Calibri" w:hAnsi="Arial" w:cs="Arial"/>
          <w:sz w:val="20"/>
          <w:szCs w:val="20"/>
          <w:lang w:eastAsia="en-US"/>
        </w:rPr>
        <w:t xml:space="preserve"> </w:t>
      </w:r>
    </w:p>
    <w:p w14:paraId="12E9F4EA" w14:textId="75FC1E81" w:rsidR="009E49DF" w:rsidRPr="009E49DF" w:rsidRDefault="009E49DF" w:rsidP="009E49DF">
      <w:pPr>
        <w:numPr>
          <w:ilvl w:val="0"/>
          <w:numId w:val="53"/>
        </w:numPr>
        <w:spacing w:after="120"/>
        <w:ind w:left="714" w:hanging="357"/>
        <w:jc w:val="both"/>
        <w:rPr>
          <w:rFonts w:ascii="Arial" w:eastAsia="Calibri" w:hAnsi="Arial" w:cs="Arial"/>
          <w:b/>
          <w:snapToGrid w:val="0"/>
          <w:sz w:val="20"/>
          <w:szCs w:val="20"/>
          <w:lang w:eastAsia="en-US"/>
        </w:rPr>
      </w:pPr>
      <w:r w:rsidRPr="009E49DF">
        <w:rPr>
          <w:rFonts w:ascii="Arial" w:eastAsia="Calibri" w:hAnsi="Arial" w:cs="Arial"/>
          <w:sz w:val="20"/>
          <w:szCs w:val="20"/>
          <w:lang w:eastAsia="en-US"/>
        </w:rPr>
        <w:t xml:space="preserve">if any </w:t>
      </w:r>
      <w:r w:rsidRPr="009E49DF">
        <w:rPr>
          <w:rFonts w:ascii="Arial" w:eastAsia="Times New Roman" w:hAnsi="Arial" w:cs="Arial"/>
          <w:sz w:val="20"/>
          <w:szCs w:val="20"/>
          <w:lang w:eastAsia="en-US"/>
        </w:rPr>
        <w:t>remedial measures are proposed in accordance with section III of this Declaration, such measures are not, to the satisfaction of the contracting authority, sufficient to demonstrate the economic operator’s reliability.</w:t>
      </w:r>
    </w:p>
    <w:p w14:paraId="68178C79" w14:textId="77777777" w:rsidR="009E49DF" w:rsidRPr="009E49DF" w:rsidRDefault="009E49DF" w:rsidP="009E49DF">
      <w:pPr>
        <w:spacing w:before="360" w:after="240"/>
        <w:jc w:val="center"/>
        <w:outlineLvl w:val="0"/>
        <w:rPr>
          <w:rFonts w:ascii="Arial" w:eastAsia="Times New Roman" w:hAnsi="Arial" w:cs="Arial"/>
          <w:b/>
          <w:bCs/>
          <w:noProof/>
          <w:kern w:val="28"/>
          <w:sz w:val="20"/>
          <w:szCs w:val="20"/>
          <w:lang w:eastAsia="en-US"/>
        </w:rPr>
      </w:pPr>
      <w:r w:rsidRPr="009E49DF">
        <w:rPr>
          <w:rFonts w:ascii="Arial" w:eastAsia="Times New Roman" w:hAnsi="Arial" w:cs="Arial"/>
          <w:b/>
          <w:bCs/>
          <w:noProof/>
          <w:kern w:val="28"/>
          <w:sz w:val="20"/>
          <w:szCs w:val="20"/>
          <w:lang w:eastAsia="en-US"/>
        </w:rPr>
        <w:t>VII – Evidence for selection</w:t>
      </w:r>
    </w:p>
    <w:p w14:paraId="6A74F6AA" w14:textId="77777777" w:rsidR="009E49DF" w:rsidRPr="009E49DF" w:rsidRDefault="009E49DF" w:rsidP="009E49DF">
      <w:pPr>
        <w:spacing w:before="100" w:beforeAutospacing="1" w:after="100" w:afterAutospacing="1"/>
        <w:jc w:val="both"/>
        <w:rPr>
          <w:rFonts w:ascii="Arial" w:eastAsia="Times New Roman" w:hAnsi="Arial"/>
          <w:noProof/>
          <w:sz w:val="20"/>
          <w:szCs w:val="20"/>
          <w:lang w:eastAsia="en-US"/>
        </w:rPr>
      </w:pPr>
      <w:r w:rsidRPr="009E49DF">
        <w:rPr>
          <w:rFonts w:ascii="Arial" w:eastAsia="Times New Roman" w:hAnsi="Arial"/>
          <w:sz w:val="20"/>
          <w:szCs w:val="20"/>
          <w:lang w:eastAsia="en-US"/>
        </w:rPr>
        <w:t xml:space="preserve">The signatory declares </w:t>
      </w:r>
      <w:r w:rsidRPr="009E49DF">
        <w:rPr>
          <w:rFonts w:ascii="Arial" w:eastAsia="Times New Roman" w:hAnsi="Arial"/>
          <w:noProof/>
          <w:sz w:val="20"/>
          <w:szCs w:val="20"/>
          <w:lang w:eastAsia="en-US"/>
        </w:rPr>
        <w:t>that the economic operator is able to provide the necessary supporting documents listed in the relevant sections of the tender specifications and which are not available electronically upon request and without delay.</w:t>
      </w:r>
    </w:p>
    <w:p w14:paraId="2427C980" w14:textId="77777777" w:rsidR="009E49DF" w:rsidRPr="009E49DF" w:rsidRDefault="009E49DF" w:rsidP="009E49DF">
      <w:pPr>
        <w:spacing w:before="100" w:beforeAutospacing="1" w:after="100" w:afterAutospacing="1"/>
        <w:jc w:val="both"/>
        <w:rPr>
          <w:rFonts w:ascii="Arial" w:eastAsia="Times New Roman" w:hAnsi="Arial"/>
          <w:sz w:val="20"/>
          <w:szCs w:val="20"/>
          <w:lang w:eastAsia="en-US"/>
        </w:rPr>
      </w:pPr>
      <w:r w:rsidRPr="009E49DF">
        <w:rPr>
          <w:rFonts w:ascii="Arial" w:eastAsia="Times New Roman" w:hAnsi="Arial"/>
          <w:sz w:val="20"/>
          <w:szCs w:val="20"/>
          <w:lang w:eastAsia="en-US"/>
        </w:rPr>
        <w:t xml:space="preserve">The </w:t>
      </w:r>
      <w:r w:rsidRPr="009E49DF">
        <w:rPr>
          <w:rFonts w:ascii="Arial" w:eastAsia="Times New Roman" w:hAnsi="Arial"/>
          <w:noProof/>
          <w:sz w:val="20"/>
          <w:szCs w:val="20"/>
          <w:lang w:eastAsia="en-US"/>
        </w:rPr>
        <w:t xml:space="preserve">economic operator </w:t>
      </w:r>
      <w:r w:rsidRPr="009E49DF">
        <w:rPr>
          <w:rFonts w:ascii="Arial" w:eastAsia="Times New Roman" w:hAnsi="Arial"/>
          <w:sz w:val="20"/>
          <w:szCs w:val="20"/>
          <w:lang w:eastAsia="en-US"/>
        </w:rPr>
        <w:t xml:space="preserve">is not required to submit the evidence if it has already been submitted for another procurement procedure. The documents must have been issued no more than one year before the date of their request by the contracting authority and must still be valid at that date. </w:t>
      </w:r>
    </w:p>
    <w:p w14:paraId="256A0300" w14:textId="77777777" w:rsidR="009E49DF" w:rsidRPr="009E49DF" w:rsidRDefault="009E49DF" w:rsidP="009E49DF">
      <w:pPr>
        <w:spacing w:before="100" w:beforeAutospacing="1" w:after="100" w:afterAutospacing="1"/>
        <w:jc w:val="both"/>
        <w:rPr>
          <w:rFonts w:ascii="Arial" w:eastAsia="Times New Roman" w:hAnsi="Arial"/>
          <w:sz w:val="20"/>
          <w:szCs w:val="20"/>
          <w:lang w:eastAsia="en-US"/>
        </w:rPr>
      </w:pPr>
      <w:r w:rsidRPr="009E49DF">
        <w:rPr>
          <w:rFonts w:ascii="Arial" w:eastAsia="Times New Roman" w:hAnsi="Arial"/>
          <w:sz w:val="20"/>
          <w:szCs w:val="20"/>
          <w:lang w:eastAsia="en-US"/>
        </w:rPr>
        <w:t xml:space="preserve">The signatory declares that the </w:t>
      </w:r>
      <w:r w:rsidRPr="009E49DF">
        <w:rPr>
          <w:rFonts w:ascii="Arial" w:eastAsia="Times New Roman" w:hAnsi="Arial"/>
          <w:noProof/>
          <w:sz w:val="20"/>
          <w:szCs w:val="20"/>
          <w:lang w:eastAsia="en-US"/>
        </w:rPr>
        <w:t xml:space="preserve">economic operator </w:t>
      </w:r>
      <w:r w:rsidRPr="009E49DF">
        <w:rPr>
          <w:rFonts w:ascii="Arial" w:eastAsia="Times New Roman" w:hAnsi="Arial"/>
          <w:sz w:val="20"/>
          <w:szCs w:val="20"/>
          <w:lang w:eastAsia="en-US"/>
        </w:rPr>
        <w:t xml:space="preserve">has already provided the documentary evidence for a previous procedure and confirms that there has been no change in its situation: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4678"/>
      </w:tblGrid>
      <w:tr w:rsidR="009E49DF" w:rsidRPr="009E49DF" w14:paraId="373D3A65" w14:textId="77777777" w:rsidTr="00424FF6">
        <w:tc>
          <w:tcPr>
            <w:tcW w:w="4786" w:type="dxa"/>
          </w:tcPr>
          <w:p w14:paraId="6F01E61F" w14:textId="77777777" w:rsidR="009E49DF" w:rsidRPr="009E49DF" w:rsidRDefault="009E49DF" w:rsidP="009E49DF">
            <w:pPr>
              <w:spacing w:before="100" w:beforeAutospacing="1" w:after="100" w:afterAutospacing="1"/>
              <w:jc w:val="center"/>
              <w:rPr>
                <w:rFonts w:ascii="Arial" w:eastAsia="Times New Roman" w:hAnsi="Arial"/>
                <w:b/>
                <w:sz w:val="20"/>
                <w:szCs w:val="20"/>
                <w:lang w:eastAsia="en-US"/>
              </w:rPr>
            </w:pPr>
            <w:r w:rsidRPr="009E49DF">
              <w:rPr>
                <w:rFonts w:ascii="Arial" w:eastAsia="Times New Roman" w:hAnsi="Arial"/>
                <w:b/>
                <w:sz w:val="20"/>
                <w:szCs w:val="20"/>
                <w:lang w:eastAsia="en-US"/>
              </w:rPr>
              <w:t>Document</w:t>
            </w:r>
          </w:p>
        </w:tc>
        <w:tc>
          <w:tcPr>
            <w:tcW w:w="4678" w:type="dxa"/>
          </w:tcPr>
          <w:p w14:paraId="36E62C46" w14:textId="77777777" w:rsidR="009E49DF" w:rsidRPr="009E49DF" w:rsidRDefault="009E49DF" w:rsidP="009E49DF">
            <w:pPr>
              <w:spacing w:before="100" w:beforeAutospacing="1" w:after="100" w:afterAutospacing="1"/>
              <w:jc w:val="center"/>
              <w:rPr>
                <w:rFonts w:ascii="Arial" w:eastAsia="Times New Roman" w:hAnsi="Arial"/>
                <w:b/>
                <w:sz w:val="20"/>
                <w:szCs w:val="20"/>
                <w:lang w:eastAsia="en-US"/>
              </w:rPr>
            </w:pPr>
            <w:r w:rsidRPr="009E49DF">
              <w:rPr>
                <w:rFonts w:ascii="Arial" w:eastAsia="Times New Roman" w:hAnsi="Arial"/>
                <w:b/>
                <w:sz w:val="20"/>
                <w:szCs w:val="20"/>
                <w:lang w:eastAsia="en-US"/>
              </w:rPr>
              <w:t>Full reference to previous procedure</w:t>
            </w:r>
          </w:p>
        </w:tc>
      </w:tr>
      <w:tr w:rsidR="009E49DF" w:rsidRPr="009E49DF" w14:paraId="6A54C0A1" w14:textId="77777777" w:rsidTr="00424FF6">
        <w:tc>
          <w:tcPr>
            <w:tcW w:w="4786" w:type="dxa"/>
          </w:tcPr>
          <w:p w14:paraId="42F5FAAD" w14:textId="77777777" w:rsidR="009E49DF" w:rsidRPr="009E49DF" w:rsidRDefault="009E49DF" w:rsidP="009E49DF">
            <w:pPr>
              <w:spacing w:before="100" w:beforeAutospacing="1" w:after="100" w:afterAutospacing="1"/>
              <w:rPr>
                <w:rFonts w:ascii="Arial" w:eastAsia="Times New Roman" w:hAnsi="Arial"/>
                <w:sz w:val="20"/>
                <w:szCs w:val="20"/>
                <w:lang w:eastAsia="en-US"/>
              </w:rPr>
            </w:pPr>
            <w:r w:rsidRPr="009E49DF">
              <w:rPr>
                <w:rFonts w:ascii="Arial" w:eastAsia="Times New Roman" w:hAnsi="Arial"/>
                <w:i/>
                <w:sz w:val="20"/>
                <w:szCs w:val="20"/>
                <w:highlight w:val="lightGray"/>
                <w:lang w:eastAsia="en-US"/>
              </w:rPr>
              <w:t>Insert as many lines as necessary.</w:t>
            </w:r>
          </w:p>
        </w:tc>
        <w:tc>
          <w:tcPr>
            <w:tcW w:w="4678" w:type="dxa"/>
          </w:tcPr>
          <w:p w14:paraId="719E8B59" w14:textId="77777777" w:rsidR="009E49DF" w:rsidRPr="009E49DF" w:rsidRDefault="009E49DF" w:rsidP="009E49DF">
            <w:pPr>
              <w:spacing w:before="100" w:beforeAutospacing="1" w:after="100" w:afterAutospacing="1"/>
              <w:rPr>
                <w:rFonts w:ascii="Arial" w:eastAsia="Times New Roman" w:hAnsi="Arial"/>
                <w:sz w:val="20"/>
                <w:szCs w:val="20"/>
                <w:lang w:eastAsia="en-US"/>
              </w:rPr>
            </w:pPr>
          </w:p>
        </w:tc>
      </w:tr>
    </w:tbl>
    <w:p w14:paraId="506EBE86" w14:textId="77777777" w:rsidR="009E49DF" w:rsidRPr="009E49DF" w:rsidRDefault="009E49DF" w:rsidP="009E49DF">
      <w:pPr>
        <w:spacing w:before="40" w:after="40"/>
        <w:jc w:val="both"/>
        <w:rPr>
          <w:rFonts w:ascii="Arial" w:eastAsia="Times New Roman" w:hAnsi="Arial"/>
          <w:noProof/>
          <w:sz w:val="20"/>
          <w:szCs w:val="20"/>
          <w:lang w:eastAsia="en-US"/>
        </w:rPr>
      </w:pPr>
    </w:p>
    <w:p w14:paraId="438FF2F2" w14:textId="77777777" w:rsidR="009E49DF" w:rsidRPr="009E49DF" w:rsidRDefault="009E49DF" w:rsidP="009E49DF">
      <w:pPr>
        <w:spacing w:before="40" w:after="40"/>
        <w:jc w:val="both"/>
        <w:rPr>
          <w:rFonts w:ascii="Arial" w:eastAsia="Times New Roman" w:hAnsi="Arial"/>
          <w:b/>
          <w:i/>
          <w:noProof/>
          <w:sz w:val="20"/>
          <w:szCs w:val="20"/>
          <w:lang w:eastAsia="en-US"/>
        </w:rPr>
      </w:pPr>
      <w:r w:rsidRPr="009E49DF">
        <w:rPr>
          <w:rFonts w:ascii="Arial" w:eastAsia="Times New Roman" w:hAnsi="Arial"/>
          <w:b/>
          <w:i/>
          <w:noProof/>
          <w:sz w:val="20"/>
          <w:szCs w:val="20"/>
          <w:lang w:eastAsia="en-US"/>
        </w:rPr>
        <w:t>The economic operator may be subject to rejection from this procedure and to administrative sanctions (exclusion or financial penalty) if any of the declarations or information provided as a condition for participating in this procedure prove to be false.</w:t>
      </w:r>
    </w:p>
    <w:p w14:paraId="046806B5" w14:textId="77777777" w:rsidR="009E49DF" w:rsidRPr="009E49DF" w:rsidRDefault="009E49DF" w:rsidP="009E49DF">
      <w:pPr>
        <w:spacing w:before="40" w:after="40"/>
        <w:jc w:val="both"/>
        <w:rPr>
          <w:rFonts w:ascii="Arial" w:eastAsia="Times New Roman" w:hAnsi="Arial"/>
          <w:noProof/>
          <w:sz w:val="20"/>
          <w:szCs w:val="20"/>
          <w:lang w:eastAsia="en-US"/>
        </w:rPr>
      </w:pPr>
    </w:p>
    <w:p w14:paraId="25D60A99" w14:textId="77777777" w:rsidR="009E49DF" w:rsidRPr="009E49DF" w:rsidRDefault="009E49DF" w:rsidP="009E49DF">
      <w:pPr>
        <w:tabs>
          <w:tab w:val="left" w:pos="4395"/>
          <w:tab w:val="left" w:pos="7797"/>
        </w:tabs>
        <w:spacing w:before="40" w:after="40"/>
        <w:jc w:val="both"/>
        <w:rPr>
          <w:rFonts w:ascii="Arial" w:eastAsia="Times New Roman" w:hAnsi="Arial"/>
          <w:noProof/>
          <w:sz w:val="20"/>
          <w:szCs w:val="20"/>
          <w:lang w:eastAsia="en-US"/>
        </w:rPr>
      </w:pPr>
      <w:r w:rsidRPr="009E49DF">
        <w:rPr>
          <w:rFonts w:ascii="Arial" w:eastAsia="Times New Roman" w:hAnsi="Arial"/>
          <w:noProof/>
          <w:sz w:val="20"/>
          <w:szCs w:val="20"/>
          <w:lang w:eastAsia="en-US"/>
        </w:rPr>
        <w:t>Full name</w:t>
      </w:r>
      <w:r w:rsidRPr="009E49DF">
        <w:rPr>
          <w:rFonts w:ascii="Arial" w:eastAsia="Times New Roman" w:hAnsi="Arial"/>
          <w:noProof/>
          <w:sz w:val="20"/>
          <w:szCs w:val="20"/>
          <w:lang w:eastAsia="en-US"/>
        </w:rPr>
        <w:tab/>
        <w:t>Date</w:t>
      </w:r>
      <w:r w:rsidRPr="009E49DF">
        <w:rPr>
          <w:rFonts w:ascii="Arial" w:eastAsia="Times New Roman" w:hAnsi="Arial"/>
          <w:noProof/>
          <w:sz w:val="20"/>
          <w:szCs w:val="20"/>
          <w:lang w:eastAsia="en-US"/>
        </w:rPr>
        <w:tab/>
        <w:t>Signature</w:t>
      </w:r>
    </w:p>
    <w:p w14:paraId="2FA70F4A" w14:textId="6EEE3AAB" w:rsidR="00572BD9" w:rsidRDefault="00572BD9" w:rsidP="00C02479">
      <w:pPr>
        <w:tabs>
          <w:tab w:val="left" w:pos="4395"/>
          <w:tab w:val="left" w:pos="7797"/>
        </w:tabs>
        <w:spacing w:before="40" w:after="40"/>
        <w:jc w:val="both"/>
        <w:rPr>
          <w:rFonts w:ascii="Arial" w:eastAsia="Times New Roman" w:hAnsi="Arial"/>
          <w:noProof/>
          <w:sz w:val="20"/>
          <w:szCs w:val="20"/>
          <w:lang w:eastAsia="en-US"/>
        </w:rPr>
        <w:sectPr w:rsidR="00572BD9" w:rsidSect="00F80CDD">
          <w:headerReference w:type="default" r:id="rId9"/>
          <w:footerReference w:type="default" r:id="rId10"/>
          <w:headerReference w:type="first" r:id="rId11"/>
          <w:footnotePr>
            <w:numRestart w:val="eachSect"/>
          </w:footnotePr>
          <w:pgSz w:w="11906" w:h="16838"/>
          <w:pgMar w:top="1203" w:right="1418" w:bottom="1079" w:left="1418" w:header="709" w:footer="287" w:gutter="0"/>
          <w:cols w:space="708"/>
          <w:rtlGutter/>
          <w:docGrid w:linePitch="360"/>
        </w:sectPr>
      </w:pPr>
    </w:p>
    <w:p w14:paraId="28844476" w14:textId="77777777" w:rsidR="00C02479" w:rsidRPr="00C02479" w:rsidRDefault="00C02479" w:rsidP="00C02479">
      <w:pPr>
        <w:tabs>
          <w:tab w:val="left" w:pos="4395"/>
          <w:tab w:val="left" w:pos="7797"/>
        </w:tabs>
        <w:spacing w:before="40" w:after="40"/>
        <w:jc w:val="both"/>
        <w:rPr>
          <w:rFonts w:ascii="Arial" w:eastAsia="Times New Roman" w:hAnsi="Arial"/>
          <w:noProof/>
          <w:sz w:val="20"/>
          <w:szCs w:val="20"/>
          <w:lang w:eastAsia="en-US"/>
        </w:rPr>
      </w:pPr>
    </w:p>
    <w:p w14:paraId="6C394577" w14:textId="65CCDABC" w:rsidR="0040563C" w:rsidRDefault="00572BD9" w:rsidP="006C238B">
      <w:pPr>
        <w:jc w:val="center"/>
        <w:rPr>
          <w:rFonts w:ascii="Arial Bold" w:hAnsi="Arial Bold" w:cs="Arial" w:hint="eastAsia"/>
          <w:b/>
          <w:bCs/>
          <w:caps/>
          <w:sz w:val="20"/>
          <w:szCs w:val="20"/>
        </w:rPr>
      </w:pPr>
      <w:r w:rsidRPr="006C238B">
        <w:rPr>
          <w:rFonts w:ascii="Arial Bold" w:hAnsi="Arial Bold" w:cs="Arial"/>
          <w:b/>
          <w:bCs/>
          <w:caps/>
          <w:sz w:val="20"/>
          <w:szCs w:val="20"/>
        </w:rPr>
        <w:t xml:space="preserve">Annex </w:t>
      </w:r>
      <w:r w:rsidR="006C238B" w:rsidRPr="006C238B">
        <w:rPr>
          <w:rFonts w:ascii="Arial Bold" w:hAnsi="Arial Bold" w:cs="Arial"/>
          <w:b/>
          <w:bCs/>
          <w:caps/>
          <w:sz w:val="20"/>
          <w:szCs w:val="20"/>
        </w:rPr>
        <w:t>5</w:t>
      </w:r>
      <w:r w:rsidRPr="006C238B">
        <w:rPr>
          <w:rFonts w:ascii="Arial Bold" w:hAnsi="Arial Bold" w:cs="Arial"/>
          <w:b/>
          <w:bCs/>
          <w:caps/>
          <w:sz w:val="20"/>
          <w:szCs w:val="20"/>
        </w:rPr>
        <w:t xml:space="preserve"> – </w:t>
      </w:r>
      <w:r w:rsidR="003A6199">
        <w:rPr>
          <w:rFonts w:ascii="Arial Bold" w:hAnsi="Arial Bold" w:cs="Arial"/>
          <w:b/>
          <w:bCs/>
          <w:caps/>
          <w:sz w:val="20"/>
          <w:szCs w:val="20"/>
        </w:rPr>
        <w:t xml:space="preserve">FINANCIAL </w:t>
      </w:r>
      <w:r w:rsidRPr="006C238B">
        <w:rPr>
          <w:rFonts w:ascii="Arial Bold" w:hAnsi="Arial Bold" w:cs="Arial"/>
          <w:b/>
          <w:bCs/>
          <w:caps/>
          <w:sz w:val="20"/>
          <w:szCs w:val="20"/>
        </w:rPr>
        <w:t>Products to be offered by the Financial Intermediaries, eligibilities, indicators and State Aid</w:t>
      </w:r>
    </w:p>
    <w:p w14:paraId="425E9E86" w14:textId="77777777" w:rsidR="00A44C94" w:rsidRPr="00A44C94" w:rsidRDefault="00A44C94" w:rsidP="00A44C94">
      <w:pPr>
        <w:jc w:val="both"/>
        <w:rPr>
          <w:rFonts w:ascii="Arial Bold" w:hAnsi="Arial Bold" w:cs="Arial" w:hint="eastAsia"/>
          <w:sz w:val="20"/>
          <w:szCs w:val="20"/>
        </w:rPr>
      </w:pPr>
    </w:p>
    <w:p w14:paraId="42F44D07" w14:textId="3AD9B23C" w:rsidR="00A44C94" w:rsidRDefault="00A44C94" w:rsidP="00A44C94">
      <w:pPr>
        <w:jc w:val="both"/>
        <w:rPr>
          <w:rFonts w:ascii="Arial" w:hAnsi="Arial" w:cs="Arial"/>
          <w:sz w:val="20"/>
          <w:szCs w:val="20"/>
        </w:rPr>
      </w:pPr>
      <w:r w:rsidRPr="00A44C94">
        <w:rPr>
          <w:rFonts w:ascii="Arial" w:hAnsi="Arial" w:cs="Arial"/>
          <w:sz w:val="20"/>
          <w:szCs w:val="20"/>
        </w:rPr>
        <w:t xml:space="preserve">The Annex </w:t>
      </w:r>
      <w:r>
        <w:rPr>
          <w:rFonts w:ascii="Arial" w:hAnsi="Arial" w:cs="Arial"/>
          <w:sz w:val="20"/>
          <w:szCs w:val="20"/>
        </w:rPr>
        <w:t>5</w:t>
      </w:r>
      <w:r w:rsidRPr="00A44C94">
        <w:rPr>
          <w:rFonts w:ascii="Arial" w:hAnsi="Arial" w:cs="Arial"/>
          <w:sz w:val="20"/>
          <w:szCs w:val="20"/>
        </w:rPr>
        <w:t xml:space="preserve"> is an outline of the principal terms and conditions for the products described herein. The terms may be subject to change among others in case the respective </w:t>
      </w:r>
      <w:r>
        <w:rPr>
          <w:rFonts w:ascii="Arial" w:hAnsi="Arial" w:cs="Arial"/>
          <w:sz w:val="20"/>
          <w:szCs w:val="20"/>
        </w:rPr>
        <w:t>RDA</w:t>
      </w:r>
      <w:r w:rsidRPr="00A44C94">
        <w:rPr>
          <w:rFonts w:ascii="Arial" w:hAnsi="Arial" w:cs="Arial"/>
          <w:sz w:val="20"/>
          <w:szCs w:val="20"/>
        </w:rPr>
        <w:t xml:space="preserve"> and </w:t>
      </w:r>
      <w:r>
        <w:rPr>
          <w:rFonts w:ascii="Arial" w:hAnsi="Arial" w:cs="Arial"/>
          <w:sz w:val="20"/>
          <w:szCs w:val="20"/>
        </w:rPr>
        <w:t xml:space="preserve">the </w:t>
      </w:r>
      <w:r w:rsidRPr="00A44C94">
        <w:rPr>
          <w:rFonts w:ascii="Arial" w:hAnsi="Arial" w:cs="Arial"/>
          <w:sz w:val="20"/>
          <w:szCs w:val="20"/>
        </w:rPr>
        <w:t xml:space="preserve">EIB decide to implement the </w:t>
      </w:r>
      <w:r w:rsidR="005D76EA">
        <w:rPr>
          <w:rFonts w:ascii="Arial" w:hAnsi="Arial" w:cs="Arial"/>
          <w:sz w:val="20"/>
          <w:szCs w:val="20"/>
        </w:rPr>
        <w:t>Fi</w:t>
      </w:r>
      <w:r w:rsidRPr="00A44C94">
        <w:rPr>
          <w:rFonts w:ascii="Arial" w:hAnsi="Arial" w:cs="Arial"/>
          <w:sz w:val="20"/>
          <w:szCs w:val="20"/>
        </w:rPr>
        <w:t xml:space="preserve">nancial </w:t>
      </w:r>
      <w:r w:rsidR="005D76EA">
        <w:rPr>
          <w:rFonts w:ascii="Arial" w:hAnsi="Arial" w:cs="Arial"/>
          <w:sz w:val="20"/>
          <w:szCs w:val="20"/>
        </w:rPr>
        <w:t>I</w:t>
      </w:r>
      <w:r w:rsidRPr="00A44C94">
        <w:rPr>
          <w:rFonts w:ascii="Arial" w:hAnsi="Arial" w:cs="Arial"/>
          <w:sz w:val="20"/>
          <w:szCs w:val="20"/>
        </w:rPr>
        <w:t xml:space="preserve">nstrument across consecutive programming </w:t>
      </w:r>
      <w:proofErr w:type="gramStart"/>
      <w:r w:rsidRPr="00A44C94">
        <w:rPr>
          <w:rFonts w:ascii="Arial" w:hAnsi="Arial" w:cs="Arial"/>
          <w:sz w:val="20"/>
          <w:szCs w:val="20"/>
        </w:rPr>
        <w:t>periods</w:t>
      </w:r>
      <w:proofErr w:type="gramEnd"/>
      <w:r w:rsidRPr="00A44C94">
        <w:rPr>
          <w:rFonts w:ascii="Arial" w:hAnsi="Arial" w:cs="Arial"/>
          <w:sz w:val="20"/>
          <w:szCs w:val="20"/>
        </w:rPr>
        <w:t xml:space="preserve"> and the Eligibility Criteria needs to be adapted to the new programming period. </w:t>
      </w:r>
    </w:p>
    <w:p w14:paraId="4F37AAB8" w14:textId="77777777" w:rsidR="00A44C94" w:rsidRDefault="00A44C94" w:rsidP="00A44C94">
      <w:pPr>
        <w:jc w:val="both"/>
        <w:rPr>
          <w:rFonts w:ascii="Arial" w:hAnsi="Arial" w:cs="Arial"/>
          <w:sz w:val="20"/>
          <w:szCs w:val="20"/>
        </w:rPr>
      </w:pPr>
    </w:p>
    <w:p w14:paraId="1BEC2C0A" w14:textId="589EFB17" w:rsidR="00A44C94" w:rsidRPr="00B96CC3" w:rsidRDefault="00A44C94" w:rsidP="00CF6D4A">
      <w:pPr>
        <w:pStyle w:val="ListParagraph"/>
        <w:numPr>
          <w:ilvl w:val="0"/>
          <w:numId w:val="175"/>
        </w:numPr>
        <w:ind w:left="284" w:hanging="284"/>
        <w:jc w:val="both"/>
        <w:rPr>
          <w:rFonts w:ascii="Arial" w:hAnsi="Arial" w:cs="Arial"/>
          <w:b/>
          <w:bCs/>
          <w:sz w:val="20"/>
          <w:szCs w:val="20"/>
          <w:u w:val="single"/>
        </w:rPr>
      </w:pPr>
      <w:r w:rsidRPr="00B96CC3">
        <w:rPr>
          <w:rFonts w:ascii="Arial" w:hAnsi="Arial" w:cs="Arial"/>
          <w:b/>
          <w:bCs/>
          <w:sz w:val="20"/>
          <w:szCs w:val="20"/>
          <w:u w:val="single"/>
        </w:rPr>
        <w:t>FINANCIAL INSTRUMENT FOR ENERGY EFFICIENCY IN SINGLE</w:t>
      </w:r>
      <w:r w:rsidR="005B323F">
        <w:rPr>
          <w:rFonts w:ascii="Arial" w:hAnsi="Arial" w:cs="Arial"/>
          <w:b/>
          <w:bCs/>
          <w:sz w:val="20"/>
          <w:szCs w:val="20"/>
          <w:u w:val="single"/>
        </w:rPr>
        <w:t>-</w:t>
      </w:r>
      <w:r w:rsidRPr="00B96CC3">
        <w:rPr>
          <w:rFonts w:ascii="Arial" w:hAnsi="Arial" w:cs="Arial"/>
          <w:b/>
          <w:bCs/>
          <w:sz w:val="20"/>
          <w:szCs w:val="20"/>
          <w:u w:val="single"/>
        </w:rPr>
        <w:t>FAMILY HOUSES</w:t>
      </w:r>
    </w:p>
    <w:p w14:paraId="7EB2976C" w14:textId="77777777" w:rsidR="00CF6D4A" w:rsidRDefault="00CF6D4A" w:rsidP="00CF6D4A">
      <w:pPr>
        <w:jc w:val="both"/>
        <w:rPr>
          <w:rFonts w:ascii="Arial" w:hAnsi="Arial" w:cs="Arial"/>
          <w:b/>
          <w:bCs/>
          <w:sz w:val="20"/>
          <w:szCs w:val="20"/>
        </w:rPr>
      </w:pPr>
    </w:p>
    <w:p w14:paraId="0716135A" w14:textId="5A300166" w:rsidR="00CF6D4A" w:rsidRPr="00CF6D4A" w:rsidRDefault="00CF6D4A" w:rsidP="004D2F19">
      <w:pPr>
        <w:pStyle w:val="ListParagraph"/>
        <w:numPr>
          <w:ilvl w:val="0"/>
          <w:numId w:val="176"/>
        </w:numPr>
        <w:ind w:left="284" w:hanging="284"/>
        <w:jc w:val="both"/>
        <w:rPr>
          <w:rFonts w:ascii="Arial" w:hAnsi="Arial" w:cs="Arial"/>
          <w:b/>
          <w:bCs/>
          <w:iCs/>
          <w:sz w:val="20"/>
          <w:szCs w:val="20"/>
        </w:rPr>
      </w:pPr>
      <w:r w:rsidRPr="00CF6D4A">
        <w:rPr>
          <w:rFonts w:ascii="Arial" w:hAnsi="Arial" w:cs="Arial"/>
          <w:b/>
          <w:bCs/>
          <w:sz w:val="20"/>
          <w:szCs w:val="20"/>
        </w:rPr>
        <w:t>PRODUCTS TO BE OFFERED BY THE FINANCIAL INTERMEDIARIES</w:t>
      </w:r>
    </w:p>
    <w:p w14:paraId="1049FC34" w14:textId="77777777" w:rsidR="00A44C94" w:rsidRDefault="00A44C94" w:rsidP="00CF6D4A">
      <w:pPr>
        <w:rPr>
          <w:rFonts w:ascii="Arial Bold" w:hAnsi="Arial Bold" w:cs="Arial" w:hint="eastAsia"/>
          <w:b/>
          <w:bCs/>
          <w:caps/>
          <w:sz w:val="20"/>
          <w:szCs w:val="20"/>
        </w:rPr>
      </w:pPr>
    </w:p>
    <w:tbl>
      <w:tblPr>
        <w:tblStyle w:val="TableGrid5"/>
        <w:tblW w:w="14601" w:type="dxa"/>
        <w:tblInd w:w="108" w:type="dxa"/>
        <w:tblLook w:val="04A0" w:firstRow="1" w:lastRow="0" w:firstColumn="1" w:lastColumn="0" w:noHBand="0" w:noVBand="1"/>
      </w:tblPr>
      <w:tblGrid>
        <w:gridCol w:w="3544"/>
        <w:gridCol w:w="11057"/>
      </w:tblGrid>
      <w:tr w:rsidR="00A44C94" w:rsidRPr="00572BD9" w14:paraId="1EAF1476" w14:textId="77777777" w:rsidTr="003E5385">
        <w:trPr>
          <w:trHeight w:val="377"/>
        </w:trPr>
        <w:tc>
          <w:tcPr>
            <w:tcW w:w="3544" w:type="dxa"/>
          </w:tcPr>
          <w:p w14:paraId="66DA29D8" w14:textId="77777777" w:rsidR="00A44C94" w:rsidRPr="00572BD9" w:rsidRDefault="00A44C94" w:rsidP="00424FF6">
            <w:pPr>
              <w:spacing w:after="120"/>
              <w:jc w:val="both"/>
              <w:rPr>
                <w:rFonts w:ascii="Arial" w:hAnsi="Arial" w:cs="Arial"/>
                <w:sz w:val="20"/>
                <w:szCs w:val="20"/>
                <w:lang w:eastAsia="en-US"/>
              </w:rPr>
            </w:pPr>
          </w:p>
        </w:tc>
        <w:tc>
          <w:tcPr>
            <w:tcW w:w="11057" w:type="dxa"/>
          </w:tcPr>
          <w:p w14:paraId="5A844099" w14:textId="77D8C55B" w:rsidR="00A44C94" w:rsidRPr="00572BD9" w:rsidRDefault="00A44C94" w:rsidP="00424FF6">
            <w:pPr>
              <w:spacing w:before="120" w:after="120"/>
              <w:jc w:val="both"/>
              <w:rPr>
                <w:rFonts w:ascii="Arial" w:hAnsi="Arial" w:cs="Arial"/>
                <w:b/>
                <w:bCs/>
                <w:sz w:val="20"/>
                <w:szCs w:val="20"/>
                <w:lang w:eastAsia="en-US"/>
              </w:rPr>
            </w:pPr>
            <w:r>
              <w:rPr>
                <w:rFonts w:ascii="Arial" w:hAnsi="Arial" w:cs="Arial"/>
                <w:b/>
                <w:bCs/>
                <w:sz w:val="20"/>
                <w:szCs w:val="20"/>
                <w:lang w:eastAsia="en-US"/>
              </w:rPr>
              <w:t>Loans</w:t>
            </w:r>
            <w:r w:rsidRPr="00572BD9">
              <w:rPr>
                <w:rFonts w:ascii="Arial" w:hAnsi="Arial" w:cs="Arial"/>
                <w:b/>
                <w:bCs/>
                <w:sz w:val="20"/>
                <w:szCs w:val="20"/>
                <w:lang w:eastAsia="en-US"/>
              </w:rPr>
              <w:t xml:space="preserve"> </w:t>
            </w:r>
          </w:p>
        </w:tc>
      </w:tr>
      <w:tr w:rsidR="00A44C94" w:rsidRPr="00572BD9" w14:paraId="524F58E4" w14:textId="77777777" w:rsidTr="003E5385">
        <w:tc>
          <w:tcPr>
            <w:tcW w:w="3544" w:type="dxa"/>
          </w:tcPr>
          <w:p w14:paraId="3DB0B567" w14:textId="77777777"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Type of product</w:t>
            </w:r>
          </w:p>
        </w:tc>
        <w:tc>
          <w:tcPr>
            <w:tcW w:w="11057" w:type="dxa"/>
          </w:tcPr>
          <w:p w14:paraId="78E6E44A" w14:textId="6FBF7127" w:rsidR="00A44C94" w:rsidRDefault="00A44C94" w:rsidP="00424FF6">
            <w:pPr>
              <w:spacing w:after="120"/>
              <w:jc w:val="both"/>
              <w:rPr>
                <w:rFonts w:ascii="Arial" w:hAnsi="Arial" w:cs="Arial"/>
                <w:bCs/>
                <w:iCs/>
                <w:sz w:val="20"/>
                <w:szCs w:val="20"/>
                <w:lang w:eastAsia="en-US"/>
              </w:rPr>
            </w:pPr>
            <w:r w:rsidRPr="00572BD9">
              <w:rPr>
                <w:rFonts w:ascii="Arial" w:hAnsi="Arial" w:cs="Arial"/>
                <w:bCs/>
                <w:iCs/>
                <w:sz w:val="20"/>
                <w:szCs w:val="20"/>
                <w:lang w:eastAsia="en-US"/>
              </w:rPr>
              <w:t xml:space="preserve">Loan with </w:t>
            </w:r>
            <w:r>
              <w:rPr>
                <w:rFonts w:ascii="Arial" w:hAnsi="Arial" w:cs="Arial"/>
                <w:bCs/>
                <w:iCs/>
                <w:sz w:val="20"/>
                <w:szCs w:val="20"/>
                <w:lang w:eastAsia="en-US"/>
              </w:rPr>
              <w:t>c</w:t>
            </w:r>
            <w:r w:rsidRPr="00572BD9">
              <w:rPr>
                <w:rFonts w:ascii="Arial" w:hAnsi="Arial" w:cs="Arial"/>
                <w:bCs/>
                <w:iCs/>
                <w:sz w:val="20"/>
                <w:szCs w:val="20"/>
                <w:lang w:eastAsia="en-US"/>
              </w:rPr>
              <w:t xml:space="preserve">apital </w:t>
            </w:r>
            <w:r>
              <w:rPr>
                <w:rFonts w:ascii="Arial" w:hAnsi="Arial" w:cs="Arial"/>
                <w:bCs/>
                <w:iCs/>
                <w:sz w:val="20"/>
                <w:szCs w:val="20"/>
                <w:lang w:eastAsia="en-US"/>
              </w:rPr>
              <w:t>r</w:t>
            </w:r>
            <w:r w:rsidRPr="00572BD9">
              <w:rPr>
                <w:rFonts w:ascii="Arial" w:hAnsi="Arial" w:cs="Arial"/>
                <w:bCs/>
                <w:iCs/>
                <w:sz w:val="20"/>
                <w:szCs w:val="20"/>
                <w:lang w:eastAsia="en-US"/>
              </w:rPr>
              <w:t>ebate</w:t>
            </w:r>
            <w:r w:rsidR="006C552C">
              <w:rPr>
                <w:rFonts w:ascii="Arial" w:hAnsi="Arial" w:cs="Arial"/>
                <w:bCs/>
                <w:iCs/>
                <w:sz w:val="20"/>
                <w:szCs w:val="20"/>
                <w:lang w:eastAsia="en-US"/>
              </w:rPr>
              <w:t>.</w:t>
            </w:r>
          </w:p>
          <w:p w14:paraId="3F2C15A5" w14:textId="1B7070EC" w:rsidR="00A44C94" w:rsidRPr="00572BD9" w:rsidRDefault="003E5385" w:rsidP="00424FF6">
            <w:pPr>
              <w:spacing w:after="120"/>
              <w:jc w:val="both"/>
              <w:rPr>
                <w:rFonts w:ascii="Arial" w:hAnsi="Arial" w:cs="Arial"/>
                <w:bCs/>
                <w:iCs/>
                <w:sz w:val="20"/>
                <w:szCs w:val="20"/>
                <w:lang w:eastAsia="en-US"/>
              </w:rPr>
            </w:pPr>
            <w:bookmarkStart w:id="54" w:name="_Hlk189229628"/>
            <w:r w:rsidRPr="003E5385">
              <w:rPr>
                <w:rFonts w:ascii="Arial" w:hAnsi="Arial" w:cs="Arial"/>
                <w:bCs/>
                <w:iCs/>
                <w:sz w:val="20"/>
                <w:szCs w:val="20"/>
                <w:lang w:eastAsia="en-US"/>
              </w:rPr>
              <w:t xml:space="preserve">The </w:t>
            </w:r>
            <w:r w:rsidR="006C552C">
              <w:rPr>
                <w:rFonts w:ascii="Arial" w:hAnsi="Arial" w:cs="Arial"/>
                <w:bCs/>
                <w:iCs/>
                <w:sz w:val="20"/>
                <w:szCs w:val="20"/>
                <w:lang w:eastAsia="en-US"/>
              </w:rPr>
              <w:t>C</w:t>
            </w:r>
            <w:r w:rsidRPr="003E5385">
              <w:rPr>
                <w:rFonts w:ascii="Arial" w:hAnsi="Arial" w:cs="Arial"/>
                <w:bCs/>
                <w:iCs/>
                <w:sz w:val="20"/>
                <w:szCs w:val="20"/>
                <w:lang w:eastAsia="en-US"/>
              </w:rPr>
              <w:t xml:space="preserve">apital </w:t>
            </w:r>
            <w:r w:rsidR="006C552C">
              <w:rPr>
                <w:rFonts w:ascii="Arial" w:hAnsi="Arial" w:cs="Arial"/>
                <w:bCs/>
                <w:iCs/>
                <w:sz w:val="20"/>
                <w:szCs w:val="20"/>
                <w:lang w:eastAsia="en-US"/>
              </w:rPr>
              <w:t>R</w:t>
            </w:r>
            <w:r w:rsidRPr="003E5385">
              <w:rPr>
                <w:rFonts w:ascii="Arial" w:hAnsi="Arial" w:cs="Arial"/>
                <w:bCs/>
                <w:iCs/>
                <w:sz w:val="20"/>
                <w:szCs w:val="20"/>
                <w:lang w:eastAsia="en-US"/>
              </w:rPr>
              <w:t xml:space="preserve">ebate intensity </w:t>
            </w:r>
            <w:r w:rsidRPr="003E5385">
              <w:rPr>
                <w:rFonts w:ascii="Arial" w:hAnsi="Arial" w:cs="Arial"/>
                <w:bCs/>
                <w:iCs/>
                <w:sz w:val="20"/>
                <w:szCs w:val="20"/>
                <w:lang w:val="en-US" w:eastAsia="en-US"/>
              </w:rPr>
              <w:t>at the loan level (</w:t>
            </w:r>
            <w:r w:rsidRPr="003E5385">
              <w:rPr>
                <w:rFonts w:ascii="Arial" w:hAnsi="Arial" w:cs="Arial"/>
                <w:bCs/>
                <w:iCs/>
                <w:sz w:val="20"/>
                <w:szCs w:val="20"/>
                <w:lang w:eastAsia="en-US"/>
              </w:rPr>
              <w:t xml:space="preserve">granted from the </w:t>
            </w:r>
            <w:r>
              <w:rPr>
                <w:rFonts w:ascii="Arial" w:hAnsi="Arial" w:cs="Arial"/>
                <w:bCs/>
                <w:iCs/>
                <w:sz w:val="20"/>
                <w:szCs w:val="20"/>
                <w:lang w:eastAsia="en-US"/>
              </w:rPr>
              <w:t>HF resources</w:t>
            </w:r>
            <w:r w:rsidRPr="003E5385">
              <w:rPr>
                <w:rFonts w:ascii="Arial" w:hAnsi="Arial" w:cs="Arial"/>
                <w:bCs/>
                <w:iCs/>
                <w:sz w:val="20"/>
                <w:szCs w:val="20"/>
                <w:lang w:eastAsia="en-US"/>
              </w:rPr>
              <w:t>)</w:t>
            </w:r>
            <w:r w:rsidRPr="003E5385">
              <w:rPr>
                <w:rFonts w:ascii="Arial" w:hAnsi="Arial" w:cs="Arial"/>
                <w:bCs/>
                <w:iCs/>
                <w:sz w:val="20"/>
                <w:szCs w:val="20"/>
                <w:lang w:val="en-US" w:eastAsia="en-US"/>
              </w:rPr>
              <w:t xml:space="preserve"> will depend on the energy efficiency level achieved</w:t>
            </w:r>
            <w:r w:rsidRPr="003E5385">
              <w:rPr>
                <w:rFonts w:ascii="Arial" w:hAnsi="Arial" w:cs="Arial"/>
                <w:bCs/>
                <w:iCs/>
                <w:sz w:val="20"/>
                <w:szCs w:val="20"/>
                <w:lang w:eastAsia="en-US"/>
              </w:rPr>
              <w:t>:</w:t>
            </w:r>
            <w:r w:rsidR="00A44C94" w:rsidRPr="00572BD9">
              <w:rPr>
                <w:rFonts w:ascii="Arial" w:hAnsi="Arial" w:cs="Arial"/>
                <w:bCs/>
                <w:iCs/>
                <w:sz w:val="20"/>
                <w:szCs w:val="20"/>
                <w:lang w:eastAsia="en-US"/>
              </w:rPr>
              <w:t xml:space="preserve"> </w:t>
            </w:r>
          </w:p>
          <w:tbl>
            <w:tblPr>
              <w:tblStyle w:val="TableGrid"/>
              <w:tblW w:w="9553" w:type="dxa"/>
              <w:tblLook w:val="04A0" w:firstRow="1" w:lastRow="0" w:firstColumn="1" w:lastColumn="0" w:noHBand="0" w:noVBand="1"/>
            </w:tblPr>
            <w:tblGrid>
              <w:gridCol w:w="2405"/>
              <w:gridCol w:w="2268"/>
              <w:gridCol w:w="2410"/>
              <w:gridCol w:w="2470"/>
            </w:tblGrid>
            <w:tr w:rsidR="00A44C94" w:rsidRPr="00461ECB" w14:paraId="36670611" w14:textId="77777777" w:rsidTr="007E2606">
              <w:trPr>
                <w:trHeight w:val="712"/>
              </w:trPr>
              <w:tc>
                <w:tcPr>
                  <w:tcW w:w="2405" w:type="dxa"/>
                </w:tcPr>
                <w:p w14:paraId="2BB81CC5" w14:textId="77777777" w:rsidR="00A44C94" w:rsidRPr="00461ECB" w:rsidRDefault="00A44C94" w:rsidP="00A44C94">
                  <w:pPr>
                    <w:pStyle w:val="BodyText"/>
                    <w:spacing w:before="120"/>
                    <w:rPr>
                      <w:rFonts w:ascii="Arial" w:hAnsi="Arial" w:cs="Arial"/>
                      <w:sz w:val="20"/>
                      <w:szCs w:val="20"/>
                      <w:lang w:val="en-US"/>
                    </w:rPr>
                  </w:pPr>
                  <w:r w:rsidRPr="00461ECB">
                    <w:rPr>
                      <w:rFonts w:ascii="Arial" w:hAnsi="Arial" w:cs="Arial"/>
                      <w:sz w:val="20"/>
                      <w:szCs w:val="20"/>
                      <w:lang w:val="en-US"/>
                    </w:rPr>
                    <w:t>Energy efficiency achieved</w:t>
                  </w:r>
                </w:p>
              </w:tc>
              <w:tc>
                <w:tcPr>
                  <w:tcW w:w="2268" w:type="dxa"/>
                </w:tcPr>
                <w:p w14:paraId="51347C45" w14:textId="77777777" w:rsidR="00A44C94" w:rsidRPr="00461ECB" w:rsidRDefault="00A44C94" w:rsidP="00A44C94">
                  <w:pPr>
                    <w:pStyle w:val="BodyText"/>
                    <w:spacing w:before="120"/>
                    <w:jc w:val="center"/>
                    <w:rPr>
                      <w:rFonts w:ascii="Arial" w:hAnsi="Arial" w:cs="Arial"/>
                      <w:sz w:val="20"/>
                      <w:szCs w:val="20"/>
                      <w:lang w:val="en-US"/>
                    </w:rPr>
                  </w:pPr>
                  <w:r w:rsidRPr="00461ECB">
                    <w:rPr>
                      <w:rFonts w:ascii="Arial" w:hAnsi="Arial" w:cs="Arial"/>
                      <w:sz w:val="20"/>
                      <w:szCs w:val="20"/>
                      <w:lang w:val="en-US"/>
                    </w:rPr>
                    <w:t>≥ 30% &lt; 40%</w:t>
                  </w:r>
                </w:p>
              </w:tc>
              <w:tc>
                <w:tcPr>
                  <w:tcW w:w="2410" w:type="dxa"/>
                </w:tcPr>
                <w:p w14:paraId="65904093" w14:textId="77777777" w:rsidR="00A44C94" w:rsidRDefault="00A44C94" w:rsidP="00A44C94">
                  <w:pPr>
                    <w:pStyle w:val="BodyText"/>
                    <w:spacing w:before="120"/>
                    <w:jc w:val="center"/>
                    <w:rPr>
                      <w:rFonts w:ascii="Arial" w:hAnsi="Arial" w:cs="Arial"/>
                      <w:sz w:val="20"/>
                      <w:szCs w:val="20"/>
                      <w:lang w:val="en-US"/>
                    </w:rPr>
                  </w:pPr>
                  <w:r w:rsidRPr="00461ECB">
                    <w:rPr>
                      <w:rFonts w:ascii="Arial" w:hAnsi="Arial" w:cs="Arial"/>
                      <w:sz w:val="20"/>
                      <w:szCs w:val="20"/>
                      <w:lang w:val="en-US"/>
                    </w:rPr>
                    <w:t>≥ 40% &lt; 50%</w:t>
                  </w:r>
                  <w:r>
                    <w:rPr>
                      <w:rFonts w:ascii="Arial" w:hAnsi="Arial" w:cs="Arial"/>
                      <w:sz w:val="20"/>
                      <w:szCs w:val="20"/>
                      <w:lang w:val="en-US"/>
                    </w:rPr>
                    <w:t xml:space="preserve"> </w:t>
                  </w:r>
                </w:p>
                <w:p w14:paraId="6A0A3B9D" w14:textId="77777777" w:rsidR="00A44C94" w:rsidRPr="00461ECB" w:rsidRDefault="00A44C94" w:rsidP="00A44C94">
                  <w:pPr>
                    <w:pStyle w:val="BodyText"/>
                    <w:spacing w:before="120"/>
                    <w:jc w:val="center"/>
                    <w:rPr>
                      <w:rFonts w:ascii="Arial" w:hAnsi="Arial" w:cs="Arial"/>
                      <w:sz w:val="20"/>
                      <w:szCs w:val="20"/>
                      <w:lang w:val="en-US"/>
                    </w:rPr>
                  </w:pPr>
                  <w:r>
                    <w:rPr>
                      <w:rFonts w:ascii="Arial" w:hAnsi="Arial" w:cs="Arial"/>
                      <w:sz w:val="20"/>
                      <w:szCs w:val="20"/>
                      <w:lang w:val="en-US"/>
                    </w:rPr>
                    <w:t xml:space="preserve">or </w:t>
                  </w:r>
                  <w:r w:rsidRPr="00723BDE">
                    <w:rPr>
                      <w:rFonts w:ascii="Arial" w:hAnsi="Arial" w:cs="Arial"/>
                      <w:sz w:val="20"/>
                      <w:szCs w:val="20"/>
                      <w:lang w:val="en-US"/>
                    </w:rPr>
                    <w:t xml:space="preserve">≥ 40% &lt; </w:t>
                  </w:r>
                  <w:r>
                    <w:rPr>
                      <w:rFonts w:ascii="Arial" w:hAnsi="Arial" w:cs="Arial"/>
                      <w:sz w:val="20"/>
                      <w:szCs w:val="20"/>
                      <w:lang w:val="en-US"/>
                    </w:rPr>
                    <w:t>6</w:t>
                  </w:r>
                  <w:r w:rsidRPr="00723BDE">
                    <w:rPr>
                      <w:rFonts w:ascii="Arial" w:hAnsi="Arial" w:cs="Arial"/>
                      <w:sz w:val="20"/>
                      <w:szCs w:val="20"/>
                      <w:lang w:val="en-US"/>
                    </w:rPr>
                    <w:t>0%</w:t>
                  </w:r>
                  <w:r w:rsidRPr="007E2606">
                    <w:rPr>
                      <w:rStyle w:val="FootnoteReference"/>
                      <w:rFonts w:ascii="Arial" w:hAnsi="Arial" w:cs="Arial"/>
                      <w:sz w:val="20"/>
                      <w:szCs w:val="20"/>
                      <w:lang w:val="en-US"/>
                    </w:rPr>
                    <w:footnoteReference w:id="14"/>
                  </w:r>
                </w:p>
              </w:tc>
              <w:tc>
                <w:tcPr>
                  <w:tcW w:w="2470" w:type="dxa"/>
                </w:tcPr>
                <w:p w14:paraId="259DEBAD" w14:textId="43A8D152" w:rsidR="00A44C94" w:rsidRPr="00723BDE" w:rsidRDefault="00A44C94" w:rsidP="00A44C94">
                  <w:pPr>
                    <w:pStyle w:val="BodyText"/>
                    <w:spacing w:before="120"/>
                    <w:jc w:val="center"/>
                    <w:rPr>
                      <w:rFonts w:ascii="Arial" w:hAnsi="Arial" w:cs="Arial"/>
                      <w:sz w:val="20"/>
                      <w:szCs w:val="20"/>
                      <w:vertAlign w:val="superscript"/>
                      <w:lang w:val="en-US"/>
                    </w:rPr>
                  </w:pPr>
                  <w:r w:rsidRPr="00461ECB">
                    <w:rPr>
                      <w:rFonts w:ascii="Arial" w:hAnsi="Arial" w:cs="Arial"/>
                      <w:sz w:val="20"/>
                      <w:szCs w:val="20"/>
                      <w:lang w:val="en-US"/>
                    </w:rPr>
                    <w:t>≥ 50%</w:t>
                  </w:r>
                  <w:r>
                    <w:rPr>
                      <w:rFonts w:ascii="Arial" w:hAnsi="Arial" w:cs="Arial"/>
                      <w:sz w:val="20"/>
                      <w:szCs w:val="20"/>
                      <w:lang w:val="en-US"/>
                    </w:rPr>
                    <w:t xml:space="preserve"> or </w:t>
                  </w:r>
                  <w:r w:rsidRPr="00723BDE">
                    <w:rPr>
                      <w:rFonts w:ascii="Arial" w:hAnsi="Arial" w:cs="Arial"/>
                      <w:sz w:val="20"/>
                      <w:szCs w:val="20"/>
                      <w:lang w:val="en-US"/>
                    </w:rPr>
                    <w:t>≥</w:t>
                  </w:r>
                  <w:r>
                    <w:rPr>
                      <w:rFonts w:ascii="Arial" w:hAnsi="Arial" w:cs="Arial"/>
                      <w:sz w:val="20"/>
                      <w:szCs w:val="20"/>
                      <w:lang w:val="en-US"/>
                    </w:rPr>
                    <w:t>60%</w:t>
                  </w:r>
                  <w:r w:rsidR="000E38C5" w:rsidRPr="007E2606">
                    <w:rPr>
                      <w:rFonts w:ascii="Arial" w:hAnsi="Arial" w:cs="Arial"/>
                      <w:sz w:val="20"/>
                      <w:szCs w:val="20"/>
                      <w:vertAlign w:val="superscript"/>
                      <w:lang w:val="en-US"/>
                    </w:rPr>
                    <w:t>1</w:t>
                  </w:r>
                </w:p>
              </w:tc>
            </w:tr>
            <w:tr w:rsidR="00A44C94" w:rsidRPr="00461ECB" w14:paraId="174CC909" w14:textId="77777777" w:rsidTr="007E2606">
              <w:trPr>
                <w:trHeight w:val="253"/>
              </w:trPr>
              <w:tc>
                <w:tcPr>
                  <w:tcW w:w="2405" w:type="dxa"/>
                  <w:vMerge w:val="restart"/>
                  <w:vAlign w:val="center"/>
                </w:tcPr>
                <w:p w14:paraId="29609930" w14:textId="77777777" w:rsidR="00A44C94" w:rsidRPr="00461ECB" w:rsidRDefault="00A44C94" w:rsidP="00A44C94">
                  <w:pPr>
                    <w:pStyle w:val="BodyText"/>
                    <w:spacing w:before="120" w:after="0"/>
                    <w:rPr>
                      <w:rFonts w:ascii="Arial" w:hAnsi="Arial" w:cs="Arial"/>
                      <w:sz w:val="20"/>
                      <w:szCs w:val="20"/>
                      <w:lang w:val="en-US"/>
                    </w:rPr>
                  </w:pPr>
                  <w:r w:rsidRPr="00461ECB">
                    <w:rPr>
                      <w:rFonts w:ascii="Arial" w:hAnsi="Arial" w:cs="Arial"/>
                      <w:sz w:val="20"/>
                      <w:szCs w:val="20"/>
                      <w:lang w:val="en-US"/>
                    </w:rPr>
                    <w:t xml:space="preserve">Capital Rebate intensity </w:t>
                  </w:r>
                </w:p>
                <w:p w14:paraId="79E18633" w14:textId="77777777" w:rsidR="00A44C94" w:rsidRPr="00461ECB" w:rsidRDefault="00A44C94" w:rsidP="00A44C94">
                  <w:pPr>
                    <w:pStyle w:val="BodyText"/>
                    <w:rPr>
                      <w:rFonts w:ascii="Arial" w:hAnsi="Arial" w:cs="Arial"/>
                      <w:sz w:val="20"/>
                      <w:szCs w:val="20"/>
                      <w:lang w:val="en-US"/>
                    </w:rPr>
                  </w:pPr>
                  <w:r w:rsidRPr="00461ECB">
                    <w:rPr>
                      <w:rFonts w:ascii="Arial" w:hAnsi="Arial" w:cs="Arial"/>
                      <w:sz w:val="20"/>
                      <w:szCs w:val="20"/>
                      <w:lang w:val="en-US"/>
                    </w:rPr>
                    <w:t>(% of loan amount)</w:t>
                  </w:r>
                </w:p>
              </w:tc>
              <w:tc>
                <w:tcPr>
                  <w:tcW w:w="2268" w:type="dxa"/>
                </w:tcPr>
                <w:p w14:paraId="5BE64278" w14:textId="3E730A7C" w:rsidR="00A44C94" w:rsidRPr="00461ECB" w:rsidRDefault="00A44C94" w:rsidP="00A44C94">
                  <w:pPr>
                    <w:pStyle w:val="BodyText"/>
                    <w:spacing w:before="120"/>
                    <w:jc w:val="center"/>
                    <w:rPr>
                      <w:rFonts w:ascii="Arial" w:hAnsi="Arial" w:cs="Arial"/>
                      <w:sz w:val="20"/>
                      <w:szCs w:val="20"/>
                      <w:lang w:val="en-US"/>
                    </w:rPr>
                  </w:pPr>
                  <w:r>
                    <w:rPr>
                      <w:rFonts w:ascii="Arial" w:hAnsi="Arial" w:cs="Arial"/>
                      <w:sz w:val="20"/>
                      <w:szCs w:val="20"/>
                      <w:lang w:val="en-US"/>
                    </w:rPr>
                    <w:t>10% (Centre Region)</w:t>
                  </w:r>
                </w:p>
              </w:tc>
              <w:tc>
                <w:tcPr>
                  <w:tcW w:w="2410" w:type="dxa"/>
                </w:tcPr>
                <w:p w14:paraId="2B90DDD2" w14:textId="0C048D41" w:rsidR="00A44C94" w:rsidRPr="007D2D93" w:rsidRDefault="00A44C94" w:rsidP="00A44C94">
                  <w:pPr>
                    <w:pStyle w:val="BodyText"/>
                    <w:spacing w:before="120"/>
                    <w:jc w:val="center"/>
                    <w:rPr>
                      <w:rFonts w:ascii="Arial" w:hAnsi="Arial" w:cs="Arial"/>
                      <w:sz w:val="20"/>
                      <w:szCs w:val="20"/>
                      <w:vertAlign w:val="superscript"/>
                      <w:lang w:val="en-US"/>
                    </w:rPr>
                  </w:pPr>
                  <w:r>
                    <w:rPr>
                      <w:rFonts w:ascii="Arial" w:hAnsi="Arial" w:cs="Arial"/>
                      <w:sz w:val="20"/>
                      <w:szCs w:val="20"/>
                      <w:lang w:val="en-US"/>
                    </w:rPr>
                    <w:t xml:space="preserve">25% </w:t>
                  </w:r>
                  <w:r w:rsidRPr="00465510">
                    <w:rPr>
                      <w:rFonts w:ascii="Arial" w:hAnsi="Arial" w:cs="Arial"/>
                      <w:sz w:val="20"/>
                      <w:szCs w:val="20"/>
                      <w:lang w:val="en-US"/>
                    </w:rPr>
                    <w:t>(Centre Region)</w:t>
                  </w:r>
                  <w:r>
                    <w:rPr>
                      <w:rFonts w:ascii="Arial" w:hAnsi="Arial" w:cs="Arial"/>
                      <w:sz w:val="20"/>
                      <w:szCs w:val="20"/>
                      <w:lang w:val="en-US"/>
                    </w:rPr>
                    <w:t xml:space="preserve"> </w:t>
                  </w:r>
                </w:p>
              </w:tc>
              <w:tc>
                <w:tcPr>
                  <w:tcW w:w="2470" w:type="dxa"/>
                </w:tcPr>
                <w:p w14:paraId="6F9A8E2A" w14:textId="25ABA61F" w:rsidR="00A44C94" w:rsidRPr="007D2D93" w:rsidRDefault="00A44C94" w:rsidP="00A44C94">
                  <w:pPr>
                    <w:pStyle w:val="BodyText"/>
                    <w:spacing w:before="120"/>
                    <w:jc w:val="center"/>
                    <w:rPr>
                      <w:rFonts w:ascii="Arial" w:hAnsi="Arial" w:cs="Arial"/>
                      <w:sz w:val="20"/>
                      <w:szCs w:val="20"/>
                      <w:vertAlign w:val="superscript"/>
                      <w:lang w:val="en-US"/>
                    </w:rPr>
                  </w:pPr>
                  <w:r>
                    <w:rPr>
                      <w:rFonts w:ascii="Arial" w:hAnsi="Arial" w:cs="Arial"/>
                      <w:sz w:val="20"/>
                      <w:szCs w:val="20"/>
                      <w:lang w:val="en-US"/>
                    </w:rPr>
                    <w:t xml:space="preserve">35% </w:t>
                  </w:r>
                  <w:r w:rsidRPr="00465510">
                    <w:rPr>
                      <w:rFonts w:ascii="Arial" w:hAnsi="Arial" w:cs="Arial"/>
                      <w:sz w:val="20"/>
                      <w:szCs w:val="20"/>
                      <w:lang w:val="en-US"/>
                    </w:rPr>
                    <w:t xml:space="preserve">(Centre Region) </w:t>
                  </w:r>
                  <w:r>
                    <w:rPr>
                      <w:rFonts w:ascii="Arial" w:hAnsi="Arial" w:cs="Arial"/>
                      <w:sz w:val="20"/>
                      <w:szCs w:val="20"/>
                      <w:lang w:val="en-US"/>
                    </w:rPr>
                    <w:t xml:space="preserve"> </w:t>
                  </w:r>
                </w:p>
              </w:tc>
            </w:tr>
            <w:tr w:rsidR="00EA25B1" w:rsidRPr="00461ECB" w14:paraId="76EA4409" w14:textId="77777777" w:rsidTr="007E2606">
              <w:trPr>
                <w:trHeight w:val="253"/>
              </w:trPr>
              <w:tc>
                <w:tcPr>
                  <w:tcW w:w="2405" w:type="dxa"/>
                  <w:vMerge/>
                  <w:vAlign w:val="center"/>
                </w:tcPr>
                <w:p w14:paraId="56834EC9" w14:textId="77777777" w:rsidR="00EA25B1" w:rsidRPr="00461ECB" w:rsidRDefault="00EA25B1" w:rsidP="00A44C94">
                  <w:pPr>
                    <w:pStyle w:val="BodyText"/>
                    <w:spacing w:before="120" w:after="0"/>
                    <w:rPr>
                      <w:rFonts w:ascii="Arial" w:hAnsi="Arial" w:cs="Arial"/>
                      <w:sz w:val="20"/>
                      <w:szCs w:val="20"/>
                      <w:lang w:val="en-US"/>
                    </w:rPr>
                  </w:pPr>
                </w:p>
              </w:tc>
              <w:tc>
                <w:tcPr>
                  <w:tcW w:w="2268" w:type="dxa"/>
                  <w:vMerge w:val="restart"/>
                </w:tcPr>
                <w:p w14:paraId="06725408" w14:textId="4510ACE2" w:rsidR="00EA25B1" w:rsidRDefault="00EA25B1" w:rsidP="00A44C94">
                  <w:pPr>
                    <w:pStyle w:val="BodyText"/>
                    <w:spacing w:before="120"/>
                    <w:jc w:val="center"/>
                    <w:rPr>
                      <w:rFonts w:ascii="Arial" w:hAnsi="Arial" w:cs="Arial"/>
                      <w:sz w:val="20"/>
                      <w:szCs w:val="20"/>
                      <w:lang w:val="en-US"/>
                    </w:rPr>
                  </w:pPr>
                  <w:r w:rsidRPr="00461ECB">
                    <w:rPr>
                      <w:rFonts w:ascii="Arial" w:hAnsi="Arial" w:cs="Arial"/>
                      <w:sz w:val="20"/>
                      <w:szCs w:val="20"/>
                      <w:lang w:val="en-US"/>
                    </w:rPr>
                    <w:t>30%</w:t>
                  </w:r>
                  <w:r>
                    <w:rPr>
                      <w:rFonts w:ascii="Arial" w:hAnsi="Arial" w:cs="Arial"/>
                      <w:sz w:val="20"/>
                      <w:szCs w:val="20"/>
                      <w:lang w:val="en-US"/>
                    </w:rPr>
                    <w:t xml:space="preserve"> (South </w:t>
                  </w:r>
                  <w:proofErr w:type="spellStart"/>
                  <w:r>
                    <w:rPr>
                      <w:rFonts w:ascii="Arial" w:hAnsi="Arial" w:cs="Arial"/>
                      <w:sz w:val="20"/>
                      <w:szCs w:val="20"/>
                      <w:lang w:val="en-US"/>
                    </w:rPr>
                    <w:t>Muntenia</w:t>
                  </w:r>
                  <w:proofErr w:type="spellEnd"/>
                  <w:r>
                    <w:rPr>
                      <w:rFonts w:ascii="Arial" w:hAnsi="Arial" w:cs="Arial"/>
                      <w:sz w:val="20"/>
                      <w:szCs w:val="20"/>
                      <w:lang w:val="en-US"/>
                    </w:rPr>
                    <w:t xml:space="preserve">, </w:t>
                  </w:r>
                  <w:r w:rsidRPr="008F0E38">
                    <w:rPr>
                      <w:rFonts w:ascii="Arial" w:hAnsi="Arial" w:cs="Arial"/>
                      <w:sz w:val="20"/>
                      <w:szCs w:val="20"/>
                      <w:lang w:val="en-US"/>
                    </w:rPr>
                    <w:t xml:space="preserve">South-West </w:t>
                  </w:r>
                  <w:proofErr w:type="spellStart"/>
                  <w:r w:rsidRPr="008F0E38">
                    <w:rPr>
                      <w:rFonts w:ascii="Arial" w:hAnsi="Arial" w:cs="Arial"/>
                      <w:sz w:val="20"/>
                      <w:szCs w:val="20"/>
                      <w:lang w:val="en-US"/>
                    </w:rPr>
                    <w:t>Oltenia</w:t>
                  </w:r>
                  <w:proofErr w:type="spellEnd"/>
                  <w:r w:rsidRPr="008F0E38">
                    <w:rPr>
                      <w:rFonts w:ascii="Arial" w:hAnsi="Arial" w:cs="Arial"/>
                      <w:sz w:val="20"/>
                      <w:szCs w:val="20"/>
                      <w:lang w:val="en-US"/>
                    </w:rPr>
                    <w:t xml:space="preserve"> </w:t>
                  </w:r>
                  <w:r>
                    <w:rPr>
                      <w:rFonts w:ascii="Arial" w:hAnsi="Arial" w:cs="Arial"/>
                      <w:sz w:val="20"/>
                      <w:szCs w:val="20"/>
                      <w:lang w:val="en-US"/>
                    </w:rPr>
                    <w:t>and South-East Regions)</w:t>
                  </w:r>
                </w:p>
              </w:tc>
              <w:tc>
                <w:tcPr>
                  <w:tcW w:w="2410" w:type="dxa"/>
                </w:tcPr>
                <w:p w14:paraId="6B0E76AB" w14:textId="69BCDB50" w:rsidR="00EA25B1" w:rsidRDefault="00EA25B1" w:rsidP="00A44C94">
                  <w:pPr>
                    <w:pStyle w:val="BodyText"/>
                    <w:spacing w:before="120"/>
                    <w:jc w:val="center"/>
                    <w:rPr>
                      <w:rFonts w:ascii="Arial" w:hAnsi="Arial" w:cs="Arial"/>
                      <w:sz w:val="20"/>
                      <w:szCs w:val="20"/>
                      <w:lang w:val="en-US"/>
                    </w:rPr>
                  </w:pPr>
                  <w:r>
                    <w:rPr>
                      <w:rFonts w:ascii="Arial" w:hAnsi="Arial" w:cs="Arial"/>
                      <w:sz w:val="20"/>
                      <w:szCs w:val="20"/>
                      <w:lang w:val="en-US"/>
                    </w:rPr>
                    <w:t>30% (</w:t>
                  </w:r>
                  <w:r w:rsidRPr="00EA25B1">
                    <w:rPr>
                      <w:rFonts w:ascii="Arial" w:hAnsi="Arial" w:cs="Arial"/>
                      <w:sz w:val="20"/>
                      <w:szCs w:val="20"/>
                      <w:lang w:val="en-US"/>
                    </w:rPr>
                    <w:t>North-West</w:t>
                  </w:r>
                  <w:r>
                    <w:rPr>
                      <w:rFonts w:ascii="Arial" w:hAnsi="Arial" w:cs="Arial"/>
                      <w:sz w:val="20"/>
                      <w:szCs w:val="20"/>
                      <w:lang w:val="en-US"/>
                    </w:rPr>
                    <w:t xml:space="preserve"> Region)</w:t>
                  </w:r>
                  <w:r w:rsidRPr="00EA25B1">
                    <w:rPr>
                      <w:rFonts w:ascii="Arial" w:hAnsi="Arial" w:cs="Arial"/>
                      <w:sz w:val="20"/>
                      <w:szCs w:val="20"/>
                      <w:vertAlign w:val="superscript"/>
                      <w:lang w:val="en-US"/>
                    </w:rPr>
                    <w:footnoteReference w:id="15"/>
                  </w:r>
                </w:p>
              </w:tc>
              <w:tc>
                <w:tcPr>
                  <w:tcW w:w="2470" w:type="dxa"/>
                </w:tcPr>
                <w:p w14:paraId="24EB6E11" w14:textId="32D1E88B" w:rsidR="00EA25B1" w:rsidRDefault="00EA25B1" w:rsidP="00A44C94">
                  <w:pPr>
                    <w:pStyle w:val="BodyText"/>
                    <w:spacing w:before="120"/>
                    <w:jc w:val="center"/>
                    <w:rPr>
                      <w:rFonts w:ascii="Arial" w:hAnsi="Arial" w:cs="Arial"/>
                      <w:sz w:val="20"/>
                      <w:szCs w:val="20"/>
                      <w:lang w:val="en-US"/>
                    </w:rPr>
                  </w:pPr>
                  <w:r>
                    <w:rPr>
                      <w:rFonts w:ascii="Arial" w:hAnsi="Arial" w:cs="Arial"/>
                      <w:sz w:val="20"/>
                      <w:szCs w:val="20"/>
                      <w:lang w:val="en-US"/>
                    </w:rPr>
                    <w:t xml:space="preserve">40% </w:t>
                  </w:r>
                  <w:r w:rsidRPr="00EA25B1">
                    <w:rPr>
                      <w:rFonts w:ascii="Arial" w:hAnsi="Arial" w:cs="Arial"/>
                      <w:sz w:val="20"/>
                      <w:szCs w:val="20"/>
                      <w:lang w:val="en-US"/>
                    </w:rPr>
                    <w:t>(North-West Region)</w:t>
                  </w:r>
                  <w:r>
                    <w:rPr>
                      <w:rFonts w:ascii="Arial" w:hAnsi="Arial" w:cs="Arial"/>
                      <w:sz w:val="20"/>
                      <w:szCs w:val="20"/>
                      <w:vertAlign w:val="superscript"/>
                      <w:lang w:val="en-US"/>
                    </w:rPr>
                    <w:t>2</w:t>
                  </w:r>
                </w:p>
              </w:tc>
            </w:tr>
            <w:tr w:rsidR="00EA25B1" w:rsidRPr="00461ECB" w14:paraId="6DB9DB0F" w14:textId="77777777" w:rsidTr="007E2606">
              <w:trPr>
                <w:trHeight w:val="252"/>
              </w:trPr>
              <w:tc>
                <w:tcPr>
                  <w:tcW w:w="2405" w:type="dxa"/>
                  <w:vMerge/>
                </w:tcPr>
                <w:p w14:paraId="77C927C5" w14:textId="77777777" w:rsidR="00EA25B1" w:rsidRPr="00461ECB" w:rsidRDefault="00EA25B1" w:rsidP="00A44C94">
                  <w:pPr>
                    <w:pStyle w:val="BodyText"/>
                    <w:spacing w:before="120" w:after="0"/>
                    <w:rPr>
                      <w:rFonts w:ascii="Arial" w:hAnsi="Arial" w:cs="Arial"/>
                      <w:sz w:val="20"/>
                      <w:szCs w:val="20"/>
                      <w:lang w:val="en-US"/>
                    </w:rPr>
                  </w:pPr>
                </w:p>
              </w:tc>
              <w:tc>
                <w:tcPr>
                  <w:tcW w:w="2268" w:type="dxa"/>
                  <w:vMerge/>
                </w:tcPr>
                <w:p w14:paraId="7B07B809" w14:textId="31C219DF" w:rsidR="00EA25B1" w:rsidRPr="00461ECB" w:rsidRDefault="00EA25B1" w:rsidP="00A44C94">
                  <w:pPr>
                    <w:pStyle w:val="BodyText"/>
                    <w:spacing w:before="120"/>
                    <w:jc w:val="center"/>
                    <w:rPr>
                      <w:rFonts w:ascii="Arial" w:hAnsi="Arial" w:cs="Arial"/>
                      <w:sz w:val="20"/>
                      <w:szCs w:val="20"/>
                      <w:lang w:val="en-US"/>
                    </w:rPr>
                  </w:pPr>
                </w:p>
              </w:tc>
              <w:tc>
                <w:tcPr>
                  <w:tcW w:w="2410" w:type="dxa"/>
                </w:tcPr>
                <w:p w14:paraId="722C1AB1" w14:textId="4C594004" w:rsidR="00EA25B1" w:rsidRPr="00461ECB" w:rsidRDefault="00EA25B1" w:rsidP="00A44C94">
                  <w:pPr>
                    <w:pStyle w:val="BodyText"/>
                    <w:spacing w:before="120"/>
                    <w:jc w:val="center"/>
                    <w:rPr>
                      <w:rFonts w:ascii="Arial" w:hAnsi="Arial" w:cs="Arial"/>
                      <w:sz w:val="20"/>
                      <w:szCs w:val="20"/>
                      <w:lang w:val="en-US"/>
                    </w:rPr>
                  </w:pPr>
                  <w:r w:rsidRPr="00461ECB">
                    <w:rPr>
                      <w:rFonts w:ascii="Arial" w:hAnsi="Arial" w:cs="Arial"/>
                      <w:sz w:val="20"/>
                      <w:szCs w:val="20"/>
                      <w:lang w:val="en-US"/>
                    </w:rPr>
                    <w:t>40%</w:t>
                  </w:r>
                  <w:r>
                    <w:rPr>
                      <w:rFonts w:ascii="Arial" w:hAnsi="Arial" w:cs="Arial"/>
                      <w:sz w:val="20"/>
                      <w:szCs w:val="20"/>
                      <w:lang w:val="en-US"/>
                    </w:rPr>
                    <w:t xml:space="preserve"> </w:t>
                  </w:r>
                  <w:r w:rsidRPr="00465510">
                    <w:rPr>
                      <w:rFonts w:ascii="Arial" w:hAnsi="Arial" w:cs="Arial"/>
                      <w:sz w:val="20"/>
                      <w:szCs w:val="20"/>
                      <w:lang w:val="en-US"/>
                    </w:rPr>
                    <w:t xml:space="preserve">(South </w:t>
                  </w:r>
                  <w:proofErr w:type="spellStart"/>
                  <w:r w:rsidR="007E2606" w:rsidRPr="00465510">
                    <w:rPr>
                      <w:rFonts w:ascii="Arial" w:hAnsi="Arial" w:cs="Arial"/>
                      <w:sz w:val="20"/>
                      <w:szCs w:val="20"/>
                      <w:lang w:val="en-US"/>
                    </w:rPr>
                    <w:t>Muntenia</w:t>
                  </w:r>
                  <w:proofErr w:type="spellEnd"/>
                  <w:r w:rsidR="007E2606">
                    <w:rPr>
                      <w:rFonts w:ascii="Arial" w:hAnsi="Arial" w:cs="Arial"/>
                      <w:sz w:val="20"/>
                      <w:szCs w:val="20"/>
                      <w:lang w:val="en-US"/>
                    </w:rPr>
                    <w:t>, South</w:t>
                  </w:r>
                  <w:r w:rsidRPr="008F0E38">
                    <w:rPr>
                      <w:rFonts w:ascii="Arial" w:hAnsi="Arial" w:cs="Arial"/>
                      <w:sz w:val="20"/>
                      <w:szCs w:val="20"/>
                      <w:lang w:val="en-US"/>
                    </w:rPr>
                    <w:t xml:space="preserve">-West </w:t>
                  </w:r>
                  <w:proofErr w:type="spellStart"/>
                  <w:r w:rsidRPr="008F0E38">
                    <w:rPr>
                      <w:rFonts w:ascii="Arial" w:hAnsi="Arial" w:cs="Arial"/>
                      <w:sz w:val="20"/>
                      <w:szCs w:val="20"/>
                      <w:lang w:val="en-US"/>
                    </w:rPr>
                    <w:t>Oltenia</w:t>
                  </w:r>
                  <w:proofErr w:type="spellEnd"/>
                  <w:r w:rsidRPr="008F0E38">
                    <w:rPr>
                      <w:rFonts w:ascii="Arial" w:hAnsi="Arial" w:cs="Arial"/>
                      <w:sz w:val="20"/>
                      <w:szCs w:val="20"/>
                      <w:lang w:val="en-US"/>
                    </w:rPr>
                    <w:t xml:space="preserve"> </w:t>
                  </w:r>
                  <w:r w:rsidRPr="00ED4FD4">
                    <w:rPr>
                      <w:rFonts w:ascii="Arial" w:hAnsi="Arial" w:cs="Arial"/>
                      <w:sz w:val="20"/>
                      <w:szCs w:val="20"/>
                      <w:lang w:val="en-US"/>
                    </w:rPr>
                    <w:t xml:space="preserve">and South-East </w:t>
                  </w:r>
                  <w:r w:rsidRPr="00465510">
                    <w:rPr>
                      <w:rFonts w:ascii="Arial" w:hAnsi="Arial" w:cs="Arial"/>
                      <w:sz w:val="20"/>
                      <w:szCs w:val="20"/>
                      <w:lang w:val="en-US"/>
                    </w:rPr>
                    <w:t>Regions)</w:t>
                  </w:r>
                </w:p>
              </w:tc>
              <w:tc>
                <w:tcPr>
                  <w:tcW w:w="2470" w:type="dxa"/>
                </w:tcPr>
                <w:p w14:paraId="2108E805" w14:textId="76FDF660" w:rsidR="00EA25B1" w:rsidRPr="00461ECB" w:rsidRDefault="00EA25B1" w:rsidP="00A44C94">
                  <w:pPr>
                    <w:pStyle w:val="BodyText"/>
                    <w:spacing w:before="120"/>
                    <w:jc w:val="center"/>
                    <w:rPr>
                      <w:rFonts w:ascii="Arial" w:hAnsi="Arial" w:cs="Arial"/>
                      <w:sz w:val="20"/>
                      <w:szCs w:val="20"/>
                      <w:lang w:val="en-US"/>
                    </w:rPr>
                  </w:pPr>
                  <w:r w:rsidRPr="00461ECB">
                    <w:rPr>
                      <w:rFonts w:ascii="Arial" w:hAnsi="Arial" w:cs="Arial"/>
                      <w:sz w:val="20"/>
                      <w:szCs w:val="20"/>
                      <w:lang w:val="en-US"/>
                    </w:rPr>
                    <w:t>50%</w:t>
                  </w:r>
                  <w:r>
                    <w:rPr>
                      <w:rFonts w:ascii="Arial" w:hAnsi="Arial" w:cs="Arial"/>
                      <w:sz w:val="20"/>
                      <w:szCs w:val="20"/>
                      <w:lang w:val="en-US"/>
                    </w:rPr>
                    <w:t xml:space="preserve"> (</w:t>
                  </w:r>
                  <w:r w:rsidRPr="00465510">
                    <w:rPr>
                      <w:rFonts w:ascii="Arial" w:hAnsi="Arial" w:cs="Arial"/>
                      <w:sz w:val="20"/>
                      <w:szCs w:val="20"/>
                      <w:lang w:val="en-US"/>
                    </w:rPr>
                    <w:t xml:space="preserve">South </w:t>
                  </w:r>
                  <w:proofErr w:type="spellStart"/>
                  <w:r w:rsidR="007E2606" w:rsidRPr="00465510">
                    <w:rPr>
                      <w:rFonts w:ascii="Arial" w:hAnsi="Arial" w:cs="Arial"/>
                      <w:sz w:val="20"/>
                      <w:szCs w:val="20"/>
                      <w:lang w:val="en-US"/>
                    </w:rPr>
                    <w:t>Muntenia</w:t>
                  </w:r>
                  <w:proofErr w:type="spellEnd"/>
                  <w:r w:rsidR="007E2606">
                    <w:rPr>
                      <w:rFonts w:ascii="Arial" w:hAnsi="Arial" w:cs="Arial"/>
                      <w:sz w:val="20"/>
                      <w:szCs w:val="20"/>
                      <w:lang w:val="en-US"/>
                    </w:rPr>
                    <w:t>, South</w:t>
                  </w:r>
                  <w:r w:rsidRPr="008F0E38">
                    <w:rPr>
                      <w:rFonts w:ascii="Arial" w:hAnsi="Arial" w:cs="Arial"/>
                      <w:sz w:val="20"/>
                      <w:szCs w:val="20"/>
                      <w:lang w:val="en-US"/>
                    </w:rPr>
                    <w:t xml:space="preserve">-West </w:t>
                  </w:r>
                  <w:proofErr w:type="spellStart"/>
                  <w:r w:rsidRPr="008F0E38">
                    <w:rPr>
                      <w:rFonts w:ascii="Arial" w:hAnsi="Arial" w:cs="Arial"/>
                      <w:sz w:val="20"/>
                      <w:szCs w:val="20"/>
                      <w:lang w:val="en-US"/>
                    </w:rPr>
                    <w:t>Oltenia</w:t>
                  </w:r>
                  <w:proofErr w:type="spellEnd"/>
                  <w:r w:rsidRPr="008F0E38">
                    <w:rPr>
                      <w:rFonts w:ascii="Arial" w:hAnsi="Arial" w:cs="Arial"/>
                      <w:sz w:val="20"/>
                      <w:szCs w:val="20"/>
                      <w:lang w:val="en-US"/>
                    </w:rPr>
                    <w:t xml:space="preserve"> </w:t>
                  </w:r>
                  <w:r w:rsidRPr="00ED4FD4">
                    <w:rPr>
                      <w:rFonts w:ascii="Arial" w:hAnsi="Arial" w:cs="Arial"/>
                      <w:sz w:val="20"/>
                      <w:szCs w:val="20"/>
                      <w:lang w:val="en-US"/>
                    </w:rPr>
                    <w:t xml:space="preserve">and South-East </w:t>
                  </w:r>
                  <w:r w:rsidRPr="00465510">
                    <w:rPr>
                      <w:rFonts w:ascii="Arial" w:hAnsi="Arial" w:cs="Arial"/>
                      <w:sz w:val="20"/>
                      <w:szCs w:val="20"/>
                      <w:lang w:val="en-US"/>
                    </w:rPr>
                    <w:t>Regions)</w:t>
                  </w:r>
                </w:p>
              </w:tc>
            </w:tr>
          </w:tbl>
          <w:bookmarkEnd w:id="54"/>
          <w:p w14:paraId="7C4B29E9" w14:textId="5E27A6E3" w:rsidR="00A44C94" w:rsidRDefault="00A44C94" w:rsidP="00A44C94">
            <w:pPr>
              <w:spacing w:before="120" w:after="120"/>
              <w:jc w:val="both"/>
              <w:rPr>
                <w:rFonts w:ascii="Arial" w:hAnsi="Arial" w:cs="Arial"/>
                <w:bCs/>
                <w:sz w:val="20"/>
                <w:szCs w:val="20"/>
                <w:lang w:eastAsia="en-US"/>
              </w:rPr>
            </w:pPr>
            <w:r>
              <w:rPr>
                <w:rFonts w:ascii="Arial" w:hAnsi="Arial" w:cs="Arial"/>
                <w:bCs/>
                <w:sz w:val="20"/>
                <w:szCs w:val="20"/>
                <w:lang w:eastAsia="en-US"/>
              </w:rPr>
              <w:t xml:space="preserve">The </w:t>
            </w:r>
            <w:r w:rsidR="006C552C">
              <w:rPr>
                <w:rFonts w:ascii="Arial" w:hAnsi="Arial" w:cs="Arial"/>
                <w:bCs/>
                <w:sz w:val="20"/>
                <w:szCs w:val="20"/>
                <w:lang w:eastAsia="en-US"/>
              </w:rPr>
              <w:t>C</w:t>
            </w:r>
            <w:r w:rsidRPr="00A44C94">
              <w:rPr>
                <w:rFonts w:ascii="Arial" w:hAnsi="Arial" w:cs="Arial"/>
                <w:bCs/>
                <w:sz w:val="20"/>
                <w:szCs w:val="20"/>
                <w:lang w:eastAsia="en-US"/>
              </w:rPr>
              <w:t xml:space="preserve">apital </w:t>
            </w:r>
            <w:r w:rsidR="006C552C">
              <w:rPr>
                <w:rFonts w:ascii="Arial" w:hAnsi="Arial" w:cs="Arial"/>
                <w:bCs/>
                <w:sz w:val="20"/>
                <w:szCs w:val="20"/>
                <w:lang w:eastAsia="en-US"/>
              </w:rPr>
              <w:t>R</w:t>
            </w:r>
            <w:r w:rsidRPr="00A44C94">
              <w:rPr>
                <w:rFonts w:ascii="Arial" w:hAnsi="Arial" w:cs="Arial"/>
                <w:bCs/>
                <w:sz w:val="20"/>
                <w:szCs w:val="20"/>
                <w:lang w:eastAsia="en-US"/>
              </w:rPr>
              <w:t xml:space="preserve">ebate will be based on an ex-ante energy audit and </w:t>
            </w:r>
            <w:bookmarkStart w:id="56" w:name="_Hlk176445816"/>
            <w:r w:rsidRPr="00A44C94">
              <w:rPr>
                <w:rFonts w:ascii="Arial" w:hAnsi="Arial" w:cs="Arial"/>
                <w:bCs/>
                <w:sz w:val="20"/>
                <w:szCs w:val="20"/>
                <w:lang w:eastAsia="en-US"/>
              </w:rPr>
              <w:t xml:space="preserve">a subsequent proof of achieving the required level of energy savings above the required minimum of 30% </w:t>
            </w:r>
            <w:bookmarkStart w:id="57" w:name="_Hlk195278020"/>
            <w:r w:rsidR="009152B6" w:rsidRPr="009152B6">
              <w:rPr>
                <w:rFonts w:ascii="Arial" w:hAnsi="Arial" w:cs="Arial"/>
                <w:bCs/>
                <w:sz w:val="20"/>
                <w:szCs w:val="20"/>
                <w:lang w:eastAsia="en-US"/>
              </w:rPr>
              <w:t xml:space="preserve">(or 40% in the case of North-West Regional Programme) </w:t>
            </w:r>
            <w:bookmarkEnd w:id="57"/>
            <w:r w:rsidRPr="00A44C94">
              <w:rPr>
                <w:rFonts w:ascii="Arial" w:hAnsi="Arial" w:cs="Arial"/>
                <w:bCs/>
                <w:sz w:val="20"/>
                <w:szCs w:val="20"/>
                <w:lang w:eastAsia="en-US"/>
              </w:rPr>
              <w:t xml:space="preserve">of energy savings (i.e. based on an ex-post energy audit </w:t>
            </w:r>
            <w:bookmarkStart w:id="58" w:name="_Hlk176445957"/>
            <w:r w:rsidRPr="00A44C94">
              <w:rPr>
                <w:rFonts w:ascii="Arial" w:hAnsi="Arial" w:cs="Arial"/>
                <w:bCs/>
                <w:sz w:val="20"/>
                <w:szCs w:val="20"/>
                <w:lang w:eastAsia="en-US"/>
              </w:rPr>
              <w:t>or any other equivalent document</w:t>
            </w:r>
            <w:bookmarkEnd w:id="58"/>
            <w:r w:rsidRPr="00A44C94">
              <w:rPr>
                <w:rFonts w:ascii="Arial" w:hAnsi="Arial" w:cs="Arial"/>
                <w:bCs/>
                <w:sz w:val="20"/>
                <w:szCs w:val="20"/>
                <w:lang w:eastAsia="en-US"/>
              </w:rPr>
              <w:t xml:space="preserve">, for example in </w:t>
            </w:r>
            <w:r w:rsidRPr="00A44C94">
              <w:rPr>
                <w:rFonts w:ascii="Arial" w:hAnsi="Arial" w:cs="Arial"/>
                <w:bCs/>
                <w:sz w:val="20"/>
                <w:szCs w:val="20"/>
                <w:lang w:val="en-US" w:eastAsia="en-US"/>
              </w:rPr>
              <w:t>the form of a new energy performance certificate (</w:t>
            </w:r>
            <w:r w:rsidRPr="00A44C94">
              <w:rPr>
                <w:rFonts w:ascii="Arial" w:hAnsi="Arial" w:cs="Arial"/>
                <w:bCs/>
                <w:sz w:val="20"/>
                <w:szCs w:val="20"/>
                <w:lang w:eastAsia="en-US"/>
              </w:rPr>
              <w:t>EPC)</w:t>
            </w:r>
            <w:bookmarkEnd w:id="56"/>
            <w:r w:rsidRPr="00A44C94">
              <w:rPr>
                <w:rFonts w:ascii="Arial" w:hAnsi="Arial" w:cs="Arial"/>
                <w:bCs/>
                <w:sz w:val="20"/>
                <w:szCs w:val="20"/>
                <w:lang w:eastAsia="en-US"/>
              </w:rPr>
              <w:t>).</w:t>
            </w:r>
          </w:p>
          <w:p w14:paraId="6A93C32F" w14:textId="08E98671" w:rsidR="003E5385" w:rsidRPr="003E5385" w:rsidRDefault="003E5385" w:rsidP="003E5385">
            <w:pPr>
              <w:spacing w:before="120" w:after="120"/>
              <w:jc w:val="both"/>
              <w:rPr>
                <w:rFonts w:ascii="Arial" w:hAnsi="Arial" w:cs="Arial"/>
                <w:bCs/>
                <w:sz w:val="20"/>
                <w:szCs w:val="20"/>
                <w:lang w:val="en-US" w:eastAsia="en-US"/>
              </w:rPr>
            </w:pPr>
            <w:r w:rsidRPr="003E5385">
              <w:rPr>
                <w:rFonts w:ascii="Arial" w:hAnsi="Arial" w:cs="Arial"/>
                <w:bCs/>
                <w:sz w:val="20"/>
                <w:szCs w:val="20"/>
                <w:lang w:eastAsia="en-US"/>
              </w:rPr>
              <w:t xml:space="preserve">The amount of the </w:t>
            </w:r>
            <w:r>
              <w:rPr>
                <w:rFonts w:ascii="Arial" w:hAnsi="Arial" w:cs="Arial"/>
                <w:bCs/>
                <w:sz w:val="20"/>
                <w:szCs w:val="20"/>
                <w:lang w:eastAsia="en-US"/>
              </w:rPr>
              <w:t>C</w:t>
            </w:r>
            <w:r w:rsidRPr="003E5385">
              <w:rPr>
                <w:rFonts w:ascii="Arial" w:hAnsi="Arial" w:cs="Arial"/>
                <w:bCs/>
                <w:sz w:val="20"/>
                <w:szCs w:val="20"/>
                <w:lang w:eastAsia="en-US"/>
              </w:rPr>
              <w:t xml:space="preserve">apital </w:t>
            </w:r>
            <w:r>
              <w:rPr>
                <w:rFonts w:ascii="Arial" w:hAnsi="Arial" w:cs="Arial"/>
                <w:bCs/>
                <w:sz w:val="20"/>
                <w:szCs w:val="20"/>
                <w:lang w:eastAsia="en-US"/>
              </w:rPr>
              <w:t>R</w:t>
            </w:r>
            <w:r w:rsidRPr="003E5385">
              <w:rPr>
                <w:rFonts w:ascii="Arial" w:hAnsi="Arial" w:cs="Arial"/>
                <w:bCs/>
                <w:sz w:val="20"/>
                <w:szCs w:val="20"/>
                <w:lang w:eastAsia="en-US"/>
              </w:rPr>
              <w:t>ebate may not exceed the aid intensity limits and maximum aid amount specified in the State aid regulations (if applicable).</w:t>
            </w:r>
          </w:p>
          <w:p w14:paraId="2014A01E" w14:textId="1A15E8DE" w:rsidR="003E5385" w:rsidRPr="00572BD9" w:rsidRDefault="003E5385" w:rsidP="003E5385">
            <w:pPr>
              <w:spacing w:before="120" w:after="120"/>
              <w:jc w:val="both"/>
              <w:rPr>
                <w:rFonts w:ascii="Arial" w:hAnsi="Arial" w:cs="Arial"/>
                <w:sz w:val="20"/>
                <w:szCs w:val="20"/>
                <w:lang w:eastAsia="en-US"/>
              </w:rPr>
            </w:pPr>
            <w:bookmarkStart w:id="59" w:name="_Hlk189229912"/>
            <w:r w:rsidRPr="003E5385">
              <w:rPr>
                <w:rFonts w:ascii="Arial" w:hAnsi="Arial" w:cs="Arial"/>
                <w:bCs/>
                <w:sz w:val="20"/>
                <w:szCs w:val="20"/>
                <w:lang w:val="en-US" w:eastAsia="en-US"/>
              </w:rPr>
              <w:t xml:space="preserve">It is expected that the grant component </w:t>
            </w:r>
            <w:r w:rsidRPr="003E5385">
              <w:rPr>
                <w:rFonts w:ascii="Arial" w:hAnsi="Arial" w:cs="Arial"/>
                <w:bCs/>
                <w:sz w:val="20"/>
                <w:szCs w:val="20"/>
                <w:lang w:val="ro-RO" w:eastAsia="en-US"/>
              </w:rPr>
              <w:t xml:space="preserve">will not exceed at the loan portofolio level: 35% of total </w:t>
            </w:r>
            <w:r w:rsidR="00A450AF">
              <w:rPr>
                <w:rFonts w:ascii="Arial" w:hAnsi="Arial" w:cs="Arial"/>
                <w:bCs/>
                <w:sz w:val="20"/>
                <w:szCs w:val="20"/>
                <w:lang w:val="ro-RO" w:eastAsia="en-US"/>
              </w:rPr>
              <w:t xml:space="preserve">public </w:t>
            </w:r>
            <w:r w:rsidRPr="003E5385">
              <w:rPr>
                <w:rFonts w:ascii="Arial" w:hAnsi="Arial" w:cs="Arial"/>
                <w:bCs/>
                <w:sz w:val="20"/>
                <w:szCs w:val="20"/>
                <w:lang w:val="ro-RO" w:eastAsia="en-US"/>
              </w:rPr>
              <w:t xml:space="preserve">allocation for Centre Regional Programme, 40% of total </w:t>
            </w:r>
            <w:r w:rsidR="00A450AF">
              <w:rPr>
                <w:rFonts w:ascii="Arial" w:hAnsi="Arial" w:cs="Arial"/>
                <w:bCs/>
                <w:sz w:val="20"/>
                <w:szCs w:val="20"/>
                <w:lang w:val="ro-RO" w:eastAsia="en-US"/>
              </w:rPr>
              <w:t xml:space="preserve">public </w:t>
            </w:r>
            <w:r w:rsidRPr="003E5385">
              <w:rPr>
                <w:rFonts w:ascii="Arial" w:hAnsi="Arial" w:cs="Arial"/>
                <w:bCs/>
                <w:sz w:val="20"/>
                <w:szCs w:val="20"/>
                <w:lang w:val="ro-RO" w:eastAsia="en-US"/>
              </w:rPr>
              <w:t xml:space="preserve">allocation for North-West Regional Programme, and 50% of total </w:t>
            </w:r>
            <w:r w:rsidR="00A450AF">
              <w:rPr>
                <w:rFonts w:ascii="Arial" w:hAnsi="Arial" w:cs="Arial"/>
                <w:bCs/>
                <w:sz w:val="20"/>
                <w:szCs w:val="20"/>
                <w:lang w:val="ro-RO" w:eastAsia="en-US"/>
              </w:rPr>
              <w:t xml:space="preserve">public </w:t>
            </w:r>
            <w:r w:rsidRPr="003E5385">
              <w:rPr>
                <w:rFonts w:ascii="Arial" w:hAnsi="Arial" w:cs="Arial"/>
                <w:bCs/>
                <w:sz w:val="20"/>
                <w:szCs w:val="20"/>
                <w:lang w:val="ro-RO" w:eastAsia="en-US"/>
              </w:rPr>
              <w:t>allocation for South-Muntenia Regional Programme</w:t>
            </w:r>
            <w:r w:rsidR="00913BE9">
              <w:rPr>
                <w:rFonts w:ascii="Arial" w:hAnsi="Arial" w:cs="Arial"/>
                <w:bCs/>
                <w:sz w:val="20"/>
                <w:szCs w:val="20"/>
                <w:lang w:val="ro-RO" w:eastAsia="en-US"/>
              </w:rPr>
              <w:t>,</w:t>
            </w:r>
            <w:r w:rsidRPr="003E5385">
              <w:rPr>
                <w:rFonts w:ascii="Arial" w:hAnsi="Arial" w:cs="Arial"/>
                <w:bCs/>
                <w:sz w:val="20"/>
                <w:szCs w:val="20"/>
                <w:lang w:val="ro-RO" w:eastAsia="en-US"/>
              </w:rPr>
              <w:t xml:space="preserve"> </w:t>
            </w:r>
            <w:bookmarkStart w:id="60" w:name="_Hlk181266332"/>
            <w:r w:rsidR="00913BE9" w:rsidRPr="00913BE9">
              <w:rPr>
                <w:rFonts w:ascii="Arial" w:hAnsi="Arial" w:cs="Arial"/>
                <w:bCs/>
                <w:sz w:val="20"/>
                <w:szCs w:val="20"/>
                <w:lang w:val="ro-RO" w:eastAsia="en-US"/>
              </w:rPr>
              <w:t xml:space="preserve">South-West Oltenia Regional Programme </w:t>
            </w:r>
            <w:r w:rsidRPr="003E5385">
              <w:rPr>
                <w:rFonts w:ascii="Arial" w:hAnsi="Arial" w:cs="Arial"/>
                <w:bCs/>
                <w:sz w:val="20"/>
                <w:szCs w:val="20"/>
                <w:lang w:val="ro-RO" w:eastAsia="en-US"/>
              </w:rPr>
              <w:t>and South-East Regional Programme</w:t>
            </w:r>
            <w:bookmarkEnd w:id="59"/>
            <w:bookmarkEnd w:id="60"/>
            <w:r>
              <w:rPr>
                <w:rFonts w:ascii="Arial" w:hAnsi="Arial" w:cs="Arial"/>
                <w:bCs/>
                <w:sz w:val="20"/>
                <w:szCs w:val="20"/>
                <w:lang w:val="ro-RO" w:eastAsia="en-US"/>
              </w:rPr>
              <w:t>.</w:t>
            </w:r>
          </w:p>
        </w:tc>
      </w:tr>
      <w:tr w:rsidR="00A44C94" w:rsidRPr="00572BD9" w14:paraId="6E24191D" w14:textId="77777777" w:rsidTr="003E5385">
        <w:tc>
          <w:tcPr>
            <w:tcW w:w="3544" w:type="dxa"/>
          </w:tcPr>
          <w:p w14:paraId="4912134C" w14:textId="77777777"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Maturities </w:t>
            </w:r>
          </w:p>
        </w:tc>
        <w:tc>
          <w:tcPr>
            <w:tcW w:w="11057" w:type="dxa"/>
          </w:tcPr>
          <w:p w14:paraId="557B16BC" w14:textId="1FA8DFE4" w:rsidR="00A44C94" w:rsidRPr="00572BD9" w:rsidRDefault="00A44C94" w:rsidP="00424FF6">
            <w:pPr>
              <w:spacing w:after="120"/>
              <w:jc w:val="both"/>
              <w:rPr>
                <w:rFonts w:ascii="Arial" w:hAnsi="Arial" w:cs="Arial"/>
                <w:sz w:val="20"/>
                <w:szCs w:val="20"/>
                <w:lang w:eastAsia="en-US"/>
              </w:rPr>
            </w:pPr>
            <w:r w:rsidRPr="00A44C94">
              <w:rPr>
                <w:rFonts w:ascii="Arial" w:hAnsi="Arial" w:cs="Arial"/>
                <w:sz w:val="20"/>
                <w:szCs w:val="20"/>
                <w:lang w:val="en-US" w:eastAsia="en-US"/>
              </w:rPr>
              <w:t xml:space="preserve">not exceeding the economic life of the financed asset or the amortization period, in accordance with generally accepted accounting standards, </w:t>
            </w:r>
            <w:proofErr w:type="gramStart"/>
            <w:r w:rsidRPr="00A44C94">
              <w:rPr>
                <w:rFonts w:ascii="Arial" w:hAnsi="Arial" w:cs="Arial"/>
                <w:sz w:val="20"/>
                <w:szCs w:val="20"/>
                <w:lang w:val="en-US" w:eastAsia="en-US"/>
              </w:rPr>
              <w:t xml:space="preserve">but in any case </w:t>
            </w:r>
            <w:proofErr w:type="gramEnd"/>
            <w:r w:rsidRPr="00A44C94">
              <w:rPr>
                <w:rFonts w:ascii="Arial" w:hAnsi="Arial" w:cs="Arial"/>
                <w:sz w:val="20"/>
                <w:szCs w:val="20"/>
                <w:lang w:val="en-US" w:eastAsia="en-US"/>
              </w:rPr>
              <w:t>not exceed maximum loan terms of up to 15 years</w:t>
            </w:r>
          </w:p>
        </w:tc>
      </w:tr>
      <w:tr w:rsidR="00A44C94" w:rsidRPr="00572BD9" w14:paraId="487320E0" w14:textId="77777777" w:rsidTr="003E5385">
        <w:tc>
          <w:tcPr>
            <w:tcW w:w="3544" w:type="dxa"/>
          </w:tcPr>
          <w:p w14:paraId="79E4602C" w14:textId="77777777" w:rsidR="00A44C94" w:rsidRPr="00572BD9" w:rsidRDefault="00A44C94" w:rsidP="00424FF6">
            <w:pPr>
              <w:spacing w:after="120"/>
              <w:rPr>
                <w:rFonts w:ascii="Arial" w:hAnsi="Arial" w:cs="Arial"/>
                <w:b/>
                <w:bCs/>
                <w:sz w:val="20"/>
                <w:szCs w:val="20"/>
                <w:lang w:eastAsia="en-US"/>
              </w:rPr>
            </w:pPr>
            <w:r w:rsidRPr="00572BD9">
              <w:rPr>
                <w:rFonts w:ascii="Arial" w:hAnsi="Arial" w:cs="Arial"/>
                <w:b/>
                <w:bCs/>
                <w:sz w:val="20"/>
                <w:szCs w:val="20"/>
                <w:lang w:eastAsia="en-US"/>
              </w:rPr>
              <w:t>Financing Amount and maximum level</w:t>
            </w:r>
          </w:p>
        </w:tc>
        <w:tc>
          <w:tcPr>
            <w:tcW w:w="11057" w:type="dxa"/>
          </w:tcPr>
          <w:p w14:paraId="5871EFA3" w14:textId="382746B5" w:rsidR="00A44C94" w:rsidRDefault="00A44C94"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up to </w:t>
            </w:r>
            <w:r>
              <w:rPr>
                <w:rFonts w:ascii="Arial" w:hAnsi="Arial" w:cs="Arial"/>
                <w:sz w:val="20"/>
                <w:szCs w:val="20"/>
                <w:lang w:eastAsia="en-US"/>
              </w:rPr>
              <w:t>EUR</w:t>
            </w:r>
            <w:r w:rsidRPr="00572BD9">
              <w:rPr>
                <w:rFonts w:ascii="Arial" w:hAnsi="Arial" w:cs="Arial"/>
                <w:sz w:val="20"/>
                <w:szCs w:val="20"/>
                <w:lang w:eastAsia="en-US"/>
              </w:rPr>
              <w:t xml:space="preserve"> </w:t>
            </w:r>
            <w:r>
              <w:rPr>
                <w:rFonts w:ascii="Arial" w:hAnsi="Arial" w:cs="Arial"/>
                <w:sz w:val="20"/>
                <w:szCs w:val="20"/>
                <w:lang w:eastAsia="en-US"/>
              </w:rPr>
              <w:t>150,000 (</w:t>
            </w:r>
            <w:r w:rsidRPr="00A44C94">
              <w:rPr>
                <w:rFonts w:ascii="Arial" w:hAnsi="Arial" w:cs="Arial"/>
                <w:bCs/>
                <w:iCs/>
                <w:sz w:val="20"/>
                <w:szCs w:val="20"/>
                <w:lang w:eastAsia="en-US"/>
              </w:rPr>
              <w:t xml:space="preserve">South </w:t>
            </w:r>
            <w:proofErr w:type="spellStart"/>
            <w:r w:rsidRPr="00A44C94">
              <w:rPr>
                <w:rFonts w:ascii="Arial" w:hAnsi="Arial" w:cs="Arial"/>
                <w:bCs/>
                <w:iCs/>
                <w:sz w:val="20"/>
                <w:szCs w:val="20"/>
                <w:lang w:eastAsia="en-US"/>
              </w:rPr>
              <w:t>Muntenia</w:t>
            </w:r>
            <w:proofErr w:type="spellEnd"/>
            <w:r w:rsidRPr="00A44C94">
              <w:rPr>
                <w:rFonts w:ascii="Arial" w:hAnsi="Arial" w:cs="Arial"/>
                <w:bCs/>
                <w:iCs/>
                <w:sz w:val="20"/>
                <w:szCs w:val="20"/>
                <w:lang w:eastAsia="en-US"/>
              </w:rPr>
              <w:t xml:space="preserve"> Region</w:t>
            </w:r>
            <w:r>
              <w:rPr>
                <w:rFonts w:ascii="Arial" w:hAnsi="Arial" w:cs="Arial"/>
                <w:sz w:val="20"/>
                <w:szCs w:val="20"/>
                <w:lang w:eastAsia="en-US"/>
              </w:rPr>
              <w:t>)</w:t>
            </w:r>
          </w:p>
          <w:p w14:paraId="6B9CA98D" w14:textId="77777777" w:rsidR="00A44C94" w:rsidRDefault="00A44C94" w:rsidP="00424FF6">
            <w:pPr>
              <w:spacing w:after="120"/>
              <w:jc w:val="both"/>
              <w:rPr>
                <w:rFonts w:ascii="Arial" w:hAnsi="Arial" w:cs="Arial"/>
                <w:bCs/>
                <w:iCs/>
                <w:sz w:val="20"/>
                <w:szCs w:val="20"/>
                <w:lang w:eastAsia="en-US"/>
              </w:rPr>
            </w:pPr>
            <w:r>
              <w:rPr>
                <w:rFonts w:ascii="Arial" w:hAnsi="Arial" w:cs="Arial"/>
                <w:sz w:val="20"/>
                <w:szCs w:val="20"/>
                <w:lang w:eastAsia="en-US"/>
              </w:rPr>
              <w:t>up to EUR 30, 000 (</w:t>
            </w:r>
            <w:r w:rsidRPr="00A44C94">
              <w:rPr>
                <w:rFonts w:ascii="Arial" w:hAnsi="Arial" w:cs="Arial"/>
                <w:bCs/>
                <w:iCs/>
                <w:sz w:val="20"/>
                <w:szCs w:val="20"/>
                <w:lang w:eastAsia="en-US"/>
              </w:rPr>
              <w:t>Centre Region</w:t>
            </w:r>
            <w:r w:rsidR="00DB1360">
              <w:rPr>
                <w:rFonts w:ascii="Arial" w:hAnsi="Arial" w:cs="Arial"/>
                <w:bCs/>
                <w:iCs/>
                <w:sz w:val="20"/>
                <w:szCs w:val="20"/>
                <w:lang w:eastAsia="en-US"/>
              </w:rPr>
              <w:t>, North-West Region</w:t>
            </w:r>
            <w:r>
              <w:rPr>
                <w:rFonts w:ascii="Arial" w:hAnsi="Arial" w:cs="Arial"/>
                <w:bCs/>
                <w:iCs/>
                <w:sz w:val="20"/>
                <w:szCs w:val="20"/>
                <w:lang w:eastAsia="en-US"/>
              </w:rPr>
              <w:t xml:space="preserve"> and</w:t>
            </w:r>
            <w:r w:rsidRPr="00A44C94">
              <w:rPr>
                <w:rFonts w:ascii="Arial" w:hAnsi="Arial" w:cs="Arial"/>
                <w:bCs/>
                <w:iCs/>
                <w:sz w:val="20"/>
                <w:szCs w:val="20"/>
                <w:lang w:eastAsia="en-US"/>
              </w:rPr>
              <w:t xml:space="preserve"> South-West </w:t>
            </w:r>
            <w:proofErr w:type="spellStart"/>
            <w:r w:rsidRPr="00A44C94">
              <w:rPr>
                <w:rFonts w:ascii="Arial" w:hAnsi="Arial" w:cs="Arial"/>
                <w:bCs/>
                <w:iCs/>
                <w:sz w:val="20"/>
                <w:szCs w:val="20"/>
                <w:lang w:eastAsia="en-US"/>
              </w:rPr>
              <w:t>Oltenia</w:t>
            </w:r>
            <w:proofErr w:type="spellEnd"/>
            <w:r w:rsidRPr="00A44C94">
              <w:rPr>
                <w:rFonts w:ascii="Arial" w:hAnsi="Arial" w:cs="Arial"/>
                <w:bCs/>
                <w:iCs/>
                <w:sz w:val="20"/>
                <w:szCs w:val="20"/>
                <w:lang w:eastAsia="en-US"/>
              </w:rPr>
              <w:t xml:space="preserve"> Region</w:t>
            </w:r>
            <w:r>
              <w:rPr>
                <w:rFonts w:ascii="Arial" w:hAnsi="Arial" w:cs="Arial"/>
                <w:bCs/>
                <w:iCs/>
                <w:sz w:val="20"/>
                <w:szCs w:val="20"/>
                <w:lang w:eastAsia="en-US"/>
              </w:rPr>
              <w:t>)</w:t>
            </w:r>
          </w:p>
          <w:p w14:paraId="494A74E4" w14:textId="3387D9FA" w:rsidR="00650A19" w:rsidRPr="00572BD9" w:rsidRDefault="00650A19" w:rsidP="00424FF6">
            <w:pPr>
              <w:spacing w:after="120"/>
              <w:jc w:val="both"/>
              <w:rPr>
                <w:rFonts w:ascii="Arial" w:hAnsi="Arial" w:cs="Arial"/>
                <w:sz w:val="20"/>
                <w:szCs w:val="20"/>
                <w:lang w:eastAsia="en-US"/>
              </w:rPr>
            </w:pPr>
            <w:r>
              <w:rPr>
                <w:rFonts w:ascii="Arial" w:hAnsi="Arial" w:cs="Arial"/>
                <w:bCs/>
                <w:sz w:val="20"/>
                <w:szCs w:val="20"/>
                <w:lang w:eastAsia="en-US"/>
              </w:rPr>
              <w:t>up to EUR 20,000 (South-East Region)</w:t>
            </w:r>
          </w:p>
        </w:tc>
      </w:tr>
      <w:tr w:rsidR="00A44C94" w:rsidRPr="00572BD9" w14:paraId="6A2309DA" w14:textId="77777777" w:rsidTr="003E5385">
        <w:tc>
          <w:tcPr>
            <w:tcW w:w="3544" w:type="dxa"/>
          </w:tcPr>
          <w:p w14:paraId="03C1073F" w14:textId="77777777"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Grace period</w:t>
            </w:r>
          </w:p>
        </w:tc>
        <w:tc>
          <w:tcPr>
            <w:tcW w:w="11057" w:type="dxa"/>
          </w:tcPr>
          <w:p w14:paraId="1F3FB582" w14:textId="3F465C11" w:rsidR="00A44C94" w:rsidRPr="00572BD9" w:rsidRDefault="00A44C94" w:rsidP="00424FF6">
            <w:pPr>
              <w:spacing w:after="120"/>
              <w:jc w:val="both"/>
              <w:rPr>
                <w:rFonts w:ascii="Arial" w:hAnsi="Arial" w:cs="Arial"/>
                <w:sz w:val="20"/>
                <w:szCs w:val="20"/>
                <w:lang w:eastAsia="en-US"/>
              </w:rPr>
            </w:pPr>
            <w:r w:rsidRPr="00A44C94">
              <w:rPr>
                <w:rFonts w:ascii="Arial" w:hAnsi="Arial" w:cs="Arial"/>
                <w:sz w:val="20"/>
                <w:szCs w:val="20"/>
                <w:lang w:val="en-US" w:eastAsia="en-US"/>
              </w:rPr>
              <w:t xml:space="preserve">up to 12 </w:t>
            </w:r>
            <w:proofErr w:type="gramStart"/>
            <w:r w:rsidRPr="00A44C94">
              <w:rPr>
                <w:rFonts w:ascii="Arial" w:hAnsi="Arial" w:cs="Arial"/>
                <w:sz w:val="20"/>
                <w:szCs w:val="20"/>
                <w:lang w:val="en-US" w:eastAsia="en-US"/>
              </w:rPr>
              <w:t>months after the</w:t>
            </w:r>
            <w:proofErr w:type="gramEnd"/>
            <w:r w:rsidRPr="00A44C94">
              <w:rPr>
                <w:rFonts w:ascii="Arial" w:hAnsi="Arial" w:cs="Arial"/>
                <w:sz w:val="20"/>
                <w:szCs w:val="20"/>
                <w:lang w:val="en-US" w:eastAsia="en-US"/>
              </w:rPr>
              <w:t xml:space="preserve"> </w:t>
            </w:r>
            <w:r w:rsidRPr="00A44C94">
              <w:rPr>
                <w:rFonts w:ascii="Arial" w:hAnsi="Arial" w:cs="Arial"/>
                <w:bCs/>
                <w:sz w:val="20"/>
                <w:szCs w:val="20"/>
                <w:lang w:eastAsia="en-US"/>
              </w:rPr>
              <w:t xml:space="preserve">after the completion of the </w:t>
            </w:r>
            <w:bookmarkStart w:id="61" w:name="_Hlk166573841"/>
            <w:r w:rsidRPr="00A44C94">
              <w:rPr>
                <w:rFonts w:ascii="Arial" w:hAnsi="Arial" w:cs="Arial"/>
                <w:bCs/>
                <w:sz w:val="20"/>
                <w:szCs w:val="20"/>
                <w:lang w:eastAsia="en-US"/>
              </w:rPr>
              <w:t>investment being financed</w:t>
            </w:r>
            <w:bookmarkEnd w:id="61"/>
          </w:p>
        </w:tc>
      </w:tr>
      <w:tr w:rsidR="00A44C94" w:rsidRPr="00CF6D4A" w14:paraId="59252155" w14:textId="77777777" w:rsidTr="003E5385">
        <w:tc>
          <w:tcPr>
            <w:tcW w:w="3544" w:type="dxa"/>
          </w:tcPr>
          <w:p w14:paraId="0F11086F" w14:textId="4A21E49E" w:rsidR="00A44C94" w:rsidRPr="00572BD9" w:rsidRDefault="00A44C94" w:rsidP="00424FF6">
            <w:pPr>
              <w:spacing w:after="120"/>
              <w:rPr>
                <w:rFonts w:ascii="Arial" w:hAnsi="Arial" w:cs="Arial"/>
                <w:b/>
                <w:bCs/>
                <w:sz w:val="20"/>
                <w:szCs w:val="20"/>
                <w:lang w:eastAsia="en-US"/>
              </w:rPr>
            </w:pPr>
            <w:r w:rsidRPr="00572BD9">
              <w:rPr>
                <w:rFonts w:ascii="Arial" w:hAnsi="Arial" w:cs="Arial"/>
                <w:b/>
                <w:bCs/>
                <w:sz w:val="20"/>
                <w:szCs w:val="20"/>
                <w:lang w:eastAsia="en-US"/>
              </w:rPr>
              <w:t>Co-financing and minimum level (private co-financing from Financial Intermediary</w:t>
            </w:r>
            <w:r w:rsidR="00CF6D4A">
              <w:rPr>
                <w:rFonts w:ascii="Arial" w:hAnsi="Arial" w:cs="Arial"/>
                <w:b/>
                <w:bCs/>
                <w:sz w:val="20"/>
                <w:szCs w:val="20"/>
                <w:lang w:eastAsia="en-US"/>
              </w:rPr>
              <w:t>’s</w:t>
            </w:r>
            <w:r w:rsidRPr="00572BD9">
              <w:rPr>
                <w:rFonts w:ascii="Arial" w:hAnsi="Arial" w:cs="Arial"/>
                <w:b/>
                <w:bCs/>
                <w:sz w:val="20"/>
                <w:szCs w:val="20"/>
                <w:lang w:eastAsia="en-US"/>
              </w:rPr>
              <w:t xml:space="preserve"> </w:t>
            </w:r>
            <w:r w:rsidR="00CF6D4A">
              <w:rPr>
                <w:rFonts w:ascii="Arial" w:hAnsi="Arial" w:cs="Arial"/>
                <w:b/>
                <w:bCs/>
                <w:sz w:val="20"/>
                <w:szCs w:val="20"/>
                <w:lang w:eastAsia="en-US"/>
              </w:rPr>
              <w:t>f</w:t>
            </w:r>
            <w:r w:rsidRPr="00572BD9">
              <w:rPr>
                <w:rFonts w:ascii="Arial" w:hAnsi="Arial" w:cs="Arial"/>
                <w:b/>
                <w:bCs/>
                <w:sz w:val="20"/>
                <w:szCs w:val="20"/>
                <w:lang w:eastAsia="en-US"/>
              </w:rPr>
              <w:t xml:space="preserve">unds) </w:t>
            </w:r>
          </w:p>
        </w:tc>
        <w:tc>
          <w:tcPr>
            <w:tcW w:w="11057" w:type="dxa"/>
          </w:tcPr>
          <w:p w14:paraId="2FCCA6BB" w14:textId="55D0566F" w:rsidR="00A44C94" w:rsidRPr="00CF6D4A" w:rsidRDefault="00CF6D4A" w:rsidP="00424FF6">
            <w:pPr>
              <w:spacing w:after="120"/>
              <w:jc w:val="both"/>
              <w:rPr>
                <w:rFonts w:ascii="Arial" w:hAnsi="Arial" w:cs="Arial"/>
                <w:sz w:val="20"/>
                <w:szCs w:val="20"/>
                <w:lang w:eastAsia="en-US"/>
              </w:rPr>
            </w:pPr>
            <w:r>
              <w:rPr>
                <w:rFonts w:ascii="Arial" w:hAnsi="Arial" w:cs="Arial"/>
                <w:sz w:val="20"/>
                <w:szCs w:val="20"/>
                <w:lang w:eastAsia="en-US"/>
              </w:rPr>
              <w:t>a</w:t>
            </w:r>
            <w:r w:rsidRPr="00CF6D4A">
              <w:rPr>
                <w:rFonts w:ascii="Arial" w:hAnsi="Arial" w:cs="Arial"/>
                <w:sz w:val="20"/>
                <w:szCs w:val="20"/>
                <w:lang w:eastAsia="en-US"/>
              </w:rPr>
              <w:t>t least 1</w:t>
            </w:r>
            <w:r w:rsidR="00777518">
              <w:rPr>
                <w:rFonts w:ascii="Arial" w:hAnsi="Arial" w:cs="Arial"/>
                <w:sz w:val="20"/>
                <w:szCs w:val="20"/>
                <w:lang w:eastAsia="en-US"/>
              </w:rPr>
              <w:t>0</w:t>
            </w:r>
            <w:r w:rsidRPr="00CF6D4A">
              <w:rPr>
                <w:rFonts w:ascii="Arial" w:hAnsi="Arial" w:cs="Arial"/>
                <w:sz w:val="20"/>
                <w:szCs w:val="20"/>
                <w:lang w:eastAsia="en-US"/>
              </w:rPr>
              <w:t>% of total f</w:t>
            </w:r>
            <w:r>
              <w:rPr>
                <w:rFonts w:ascii="Arial" w:hAnsi="Arial" w:cs="Arial"/>
                <w:sz w:val="20"/>
                <w:szCs w:val="20"/>
                <w:lang w:eastAsia="en-US"/>
              </w:rPr>
              <w:t>inancing provided to Final Recipients</w:t>
            </w:r>
          </w:p>
        </w:tc>
      </w:tr>
      <w:tr w:rsidR="00A44C94" w:rsidRPr="00572BD9" w14:paraId="3E29CFF4" w14:textId="77777777" w:rsidTr="003E5385">
        <w:tc>
          <w:tcPr>
            <w:tcW w:w="3544" w:type="dxa"/>
          </w:tcPr>
          <w:p w14:paraId="3C8DBB8F" w14:textId="55AE76FD"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Pricing </w:t>
            </w:r>
            <w:r w:rsidR="00CF6D4A">
              <w:rPr>
                <w:rFonts w:ascii="Arial" w:hAnsi="Arial" w:cs="Arial"/>
                <w:b/>
                <w:bCs/>
                <w:sz w:val="20"/>
                <w:szCs w:val="20"/>
                <w:lang w:eastAsia="en-US"/>
              </w:rPr>
              <w:t>of Loans</w:t>
            </w:r>
          </w:p>
        </w:tc>
        <w:tc>
          <w:tcPr>
            <w:tcW w:w="11057" w:type="dxa"/>
          </w:tcPr>
          <w:p w14:paraId="24612735" w14:textId="2CDC07A5" w:rsidR="00A44C94" w:rsidRPr="00572BD9" w:rsidRDefault="00CF6D4A" w:rsidP="00424FF6">
            <w:pPr>
              <w:spacing w:after="120"/>
              <w:jc w:val="both"/>
              <w:rPr>
                <w:rFonts w:ascii="Arial" w:hAnsi="Arial" w:cs="Arial"/>
                <w:sz w:val="20"/>
                <w:szCs w:val="20"/>
                <w:lang w:eastAsia="en-US"/>
              </w:rPr>
            </w:pPr>
            <w:r>
              <w:rPr>
                <w:rFonts w:ascii="Arial" w:hAnsi="Arial" w:cs="Arial"/>
                <w:sz w:val="20"/>
                <w:szCs w:val="20"/>
                <w:lang w:eastAsia="en-US"/>
              </w:rPr>
              <w:t>0</w:t>
            </w:r>
            <w:r w:rsidR="00A44C94" w:rsidRPr="00572BD9">
              <w:rPr>
                <w:rFonts w:ascii="Arial" w:hAnsi="Arial" w:cs="Arial"/>
                <w:sz w:val="20"/>
                <w:szCs w:val="20"/>
                <w:lang w:eastAsia="en-US"/>
              </w:rPr>
              <w:t>% p.a.</w:t>
            </w:r>
            <w:r w:rsidR="002B40D3">
              <w:rPr>
                <w:rStyle w:val="FootnoteReference"/>
                <w:rFonts w:ascii="Arial" w:hAnsi="Arial"/>
                <w:sz w:val="20"/>
                <w:szCs w:val="20"/>
                <w:lang w:eastAsia="en-US"/>
              </w:rPr>
              <w:footnoteReference w:id="16"/>
            </w:r>
          </w:p>
        </w:tc>
      </w:tr>
      <w:tr w:rsidR="00A44C94" w:rsidRPr="00572BD9" w14:paraId="3C4E52DD" w14:textId="77777777" w:rsidTr="003E5385">
        <w:tc>
          <w:tcPr>
            <w:tcW w:w="3544" w:type="dxa"/>
          </w:tcPr>
          <w:p w14:paraId="651BAA37" w14:textId="77777777"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Collateral:</w:t>
            </w:r>
          </w:p>
        </w:tc>
        <w:tc>
          <w:tcPr>
            <w:tcW w:w="11057" w:type="dxa"/>
          </w:tcPr>
          <w:p w14:paraId="715DF35E" w14:textId="3490C182" w:rsidR="00A44C94" w:rsidRPr="00572BD9" w:rsidRDefault="00A44C94"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In line with market practice, type and amount depends on the type of the Final Recipient and the amount of the loan as well as characteristics of the supported </w:t>
            </w:r>
            <w:r w:rsidR="006C552C">
              <w:rPr>
                <w:rFonts w:ascii="Arial" w:hAnsi="Arial" w:cs="Arial"/>
                <w:sz w:val="20"/>
                <w:szCs w:val="20"/>
                <w:lang w:eastAsia="en-US"/>
              </w:rPr>
              <w:t>Loans</w:t>
            </w:r>
            <w:r w:rsidRPr="00572BD9">
              <w:rPr>
                <w:rFonts w:ascii="Arial" w:hAnsi="Arial" w:cs="Arial"/>
                <w:sz w:val="20"/>
                <w:szCs w:val="20"/>
                <w:lang w:eastAsia="en-US"/>
              </w:rPr>
              <w:t>.</w:t>
            </w:r>
            <w:r w:rsidRPr="00572BD9" w:rsidDel="008B7982">
              <w:rPr>
                <w:rFonts w:ascii="Arial" w:hAnsi="Arial" w:cs="Arial"/>
                <w:sz w:val="20"/>
                <w:szCs w:val="20"/>
                <w:lang w:eastAsia="en-US"/>
              </w:rPr>
              <w:t xml:space="preserve"> </w:t>
            </w:r>
          </w:p>
        </w:tc>
      </w:tr>
      <w:tr w:rsidR="00A44C94" w:rsidRPr="00572BD9" w14:paraId="0F7443B9" w14:textId="77777777" w:rsidTr="003E5385">
        <w:tc>
          <w:tcPr>
            <w:tcW w:w="3544" w:type="dxa"/>
          </w:tcPr>
          <w:p w14:paraId="23CDA98D" w14:textId="77777777" w:rsidR="00A44C94" w:rsidRPr="00572BD9" w:rsidRDefault="00A44C94"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Expense categories:</w:t>
            </w:r>
          </w:p>
        </w:tc>
        <w:tc>
          <w:tcPr>
            <w:tcW w:w="11057" w:type="dxa"/>
          </w:tcPr>
          <w:p w14:paraId="4C6AD268" w14:textId="3916D0C6" w:rsidR="00CF6D4A" w:rsidRDefault="00CF6D4A" w:rsidP="00424FF6">
            <w:pPr>
              <w:spacing w:after="120"/>
              <w:jc w:val="both"/>
              <w:rPr>
                <w:rFonts w:ascii="Arial" w:hAnsi="Arial" w:cs="Arial"/>
                <w:bCs/>
                <w:iCs/>
                <w:sz w:val="20"/>
                <w:szCs w:val="20"/>
                <w:lang w:eastAsia="en-US"/>
              </w:rPr>
            </w:pPr>
            <w:r w:rsidRPr="00CF6D4A">
              <w:rPr>
                <w:rFonts w:ascii="Arial" w:hAnsi="Arial" w:cs="Arial"/>
                <w:bCs/>
                <w:iCs/>
                <w:sz w:val="20"/>
                <w:szCs w:val="20"/>
                <w:lang w:val="en-US" w:eastAsia="en-US"/>
              </w:rPr>
              <w:t xml:space="preserve">041 </w:t>
            </w:r>
            <w:r w:rsidRPr="00CF6D4A">
              <w:rPr>
                <w:rFonts w:ascii="Arial" w:hAnsi="Arial" w:cs="Arial"/>
                <w:bCs/>
                <w:sz w:val="20"/>
                <w:szCs w:val="20"/>
                <w:lang w:val="en-US" w:eastAsia="en-US"/>
              </w:rPr>
              <w:t>Energy efficiency renovation of existing housing stock, demonstration projects and supporting measures</w:t>
            </w:r>
          </w:p>
          <w:p w14:paraId="065BEBDD" w14:textId="26D2B26B" w:rsidR="00A44C94" w:rsidRPr="00CF6D4A" w:rsidRDefault="00A44C94" w:rsidP="00424FF6">
            <w:pPr>
              <w:spacing w:after="120"/>
              <w:jc w:val="both"/>
              <w:rPr>
                <w:rFonts w:ascii="Arial" w:hAnsi="Arial" w:cs="Arial"/>
                <w:bCs/>
                <w:iCs/>
                <w:sz w:val="20"/>
                <w:szCs w:val="20"/>
                <w:lang w:eastAsia="en-US"/>
              </w:rPr>
            </w:pPr>
            <w:r w:rsidRPr="00572BD9">
              <w:rPr>
                <w:rFonts w:ascii="Arial" w:hAnsi="Arial" w:cs="Arial"/>
                <w:bCs/>
                <w:iCs/>
                <w:sz w:val="20"/>
                <w:szCs w:val="20"/>
                <w:lang w:eastAsia="en-US"/>
              </w:rPr>
              <w:t xml:space="preserve">042 Energy efficiency renovation of existing residential buildings, demonstration projects and support activities in line with energy efficiency criteria. </w:t>
            </w:r>
          </w:p>
        </w:tc>
      </w:tr>
    </w:tbl>
    <w:p w14:paraId="22E5A9F8" w14:textId="77777777" w:rsidR="00CF6D4A" w:rsidRPr="00CF6D4A" w:rsidRDefault="00CF6D4A" w:rsidP="004D2F19">
      <w:pPr>
        <w:spacing w:before="240" w:after="240" w:line="259" w:lineRule="auto"/>
        <w:ind w:left="284" w:hanging="284"/>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 </w:t>
      </w:r>
      <w:r w:rsidRPr="00CF6D4A">
        <w:rPr>
          <w:rFonts w:ascii="Arial" w:eastAsia="Calibri" w:hAnsi="Arial" w:cs="Arial"/>
          <w:b/>
          <w:bCs/>
          <w:kern w:val="2"/>
          <w:sz w:val="20"/>
          <w:szCs w:val="20"/>
          <w:lang w:eastAsia="en-US"/>
        </w:rPr>
        <w:tab/>
        <w:t xml:space="preserve">ELIGIBILITY CRITERIA  </w:t>
      </w:r>
    </w:p>
    <w:p w14:paraId="5FB661BD" w14:textId="4925AF34" w:rsidR="00CF6D4A" w:rsidRPr="00CF6D4A" w:rsidRDefault="00CF6D4A" w:rsidP="00CF6D4A">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The Eligibility Criteria are composed of the </w:t>
      </w:r>
      <w:r w:rsidRPr="00CF6D4A">
        <w:rPr>
          <w:rFonts w:ascii="Arial" w:eastAsia="Calibri" w:hAnsi="Arial" w:cs="Arial"/>
          <w:b/>
          <w:bCs/>
          <w:kern w:val="2"/>
          <w:sz w:val="20"/>
          <w:szCs w:val="20"/>
          <w:lang w:eastAsia="en-US"/>
        </w:rPr>
        <w:t>(</w:t>
      </w:r>
      <w:proofErr w:type="spellStart"/>
      <w:r w:rsidRPr="00CF6D4A">
        <w:rPr>
          <w:rFonts w:ascii="Arial" w:eastAsia="Calibri" w:hAnsi="Arial" w:cs="Arial"/>
          <w:b/>
          <w:bCs/>
          <w:kern w:val="2"/>
          <w:sz w:val="20"/>
          <w:szCs w:val="20"/>
          <w:lang w:eastAsia="en-US"/>
        </w:rPr>
        <w:t>i</w:t>
      </w:r>
      <w:proofErr w:type="spellEnd"/>
      <w:r w:rsidRPr="00CF6D4A">
        <w:rPr>
          <w:rFonts w:ascii="Arial" w:eastAsia="Calibri" w:hAnsi="Arial" w:cs="Arial"/>
          <w:b/>
          <w:bCs/>
          <w:kern w:val="2"/>
          <w:sz w:val="20"/>
          <w:szCs w:val="20"/>
          <w:lang w:eastAsia="en-US"/>
        </w:rPr>
        <w:t>)</w:t>
      </w:r>
      <w:r w:rsidRPr="00CF6D4A">
        <w:rPr>
          <w:rFonts w:ascii="Arial" w:eastAsia="Calibri" w:hAnsi="Arial" w:cs="Arial"/>
          <w:kern w:val="2"/>
          <w:sz w:val="20"/>
          <w:szCs w:val="20"/>
          <w:lang w:eastAsia="en-US"/>
        </w:rPr>
        <w:t xml:space="preserve"> Eligibility Criteria for Final Recipients (indicatively set out in Section 2.a of this Annex) </w:t>
      </w:r>
      <w:r w:rsidRPr="00CF6D4A">
        <w:rPr>
          <w:rFonts w:ascii="Arial" w:eastAsia="Calibri" w:hAnsi="Arial" w:cs="Arial"/>
          <w:b/>
          <w:bCs/>
          <w:kern w:val="2"/>
          <w:sz w:val="20"/>
          <w:szCs w:val="20"/>
          <w:lang w:eastAsia="en-US"/>
        </w:rPr>
        <w:t>(ii)</w:t>
      </w:r>
      <w:r w:rsidRPr="00CF6D4A">
        <w:rPr>
          <w:rFonts w:ascii="Arial" w:eastAsia="Calibri" w:hAnsi="Arial" w:cs="Arial"/>
          <w:kern w:val="2"/>
          <w:sz w:val="20"/>
          <w:szCs w:val="20"/>
          <w:lang w:eastAsia="en-US"/>
        </w:rPr>
        <w:t xml:space="preserve">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(indicatively set out in Section 2.b of this Annex) </w:t>
      </w:r>
      <w:r w:rsidRPr="00CF6D4A">
        <w:rPr>
          <w:rFonts w:ascii="Arial" w:eastAsia="Calibri" w:hAnsi="Arial" w:cs="Arial"/>
          <w:b/>
          <w:bCs/>
          <w:kern w:val="2"/>
          <w:sz w:val="20"/>
          <w:szCs w:val="20"/>
          <w:lang w:eastAsia="en-US"/>
        </w:rPr>
        <w:t>(iii)</w:t>
      </w:r>
      <w:r w:rsidRPr="00CF6D4A">
        <w:rPr>
          <w:rFonts w:ascii="Arial" w:eastAsia="Calibri" w:hAnsi="Arial" w:cs="Arial"/>
          <w:kern w:val="2"/>
          <w:sz w:val="20"/>
          <w:szCs w:val="20"/>
          <w:lang w:eastAsia="en-US"/>
        </w:rPr>
        <w:t xml:space="preserve"> Eligibility Criteria related to </w:t>
      </w:r>
      <w:r>
        <w:rPr>
          <w:rFonts w:ascii="Arial" w:eastAsia="Calibri" w:hAnsi="Arial" w:cs="Arial"/>
          <w:kern w:val="2"/>
          <w:sz w:val="20"/>
          <w:szCs w:val="20"/>
          <w:lang w:eastAsia="en-US"/>
        </w:rPr>
        <w:t xml:space="preserve">the respective Programmes </w:t>
      </w:r>
      <w:r w:rsidRPr="00CF6D4A">
        <w:rPr>
          <w:rFonts w:ascii="Arial" w:eastAsia="Calibri" w:hAnsi="Arial" w:cs="Arial"/>
          <w:kern w:val="2"/>
          <w:sz w:val="20"/>
          <w:szCs w:val="20"/>
          <w:lang w:eastAsia="en-US"/>
        </w:rPr>
        <w:t xml:space="preserve">(indicatively set out in Section 2.c of this Annex), as set out below and as may be further supplemented or otherwise modified in the Operational Agreement. </w:t>
      </w:r>
    </w:p>
    <w:p w14:paraId="72D076E9" w14:textId="749A29D9" w:rsidR="00CF6D4A" w:rsidRPr="00CF6D4A" w:rsidRDefault="00CF6D4A" w:rsidP="00CF6D4A">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Each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included in the portfolio shall comply with the Eligibility Criteria for Final Recipients,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Eligibility Criteria specific for </w:t>
      </w:r>
      <w:r>
        <w:rPr>
          <w:rFonts w:ascii="Arial" w:eastAsia="Calibri" w:hAnsi="Arial" w:cs="Arial"/>
          <w:kern w:val="2"/>
          <w:sz w:val="20"/>
          <w:szCs w:val="20"/>
          <w:lang w:eastAsia="en-US"/>
        </w:rPr>
        <w:t>the respective Programmes</w:t>
      </w:r>
      <w:r w:rsidRPr="00CF6D4A">
        <w:rPr>
          <w:rFonts w:ascii="Arial" w:eastAsia="Calibri" w:hAnsi="Arial" w:cs="Arial"/>
          <w:kern w:val="2"/>
          <w:sz w:val="20"/>
          <w:szCs w:val="20"/>
          <w:lang w:eastAsia="en-US"/>
        </w:rPr>
        <w:t xml:space="preserve">. Certain Eligibility Criteria shall be </w:t>
      </w:r>
      <w:proofErr w:type="gramStart"/>
      <w:r w:rsidRPr="00CF6D4A">
        <w:rPr>
          <w:rFonts w:ascii="Arial" w:eastAsia="Calibri" w:hAnsi="Arial" w:cs="Arial"/>
          <w:kern w:val="2"/>
          <w:sz w:val="20"/>
          <w:szCs w:val="20"/>
          <w:lang w:eastAsia="en-US"/>
        </w:rPr>
        <w:t>met at all times</w:t>
      </w:r>
      <w:proofErr w:type="gramEnd"/>
      <w:r w:rsidRPr="00CF6D4A">
        <w:rPr>
          <w:rFonts w:ascii="Arial" w:eastAsia="Calibri" w:hAnsi="Arial" w:cs="Arial"/>
          <w:kern w:val="2"/>
          <w:sz w:val="20"/>
          <w:szCs w:val="20"/>
          <w:lang w:eastAsia="en-US"/>
        </w:rPr>
        <w:t xml:space="preserve">, while certain Eligibility Criteria shall only be met on the signing date or approval date of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(or another date specifically indicated in the Operational Agreement). A breach of any of the Eligibility Criteria shall render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(s) non-eligible for financing through HF resources. It should be noted that the Eligibility Criteria might be adapted during the implementation of the HF </w:t>
      </w:r>
      <w:proofErr w:type="gramStart"/>
      <w:r w:rsidRPr="00CF6D4A">
        <w:rPr>
          <w:rFonts w:ascii="Arial" w:eastAsia="Calibri" w:hAnsi="Arial" w:cs="Arial"/>
          <w:kern w:val="2"/>
          <w:sz w:val="20"/>
          <w:szCs w:val="20"/>
          <w:lang w:eastAsia="en-US"/>
        </w:rPr>
        <w:t>in order to</w:t>
      </w:r>
      <w:proofErr w:type="gramEnd"/>
      <w:r w:rsidRPr="00CF6D4A">
        <w:rPr>
          <w:rFonts w:ascii="Arial" w:eastAsia="Calibri" w:hAnsi="Arial" w:cs="Arial"/>
          <w:kern w:val="2"/>
          <w:sz w:val="20"/>
          <w:szCs w:val="20"/>
          <w:lang w:eastAsia="en-US"/>
        </w:rPr>
        <w:t xml:space="preserve"> cater for relevant market developments and legislative changes. In any case, any such change will not affect eligibility of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already included.</w:t>
      </w:r>
    </w:p>
    <w:p w14:paraId="426EAE06" w14:textId="77777777" w:rsidR="00CF6D4A" w:rsidRPr="00CF6D4A" w:rsidRDefault="00CF6D4A" w:rsidP="00CF6D4A">
      <w:pPr>
        <w:spacing w:after="160" w:line="259" w:lineRule="auto"/>
        <w:jc w:val="both"/>
        <w:rPr>
          <w:rFonts w:ascii="Arial" w:eastAsia="Calibri" w:hAnsi="Arial" w:cs="Arial"/>
          <w:kern w:val="2"/>
          <w:sz w:val="20"/>
          <w:szCs w:val="20"/>
          <w:lang w:eastAsia="en-US"/>
        </w:rPr>
      </w:pPr>
      <w:r w:rsidRPr="00CF6D4A">
        <w:rPr>
          <w:rFonts w:ascii="Arial" w:eastAsia="Calibri" w:hAnsi="Arial" w:cs="Arial"/>
          <w:b/>
          <w:bCs/>
          <w:kern w:val="2"/>
          <w:sz w:val="20"/>
          <w:szCs w:val="20"/>
          <w:lang w:eastAsia="en-US"/>
        </w:rPr>
        <w:t>2.a</w:t>
      </w:r>
      <w:r w:rsidRPr="00CF6D4A">
        <w:rPr>
          <w:rFonts w:ascii="Arial" w:eastAsia="Calibri" w:hAnsi="Arial" w:cs="Arial"/>
          <w:kern w:val="2"/>
          <w:sz w:val="20"/>
          <w:szCs w:val="20"/>
          <w:lang w:eastAsia="en-US"/>
        </w:rPr>
        <w:t xml:space="preserve"> </w:t>
      </w:r>
      <w:r w:rsidRPr="00CF6D4A">
        <w:rPr>
          <w:rFonts w:ascii="Arial" w:eastAsia="Calibri" w:hAnsi="Arial" w:cs="Arial"/>
          <w:b/>
          <w:bCs/>
          <w:kern w:val="2"/>
          <w:sz w:val="20"/>
          <w:szCs w:val="20"/>
          <w:lang w:eastAsia="en-US"/>
        </w:rPr>
        <w:t>Eligibility Criteria for Final Recipients</w:t>
      </w:r>
    </w:p>
    <w:tbl>
      <w:tblPr>
        <w:tblStyle w:val="TableGrid5"/>
        <w:tblW w:w="14596" w:type="dxa"/>
        <w:tblInd w:w="108" w:type="dxa"/>
        <w:tblLook w:val="04A0" w:firstRow="1" w:lastRow="0" w:firstColumn="1" w:lastColumn="0" w:noHBand="0" w:noVBand="1"/>
      </w:tblPr>
      <w:tblGrid>
        <w:gridCol w:w="421"/>
        <w:gridCol w:w="12615"/>
        <w:gridCol w:w="1560"/>
      </w:tblGrid>
      <w:tr w:rsidR="00CF6D4A" w:rsidRPr="00572BD9" w14:paraId="0D94B8F7" w14:textId="77777777" w:rsidTr="003E5385">
        <w:tc>
          <w:tcPr>
            <w:tcW w:w="421" w:type="dxa"/>
          </w:tcPr>
          <w:p w14:paraId="2B16ECE1" w14:textId="77777777" w:rsidR="00CF6D4A" w:rsidRPr="00572BD9" w:rsidRDefault="00CF6D4A" w:rsidP="00424FF6">
            <w:pPr>
              <w:jc w:val="both"/>
              <w:rPr>
                <w:rFonts w:ascii="Arial" w:hAnsi="Arial" w:cs="Arial"/>
                <w:sz w:val="20"/>
                <w:szCs w:val="20"/>
                <w:lang w:eastAsia="en-US"/>
              </w:rPr>
            </w:pPr>
          </w:p>
        </w:tc>
        <w:tc>
          <w:tcPr>
            <w:tcW w:w="12615" w:type="dxa"/>
          </w:tcPr>
          <w:p w14:paraId="298A3F45" w14:textId="77777777" w:rsidR="00CF6D4A" w:rsidRPr="00572BD9" w:rsidRDefault="00CF6D4A"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Final Recipients </w:t>
            </w:r>
          </w:p>
        </w:tc>
        <w:tc>
          <w:tcPr>
            <w:tcW w:w="1560" w:type="dxa"/>
          </w:tcPr>
          <w:p w14:paraId="37A9F124" w14:textId="77777777" w:rsidR="00CF6D4A" w:rsidRPr="00572BD9" w:rsidRDefault="00CF6D4A"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CF6D4A" w:rsidRPr="00572BD9" w14:paraId="6D87323B" w14:textId="77777777" w:rsidTr="003E5385">
        <w:tc>
          <w:tcPr>
            <w:tcW w:w="421" w:type="dxa"/>
          </w:tcPr>
          <w:p w14:paraId="1D8888C4"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615" w:type="dxa"/>
          </w:tcPr>
          <w:p w14:paraId="19F3810D" w14:textId="3FF92E44" w:rsidR="00CF6D4A" w:rsidRPr="00572BD9" w:rsidRDefault="00CF6D4A" w:rsidP="00424FF6">
            <w:pPr>
              <w:spacing w:after="120"/>
              <w:jc w:val="both"/>
              <w:rPr>
                <w:rFonts w:ascii="Arial" w:hAnsi="Arial" w:cs="Arial"/>
                <w:bCs/>
                <w:iCs/>
                <w:sz w:val="20"/>
                <w:szCs w:val="20"/>
                <w:lang w:eastAsia="en-US"/>
              </w:rPr>
            </w:pPr>
            <w:r w:rsidRPr="00572BD9">
              <w:rPr>
                <w:rFonts w:ascii="Arial" w:hAnsi="Arial" w:cs="Arial"/>
                <w:sz w:val="20"/>
                <w:szCs w:val="20"/>
                <w:lang w:eastAsia="en-US"/>
              </w:rPr>
              <w:t xml:space="preserve">The Final Recipient shall be potentially economically viable (as assessed by the Financial Intermediary in accordance with its internal procedures) and is not "in difficulty" (within the meaning of the definition of undertakings in difficulty in article 2 (18) of Commission Regulation (EU) No 651/2014 of 17 June 2014 declaring certain categories of aid compatible with the internal market in application of Articles 107 and 108 of the Treaty, </w:t>
            </w:r>
            <w:r w:rsidRPr="00572BD9">
              <w:rPr>
                <w:rFonts w:ascii="Arial" w:hAnsi="Arial" w:cs="Arial"/>
                <w:bCs/>
                <w:iCs/>
                <w:sz w:val="20"/>
                <w:szCs w:val="20"/>
                <w:lang w:eastAsia="en-US"/>
              </w:rPr>
              <w:t>and subsequent amendments</w:t>
            </w:r>
            <w:r w:rsidR="004168C7">
              <w:rPr>
                <w:rFonts w:ascii="Arial" w:hAnsi="Arial" w:cs="Arial"/>
                <w:bCs/>
                <w:iCs/>
                <w:sz w:val="20"/>
                <w:szCs w:val="20"/>
                <w:lang w:eastAsia="en-US"/>
              </w:rPr>
              <w:t>)</w:t>
            </w:r>
            <w:r w:rsidRPr="00572BD9">
              <w:rPr>
                <w:rFonts w:ascii="Arial" w:hAnsi="Arial" w:cs="Arial"/>
                <w:bCs/>
                <w:iCs/>
                <w:sz w:val="20"/>
                <w:szCs w:val="20"/>
                <w:lang w:eastAsia="en-US"/>
              </w:rPr>
              <w:t>.</w:t>
            </w:r>
          </w:p>
          <w:p w14:paraId="2DAA8BE4"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The Financial Intermediaries, applying their ordinary business practices, will provide financing only to Final Recipients that have the necessary technical, financial, and human resources for carrying out the supported investment. The decision by the Financial Intermediaries on each investment into a Final Recipient, taken in accordance with their internal financial and technical evaluation procedures, is considered the proof of such assessment.</w:t>
            </w:r>
          </w:p>
        </w:tc>
        <w:tc>
          <w:tcPr>
            <w:tcW w:w="1560" w:type="dxa"/>
          </w:tcPr>
          <w:p w14:paraId="02C57E34" w14:textId="77777777" w:rsidR="00CF6D4A" w:rsidRPr="00572BD9" w:rsidRDefault="00CF6D4A"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CF6D4A" w:rsidRPr="00572BD9" w14:paraId="6BB3A056" w14:textId="77777777" w:rsidTr="003E5385">
        <w:tc>
          <w:tcPr>
            <w:tcW w:w="421" w:type="dxa"/>
          </w:tcPr>
          <w:p w14:paraId="769EFB1E"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2</w:t>
            </w:r>
          </w:p>
        </w:tc>
        <w:tc>
          <w:tcPr>
            <w:tcW w:w="12615" w:type="dxa"/>
          </w:tcPr>
          <w:p w14:paraId="4C149E37"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is not subject to collective insolvency proceedings (or any equivalent concept) nor fulfils the criteria under its domestic law for being placed in collective insolvency proceedings at the request of its creditors.</w:t>
            </w:r>
          </w:p>
        </w:tc>
        <w:tc>
          <w:tcPr>
            <w:tcW w:w="1560" w:type="dxa"/>
          </w:tcPr>
          <w:p w14:paraId="4E06889C" w14:textId="77777777" w:rsidR="00CF6D4A" w:rsidRPr="00572BD9" w:rsidRDefault="00CF6D4A"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Signing date</w:t>
            </w:r>
          </w:p>
        </w:tc>
      </w:tr>
      <w:tr w:rsidR="00CF6D4A" w:rsidRPr="00572BD9" w14:paraId="1139052F" w14:textId="77777777" w:rsidTr="003E5385">
        <w:tc>
          <w:tcPr>
            <w:tcW w:w="421" w:type="dxa"/>
          </w:tcPr>
          <w:p w14:paraId="651AF103"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3</w:t>
            </w:r>
          </w:p>
        </w:tc>
        <w:tc>
          <w:tcPr>
            <w:tcW w:w="12615" w:type="dxa"/>
          </w:tcPr>
          <w:p w14:paraId="05C25847" w14:textId="661373D9" w:rsidR="00CF6D4A" w:rsidRPr="00572BD9" w:rsidRDefault="00F80CDD" w:rsidP="00F80CDD">
            <w:pPr>
              <w:jc w:val="both"/>
              <w:rPr>
                <w:rFonts w:ascii="Arial" w:hAnsi="Arial" w:cs="Arial"/>
                <w:sz w:val="20"/>
                <w:szCs w:val="20"/>
                <w:lang w:eastAsia="en-US"/>
              </w:rPr>
            </w:pPr>
            <w:r>
              <w:rPr>
                <w:rFonts w:ascii="Arial" w:hAnsi="Arial" w:cs="Arial"/>
                <w:sz w:val="20"/>
                <w:szCs w:val="20"/>
                <w:lang w:eastAsia="en-US"/>
              </w:rPr>
              <w:t xml:space="preserve">The </w:t>
            </w:r>
            <w:r w:rsidR="00CF6D4A" w:rsidRPr="00572BD9">
              <w:rPr>
                <w:rFonts w:ascii="Arial" w:hAnsi="Arial" w:cs="Arial"/>
                <w:sz w:val="20"/>
                <w:szCs w:val="20"/>
                <w:lang w:eastAsia="en-US"/>
              </w:rPr>
              <w:t xml:space="preserve">Financial Intermediaries shall provide financing to </w:t>
            </w:r>
            <w:r>
              <w:rPr>
                <w:rFonts w:ascii="Arial" w:hAnsi="Arial" w:cs="Arial"/>
                <w:sz w:val="20"/>
                <w:szCs w:val="20"/>
                <w:lang w:eastAsia="en-US"/>
              </w:rPr>
              <w:t>owners of single</w:t>
            </w:r>
            <w:r w:rsidR="005B323F">
              <w:rPr>
                <w:rFonts w:ascii="Arial" w:hAnsi="Arial" w:cs="Arial"/>
                <w:sz w:val="20"/>
                <w:szCs w:val="20"/>
                <w:lang w:eastAsia="en-US"/>
              </w:rPr>
              <w:t>-</w:t>
            </w:r>
            <w:r>
              <w:rPr>
                <w:rFonts w:ascii="Arial" w:hAnsi="Arial" w:cs="Arial"/>
                <w:sz w:val="20"/>
                <w:szCs w:val="20"/>
                <w:lang w:eastAsia="en-US"/>
              </w:rPr>
              <w:t xml:space="preserve">family houses. </w:t>
            </w:r>
          </w:p>
        </w:tc>
        <w:tc>
          <w:tcPr>
            <w:tcW w:w="1560" w:type="dxa"/>
          </w:tcPr>
          <w:p w14:paraId="0BC149CD" w14:textId="77777777" w:rsidR="00CF6D4A" w:rsidRPr="00572BD9" w:rsidRDefault="00CF6D4A"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CF6D4A" w:rsidRPr="00572BD9" w14:paraId="7645EFB6" w14:textId="77777777" w:rsidTr="003E5385">
        <w:tc>
          <w:tcPr>
            <w:tcW w:w="421" w:type="dxa"/>
          </w:tcPr>
          <w:p w14:paraId="53888908" w14:textId="77777777"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4</w:t>
            </w:r>
          </w:p>
        </w:tc>
        <w:tc>
          <w:tcPr>
            <w:tcW w:w="12615" w:type="dxa"/>
          </w:tcPr>
          <w:p w14:paraId="37FDD126" w14:textId="0997AAD1" w:rsidR="00CF6D4A" w:rsidRPr="00572BD9" w:rsidRDefault="00CF6D4A"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shall not be in an exclusion situation</w:t>
            </w:r>
            <w:r w:rsidRPr="00572BD9">
              <w:rPr>
                <w:rFonts w:ascii="Arial" w:hAnsi="Arial" w:cs="Arial"/>
                <w:sz w:val="20"/>
                <w:szCs w:val="20"/>
                <w:vertAlign w:val="superscript"/>
                <w:lang w:eastAsia="en-US"/>
              </w:rPr>
              <w:footnoteReference w:id="17"/>
            </w:r>
            <w:r w:rsidR="006C552C">
              <w:rPr>
                <w:rFonts w:ascii="Arial" w:hAnsi="Arial" w:cs="Arial"/>
                <w:sz w:val="20"/>
                <w:szCs w:val="20"/>
                <w:lang w:eastAsia="en-US"/>
              </w:rPr>
              <w:t>.</w:t>
            </w:r>
          </w:p>
        </w:tc>
        <w:tc>
          <w:tcPr>
            <w:tcW w:w="1560" w:type="dxa"/>
          </w:tcPr>
          <w:p w14:paraId="1F4D5F18" w14:textId="77777777" w:rsidR="00CF6D4A" w:rsidRPr="00572BD9" w:rsidRDefault="00CF6D4A"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bl>
    <w:p w14:paraId="38E4F0A9" w14:textId="305C6242" w:rsidR="00F80CDD" w:rsidRDefault="00F80CDD" w:rsidP="00CF6D4A">
      <w:pPr>
        <w:spacing w:before="120" w:after="120" w:line="259" w:lineRule="auto"/>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2.b Eligibility Criteria for </w:t>
      </w:r>
      <w:r>
        <w:rPr>
          <w:rFonts w:ascii="Arial" w:eastAsia="Calibri" w:hAnsi="Arial" w:cs="Arial"/>
          <w:b/>
          <w:bCs/>
          <w:kern w:val="2"/>
          <w:sz w:val="20"/>
          <w:szCs w:val="20"/>
          <w:lang w:eastAsia="en-US"/>
        </w:rPr>
        <w:t>Loans</w:t>
      </w:r>
    </w:p>
    <w:tbl>
      <w:tblPr>
        <w:tblStyle w:val="TableGrid5"/>
        <w:tblpPr w:leftFromText="180" w:rightFromText="180" w:vertAnchor="text" w:horzAnchor="margin" w:tblpX="108" w:tblpY="76"/>
        <w:tblW w:w="14596" w:type="dxa"/>
        <w:tblLook w:val="04A0" w:firstRow="1" w:lastRow="0" w:firstColumn="1" w:lastColumn="0" w:noHBand="0" w:noVBand="1"/>
      </w:tblPr>
      <w:tblGrid>
        <w:gridCol w:w="440"/>
        <w:gridCol w:w="12596"/>
        <w:gridCol w:w="1560"/>
      </w:tblGrid>
      <w:tr w:rsidR="00F80CDD" w:rsidRPr="00572BD9" w14:paraId="5A98D44A" w14:textId="77777777" w:rsidTr="003E5385">
        <w:tc>
          <w:tcPr>
            <w:tcW w:w="440" w:type="dxa"/>
          </w:tcPr>
          <w:p w14:paraId="667C6CF7" w14:textId="77777777" w:rsidR="00F80CDD" w:rsidRPr="00572BD9" w:rsidRDefault="00F80CDD" w:rsidP="003E5385">
            <w:pPr>
              <w:spacing w:after="120"/>
              <w:jc w:val="both"/>
              <w:rPr>
                <w:rFonts w:ascii="Arial" w:hAnsi="Arial" w:cs="Arial"/>
                <w:sz w:val="20"/>
                <w:szCs w:val="20"/>
                <w:lang w:eastAsia="en-US"/>
              </w:rPr>
            </w:pPr>
          </w:p>
        </w:tc>
        <w:tc>
          <w:tcPr>
            <w:tcW w:w="12596" w:type="dxa"/>
          </w:tcPr>
          <w:p w14:paraId="4E6D3A9D" w14:textId="4436679B" w:rsidR="00F80CDD" w:rsidRPr="00572BD9" w:rsidRDefault="00F80CDD" w:rsidP="003E5385">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w:t>
            </w:r>
            <w:r w:rsidR="00B96CC3">
              <w:rPr>
                <w:rFonts w:ascii="Arial" w:hAnsi="Arial" w:cs="Arial"/>
                <w:b/>
                <w:bCs/>
                <w:sz w:val="20"/>
                <w:szCs w:val="20"/>
                <w:lang w:eastAsia="en-US"/>
              </w:rPr>
              <w:t>Loans</w:t>
            </w:r>
            <w:r w:rsidRPr="00572BD9">
              <w:rPr>
                <w:rFonts w:ascii="Arial" w:hAnsi="Arial" w:cs="Arial"/>
                <w:b/>
                <w:bCs/>
                <w:sz w:val="20"/>
                <w:szCs w:val="20"/>
                <w:lang w:eastAsia="en-US"/>
              </w:rPr>
              <w:t xml:space="preserve"> </w:t>
            </w:r>
          </w:p>
        </w:tc>
        <w:tc>
          <w:tcPr>
            <w:tcW w:w="1560" w:type="dxa"/>
          </w:tcPr>
          <w:p w14:paraId="4F6E6EAD" w14:textId="77777777" w:rsidR="00F80CDD" w:rsidRPr="00572BD9" w:rsidRDefault="00F80CDD" w:rsidP="003E5385">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F80CDD" w:rsidRPr="00572BD9" w14:paraId="20DA2B9F" w14:textId="77777777" w:rsidTr="003E5385">
        <w:tc>
          <w:tcPr>
            <w:tcW w:w="440" w:type="dxa"/>
          </w:tcPr>
          <w:p w14:paraId="3414F4DF" w14:textId="77777777" w:rsidR="00F80CDD" w:rsidRPr="00572BD9" w:rsidRDefault="00F80CDD" w:rsidP="003E5385">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596" w:type="dxa"/>
          </w:tcPr>
          <w:p w14:paraId="2302EE9F" w14:textId="5D0D212B" w:rsidR="00F80CDD" w:rsidRPr="00572BD9" w:rsidRDefault="00F80CDD" w:rsidP="003E5385">
            <w:pPr>
              <w:spacing w:after="120"/>
              <w:jc w:val="both"/>
              <w:rPr>
                <w:rFonts w:ascii="Arial" w:hAnsi="Arial" w:cs="Arial"/>
                <w:sz w:val="20"/>
                <w:szCs w:val="20"/>
                <w:lang w:eastAsia="en-US"/>
              </w:rPr>
            </w:pPr>
            <w:r w:rsidRPr="00572BD9">
              <w:rPr>
                <w:rFonts w:ascii="Arial" w:hAnsi="Arial" w:cs="Arial"/>
                <w:sz w:val="20"/>
                <w:szCs w:val="20"/>
                <w:lang w:eastAsia="en-US"/>
              </w:rPr>
              <w:t xml:space="preserve">Eligible </w:t>
            </w:r>
            <w:r w:rsidR="00B96CC3">
              <w:rPr>
                <w:rFonts w:ascii="Arial" w:hAnsi="Arial" w:cs="Arial"/>
                <w:sz w:val="20"/>
                <w:szCs w:val="20"/>
                <w:lang w:eastAsia="en-US"/>
              </w:rPr>
              <w:t>transactions</w:t>
            </w:r>
            <w:r w:rsidRPr="00572BD9">
              <w:rPr>
                <w:rFonts w:ascii="Arial" w:hAnsi="Arial" w:cs="Arial"/>
                <w:sz w:val="20"/>
                <w:szCs w:val="20"/>
                <w:lang w:eastAsia="en-US"/>
              </w:rPr>
              <w:t xml:space="preserve"> shall be loans with </w:t>
            </w:r>
            <w:r w:rsidR="00B96CC3">
              <w:rPr>
                <w:rFonts w:ascii="Arial" w:hAnsi="Arial" w:cs="Arial"/>
                <w:sz w:val="20"/>
                <w:szCs w:val="20"/>
                <w:lang w:eastAsia="en-US"/>
              </w:rPr>
              <w:t>c</w:t>
            </w:r>
            <w:r w:rsidRPr="00572BD9">
              <w:rPr>
                <w:rFonts w:ascii="Arial" w:hAnsi="Arial" w:cs="Arial"/>
                <w:sz w:val="20"/>
                <w:szCs w:val="20"/>
                <w:lang w:eastAsia="en-US"/>
              </w:rPr>
              <w:t xml:space="preserve">apital </w:t>
            </w:r>
            <w:r w:rsidR="00B96CC3">
              <w:rPr>
                <w:rFonts w:ascii="Arial" w:hAnsi="Arial" w:cs="Arial"/>
                <w:sz w:val="20"/>
                <w:szCs w:val="20"/>
                <w:lang w:eastAsia="en-US"/>
              </w:rPr>
              <w:t>r</w:t>
            </w:r>
            <w:r w:rsidRPr="00572BD9">
              <w:rPr>
                <w:rFonts w:ascii="Arial" w:hAnsi="Arial" w:cs="Arial"/>
                <w:sz w:val="20"/>
                <w:szCs w:val="20"/>
                <w:lang w:eastAsia="en-US"/>
              </w:rPr>
              <w:t xml:space="preserve">ebate. </w:t>
            </w:r>
          </w:p>
        </w:tc>
        <w:tc>
          <w:tcPr>
            <w:tcW w:w="1560" w:type="dxa"/>
          </w:tcPr>
          <w:p w14:paraId="42891AE9"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F80CDD" w:rsidRPr="00572BD9" w14:paraId="2ACCB16E" w14:textId="77777777" w:rsidTr="003E5385">
        <w:tc>
          <w:tcPr>
            <w:tcW w:w="440" w:type="dxa"/>
          </w:tcPr>
          <w:p w14:paraId="6CC83778"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2</w:t>
            </w:r>
          </w:p>
        </w:tc>
        <w:tc>
          <w:tcPr>
            <w:tcW w:w="12596" w:type="dxa"/>
          </w:tcPr>
          <w:p w14:paraId="5804E616" w14:textId="26ABB00D" w:rsidR="00F80CDD" w:rsidRPr="00572BD9" w:rsidRDefault="00F80CDD" w:rsidP="003E5385">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sidR="00B96CC3">
              <w:rPr>
                <w:rFonts w:ascii="Arial" w:hAnsi="Arial" w:cs="Arial"/>
                <w:sz w:val="20"/>
                <w:szCs w:val="20"/>
                <w:lang w:eastAsia="en-US"/>
              </w:rPr>
              <w:t>Loan</w:t>
            </w:r>
            <w:r w:rsidRPr="00572BD9">
              <w:rPr>
                <w:rFonts w:ascii="Arial" w:hAnsi="Arial" w:cs="Arial"/>
                <w:sz w:val="20"/>
                <w:szCs w:val="20"/>
                <w:lang w:eastAsia="en-US"/>
              </w:rPr>
              <w:t xml:space="preserve"> shall not be physically completed or fully implemented at the date of approval by the Financial Intermediary of the </w:t>
            </w:r>
            <w:r>
              <w:rPr>
                <w:rFonts w:ascii="Arial" w:hAnsi="Arial" w:cs="Arial"/>
                <w:sz w:val="20"/>
                <w:szCs w:val="20"/>
                <w:lang w:eastAsia="en-US"/>
              </w:rPr>
              <w:t>Loan</w:t>
            </w:r>
            <w:r w:rsidRPr="00572BD9">
              <w:rPr>
                <w:rFonts w:ascii="Arial" w:hAnsi="Arial" w:cs="Arial"/>
                <w:sz w:val="20"/>
                <w:szCs w:val="20"/>
                <w:lang w:eastAsia="en-US"/>
              </w:rPr>
              <w:t>.</w:t>
            </w:r>
          </w:p>
        </w:tc>
        <w:tc>
          <w:tcPr>
            <w:tcW w:w="1560" w:type="dxa"/>
          </w:tcPr>
          <w:p w14:paraId="4EFBBE9F"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F80CDD" w:rsidRPr="00572BD9" w14:paraId="5DBD7FB9" w14:textId="77777777" w:rsidTr="003E5385">
        <w:tc>
          <w:tcPr>
            <w:tcW w:w="440" w:type="dxa"/>
          </w:tcPr>
          <w:p w14:paraId="09BF905F"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3</w:t>
            </w:r>
          </w:p>
        </w:tc>
        <w:tc>
          <w:tcPr>
            <w:tcW w:w="12596" w:type="dxa"/>
          </w:tcPr>
          <w:p w14:paraId="151243F6" w14:textId="63324322" w:rsidR="00F80CDD" w:rsidRPr="00572BD9" w:rsidRDefault="00F80CDD" w:rsidP="005A0E26">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Pr>
                <w:rFonts w:ascii="Arial" w:hAnsi="Arial" w:cs="Arial"/>
                <w:sz w:val="20"/>
                <w:szCs w:val="20"/>
                <w:lang w:eastAsia="en-US"/>
              </w:rPr>
              <w:t>Loan</w:t>
            </w:r>
            <w:r w:rsidRPr="00572BD9">
              <w:rPr>
                <w:rFonts w:ascii="Arial" w:hAnsi="Arial" w:cs="Arial"/>
                <w:sz w:val="20"/>
                <w:szCs w:val="20"/>
                <w:lang w:eastAsia="en-US"/>
              </w:rPr>
              <w:t xml:space="preserve"> must result from the ex-ante </w:t>
            </w:r>
            <w:r w:rsidR="005A0E26">
              <w:rPr>
                <w:rFonts w:ascii="Arial" w:hAnsi="Arial" w:cs="Arial"/>
                <w:sz w:val="20"/>
                <w:szCs w:val="20"/>
                <w:lang w:eastAsia="en-US"/>
              </w:rPr>
              <w:t>e</w:t>
            </w:r>
            <w:r w:rsidR="005A0E26" w:rsidRPr="00572BD9">
              <w:rPr>
                <w:rFonts w:ascii="Arial" w:hAnsi="Arial" w:cs="Arial"/>
                <w:sz w:val="20"/>
                <w:szCs w:val="20"/>
                <w:lang w:eastAsia="en-US"/>
              </w:rPr>
              <w:t xml:space="preserve">nergy </w:t>
            </w:r>
            <w:r w:rsidRPr="00572BD9">
              <w:rPr>
                <w:rFonts w:ascii="Arial" w:hAnsi="Arial" w:cs="Arial"/>
                <w:sz w:val="20"/>
                <w:szCs w:val="20"/>
                <w:lang w:eastAsia="en-US"/>
              </w:rPr>
              <w:t>audit providing at least 30% energy savings compared to the state before the project was implemented.</w:t>
            </w:r>
          </w:p>
        </w:tc>
        <w:tc>
          <w:tcPr>
            <w:tcW w:w="1560" w:type="dxa"/>
          </w:tcPr>
          <w:p w14:paraId="78C5F7B9"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F80CDD" w:rsidRPr="00572BD9" w14:paraId="6AEE408B" w14:textId="77777777" w:rsidTr="003E5385">
        <w:tc>
          <w:tcPr>
            <w:tcW w:w="440" w:type="dxa"/>
          </w:tcPr>
          <w:p w14:paraId="49D9BE70"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4</w:t>
            </w:r>
          </w:p>
        </w:tc>
        <w:tc>
          <w:tcPr>
            <w:tcW w:w="12596" w:type="dxa"/>
          </w:tcPr>
          <w:p w14:paraId="416BAD8C" w14:textId="3FA01793" w:rsidR="00F80CDD" w:rsidRPr="00572BD9" w:rsidRDefault="00B96CC3" w:rsidP="003E5385">
            <w:pPr>
              <w:jc w:val="both"/>
              <w:rPr>
                <w:rFonts w:ascii="Arial" w:hAnsi="Arial" w:cs="Arial"/>
                <w:sz w:val="20"/>
                <w:szCs w:val="20"/>
                <w:lang w:eastAsia="en-US"/>
              </w:rPr>
            </w:pPr>
            <w:r>
              <w:rPr>
                <w:rFonts w:ascii="Arial" w:hAnsi="Arial" w:cs="Arial"/>
                <w:sz w:val="20"/>
                <w:szCs w:val="20"/>
                <w:lang w:eastAsia="en-US"/>
              </w:rPr>
              <w:t>Loans</w:t>
            </w:r>
            <w:r w:rsidR="00F80CDD" w:rsidRPr="00572BD9">
              <w:rPr>
                <w:rFonts w:ascii="Arial" w:hAnsi="Arial" w:cs="Arial"/>
                <w:sz w:val="20"/>
                <w:szCs w:val="20"/>
                <w:lang w:eastAsia="en-US"/>
              </w:rPr>
              <w:t xml:space="preserve"> shall support investments localised in </w:t>
            </w:r>
            <w:r w:rsidR="00F80CDD">
              <w:rPr>
                <w:rFonts w:ascii="Arial" w:hAnsi="Arial" w:cs="Arial"/>
                <w:sz w:val="20"/>
                <w:szCs w:val="20"/>
                <w:lang w:eastAsia="en-US"/>
              </w:rPr>
              <w:t xml:space="preserve">the following Target Areas: </w:t>
            </w:r>
            <w:r w:rsidR="00F80CDD" w:rsidRPr="00F80CDD">
              <w:rPr>
                <w:rFonts w:ascii="Arial" w:hAnsi="Arial" w:cs="Arial"/>
                <w:bCs/>
                <w:iCs/>
                <w:sz w:val="20"/>
                <w:szCs w:val="20"/>
                <w:lang w:eastAsia="en-US"/>
              </w:rPr>
              <w:t xml:space="preserve">South </w:t>
            </w:r>
            <w:proofErr w:type="spellStart"/>
            <w:r w:rsidR="00F80CDD" w:rsidRPr="00F80CDD">
              <w:rPr>
                <w:rFonts w:ascii="Arial" w:hAnsi="Arial" w:cs="Arial"/>
                <w:bCs/>
                <w:iCs/>
                <w:sz w:val="20"/>
                <w:szCs w:val="20"/>
                <w:lang w:eastAsia="en-US"/>
              </w:rPr>
              <w:t>Muntenia</w:t>
            </w:r>
            <w:proofErr w:type="spellEnd"/>
            <w:r w:rsidR="00F80CDD" w:rsidRPr="00F80CDD">
              <w:rPr>
                <w:rFonts w:ascii="Arial" w:hAnsi="Arial" w:cs="Arial"/>
                <w:bCs/>
                <w:iCs/>
                <w:sz w:val="20"/>
                <w:szCs w:val="20"/>
                <w:lang w:eastAsia="en-US"/>
              </w:rPr>
              <w:t xml:space="preserve"> Region, North-West Region, Centre Region, South-West </w:t>
            </w:r>
            <w:proofErr w:type="spellStart"/>
            <w:r w:rsidR="00F80CDD" w:rsidRPr="00F80CDD">
              <w:rPr>
                <w:rFonts w:ascii="Arial" w:hAnsi="Arial" w:cs="Arial"/>
                <w:bCs/>
                <w:iCs/>
                <w:sz w:val="20"/>
                <w:szCs w:val="20"/>
                <w:lang w:eastAsia="en-US"/>
              </w:rPr>
              <w:t>Oltenia</w:t>
            </w:r>
            <w:proofErr w:type="spellEnd"/>
            <w:r w:rsidR="00F80CDD" w:rsidRPr="00F80CDD">
              <w:rPr>
                <w:rFonts w:ascii="Arial" w:hAnsi="Arial" w:cs="Arial"/>
                <w:bCs/>
                <w:iCs/>
                <w:sz w:val="20"/>
                <w:szCs w:val="20"/>
                <w:lang w:eastAsia="en-US"/>
              </w:rPr>
              <w:t xml:space="preserve"> Region and South-East Region.</w:t>
            </w:r>
          </w:p>
        </w:tc>
        <w:tc>
          <w:tcPr>
            <w:tcW w:w="1560" w:type="dxa"/>
          </w:tcPr>
          <w:p w14:paraId="5AEDAC0C"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F80CDD" w:rsidRPr="00572BD9" w14:paraId="4F1BE1AB" w14:textId="77777777" w:rsidTr="003E5385">
        <w:tc>
          <w:tcPr>
            <w:tcW w:w="440" w:type="dxa"/>
          </w:tcPr>
          <w:p w14:paraId="512EFBD2"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5</w:t>
            </w:r>
          </w:p>
        </w:tc>
        <w:tc>
          <w:tcPr>
            <w:tcW w:w="12596" w:type="dxa"/>
          </w:tcPr>
          <w:p w14:paraId="127F93B7" w14:textId="32534CB1" w:rsidR="00F80CDD" w:rsidRPr="00572BD9" w:rsidRDefault="00F80CDD" w:rsidP="003E5385">
            <w:pPr>
              <w:spacing w:after="120"/>
              <w:jc w:val="both"/>
              <w:rPr>
                <w:rFonts w:ascii="Arial" w:hAnsi="Arial" w:cs="Arial"/>
                <w:sz w:val="20"/>
                <w:szCs w:val="20"/>
                <w:lang w:eastAsia="en-US"/>
              </w:rPr>
            </w:pPr>
            <w:r w:rsidRPr="00572BD9">
              <w:rPr>
                <w:rFonts w:ascii="Arial" w:hAnsi="Arial" w:cs="Arial"/>
                <w:sz w:val="20"/>
                <w:szCs w:val="20"/>
                <w:lang w:eastAsia="en-US"/>
              </w:rPr>
              <w:t xml:space="preserve">Currency of </w:t>
            </w:r>
            <w:r>
              <w:rPr>
                <w:rFonts w:ascii="Arial" w:hAnsi="Arial" w:cs="Arial"/>
                <w:sz w:val="20"/>
                <w:szCs w:val="20"/>
                <w:lang w:eastAsia="en-US"/>
              </w:rPr>
              <w:t>Loans</w:t>
            </w:r>
            <w:r w:rsidRPr="00572BD9">
              <w:rPr>
                <w:rFonts w:ascii="Arial" w:hAnsi="Arial" w:cs="Arial"/>
                <w:sz w:val="20"/>
                <w:szCs w:val="20"/>
                <w:lang w:eastAsia="en-US"/>
              </w:rPr>
              <w:t xml:space="preserve">: </w:t>
            </w:r>
            <w:r>
              <w:rPr>
                <w:rFonts w:ascii="Arial" w:hAnsi="Arial" w:cs="Arial"/>
                <w:sz w:val="20"/>
                <w:szCs w:val="20"/>
                <w:lang w:eastAsia="en-US"/>
              </w:rPr>
              <w:t>EUR or RON</w:t>
            </w:r>
            <w:r w:rsidRPr="00572BD9">
              <w:rPr>
                <w:rFonts w:ascii="Arial" w:hAnsi="Arial" w:cs="Arial"/>
                <w:sz w:val="20"/>
                <w:szCs w:val="20"/>
                <w:lang w:eastAsia="en-US"/>
              </w:rPr>
              <w:t>.</w:t>
            </w:r>
          </w:p>
        </w:tc>
        <w:tc>
          <w:tcPr>
            <w:tcW w:w="1560" w:type="dxa"/>
          </w:tcPr>
          <w:p w14:paraId="43528096"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F80CDD" w:rsidRPr="00572BD9" w14:paraId="31737AA5" w14:textId="77777777" w:rsidTr="003E5385">
        <w:tc>
          <w:tcPr>
            <w:tcW w:w="440" w:type="dxa"/>
          </w:tcPr>
          <w:p w14:paraId="7BAD3B87"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6</w:t>
            </w:r>
          </w:p>
        </w:tc>
        <w:tc>
          <w:tcPr>
            <w:tcW w:w="12596" w:type="dxa"/>
          </w:tcPr>
          <w:p w14:paraId="3FD1A527"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finance a project, which is considered financially viable (as assessed by the Financial Intermediary in accordance with its credit policy).</w:t>
            </w:r>
          </w:p>
        </w:tc>
        <w:tc>
          <w:tcPr>
            <w:tcW w:w="1560" w:type="dxa"/>
          </w:tcPr>
          <w:p w14:paraId="68B98D6D"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F80CDD" w:rsidRPr="00572BD9" w14:paraId="7F3E10CC" w14:textId="77777777" w:rsidTr="003E5385">
        <w:tc>
          <w:tcPr>
            <w:tcW w:w="440" w:type="dxa"/>
          </w:tcPr>
          <w:p w14:paraId="3634E2EF"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7</w:t>
            </w:r>
          </w:p>
        </w:tc>
        <w:tc>
          <w:tcPr>
            <w:tcW w:w="12596" w:type="dxa"/>
          </w:tcPr>
          <w:p w14:paraId="25F2C03F" w14:textId="60F2B0A0"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be newly generated, excluding refinancing of existing loans</w:t>
            </w:r>
            <w:r w:rsidR="00957B75">
              <w:rPr>
                <w:rFonts w:ascii="Arial" w:hAnsi="Arial" w:cs="Arial"/>
                <w:sz w:val="20"/>
                <w:szCs w:val="20"/>
                <w:lang w:val="en-US" w:eastAsia="en-US"/>
              </w:rPr>
              <w:t>.</w:t>
            </w:r>
          </w:p>
        </w:tc>
        <w:tc>
          <w:tcPr>
            <w:tcW w:w="1560" w:type="dxa"/>
          </w:tcPr>
          <w:p w14:paraId="6CC5E70F"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F80CDD" w:rsidRPr="00572BD9" w14:paraId="5BBB1E07" w14:textId="77777777" w:rsidTr="003E5385">
        <w:tc>
          <w:tcPr>
            <w:tcW w:w="440" w:type="dxa"/>
          </w:tcPr>
          <w:p w14:paraId="0B17671C"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8</w:t>
            </w:r>
          </w:p>
        </w:tc>
        <w:tc>
          <w:tcPr>
            <w:tcW w:w="12596" w:type="dxa"/>
          </w:tcPr>
          <w:p w14:paraId="1BDB6089" w14:textId="7F57B08C" w:rsidR="00F80CDD" w:rsidRDefault="00F80CDD" w:rsidP="003E5385">
            <w:pPr>
              <w:spacing w:after="120"/>
              <w:jc w:val="both"/>
              <w:rPr>
                <w:rFonts w:ascii="Arial" w:hAnsi="Arial" w:cs="Arial"/>
                <w:sz w:val="20"/>
                <w:szCs w:val="20"/>
                <w:lang w:val="en-US"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have a repayment schedule, including regular amortization and/or bullet payments</w:t>
            </w:r>
            <w:r w:rsidR="00957B75">
              <w:rPr>
                <w:rFonts w:ascii="Arial" w:hAnsi="Arial" w:cs="Arial"/>
                <w:sz w:val="20"/>
                <w:szCs w:val="20"/>
                <w:lang w:val="en-US" w:eastAsia="en-US"/>
              </w:rPr>
              <w:t>.</w:t>
            </w:r>
          </w:p>
        </w:tc>
        <w:tc>
          <w:tcPr>
            <w:tcW w:w="1560" w:type="dxa"/>
          </w:tcPr>
          <w:p w14:paraId="4A13268F" w14:textId="77777777" w:rsidR="00F80CDD" w:rsidRPr="00F80CDD" w:rsidRDefault="00F80CDD" w:rsidP="003E5385">
            <w:pPr>
              <w:spacing w:after="120"/>
              <w:jc w:val="center"/>
              <w:rPr>
                <w:rFonts w:ascii="Arial" w:hAnsi="Arial" w:cs="Arial"/>
                <w:sz w:val="20"/>
                <w:szCs w:val="20"/>
                <w:lang w:eastAsia="en-US"/>
              </w:rPr>
            </w:pPr>
            <w:r w:rsidRPr="00F80CDD">
              <w:rPr>
                <w:rFonts w:ascii="Arial" w:hAnsi="Arial" w:cs="Arial"/>
                <w:sz w:val="20"/>
                <w:szCs w:val="20"/>
                <w:lang w:val="pl-PL" w:eastAsia="en-US"/>
              </w:rPr>
              <w:t>Continuing</w:t>
            </w:r>
          </w:p>
        </w:tc>
      </w:tr>
      <w:tr w:rsidR="00F80CDD" w:rsidRPr="00572BD9" w14:paraId="3131E934" w14:textId="77777777" w:rsidTr="003E5385">
        <w:tc>
          <w:tcPr>
            <w:tcW w:w="440" w:type="dxa"/>
          </w:tcPr>
          <w:p w14:paraId="347BE9D4" w14:textId="77777777" w:rsidR="00F80CDD" w:rsidRDefault="00F80CDD" w:rsidP="003E5385">
            <w:pPr>
              <w:spacing w:after="120"/>
              <w:jc w:val="both"/>
              <w:rPr>
                <w:rFonts w:ascii="Arial" w:hAnsi="Arial" w:cs="Arial"/>
                <w:sz w:val="20"/>
                <w:szCs w:val="20"/>
                <w:lang w:eastAsia="en-US"/>
              </w:rPr>
            </w:pPr>
            <w:r>
              <w:rPr>
                <w:rFonts w:ascii="Arial" w:hAnsi="Arial" w:cs="Arial"/>
                <w:sz w:val="20"/>
                <w:szCs w:val="20"/>
                <w:lang w:eastAsia="en-US"/>
              </w:rPr>
              <w:t>9</w:t>
            </w:r>
          </w:p>
        </w:tc>
        <w:tc>
          <w:tcPr>
            <w:tcW w:w="12596" w:type="dxa"/>
          </w:tcPr>
          <w:p w14:paraId="10C64A74" w14:textId="7B282927" w:rsidR="00F80CDD" w:rsidRDefault="00F80CDD" w:rsidP="003E5385">
            <w:pPr>
              <w:spacing w:after="120"/>
              <w:jc w:val="both"/>
              <w:rPr>
                <w:rFonts w:ascii="Arial" w:hAnsi="Arial" w:cs="Arial"/>
                <w:sz w:val="20"/>
                <w:szCs w:val="20"/>
                <w:lang w:val="en-US" w:eastAsia="en-US"/>
              </w:rPr>
            </w:pPr>
            <w:r>
              <w:rPr>
                <w:rFonts w:ascii="Arial" w:hAnsi="Arial" w:cs="Arial"/>
                <w:bCs/>
                <w:sz w:val="20"/>
                <w:szCs w:val="20"/>
                <w:lang w:eastAsia="en-US"/>
              </w:rPr>
              <w:t xml:space="preserve">Loans </w:t>
            </w:r>
            <w:r w:rsidRPr="00F80CDD">
              <w:rPr>
                <w:rFonts w:ascii="Arial" w:hAnsi="Arial" w:cs="Arial"/>
                <w:bCs/>
                <w:sz w:val="20"/>
                <w:szCs w:val="20"/>
                <w:lang w:eastAsia="en-US"/>
              </w:rPr>
              <w:t>should be intended only for investments in fixed assets and intangible assets</w:t>
            </w:r>
            <w:r w:rsidRPr="00F80CDD">
              <w:rPr>
                <w:rFonts w:ascii="Arial" w:hAnsi="Arial" w:cs="Arial"/>
                <w:sz w:val="20"/>
                <w:szCs w:val="20"/>
                <w:lang w:val="en-US" w:eastAsia="en-US"/>
              </w:rPr>
              <w:t xml:space="preserve"> (i.e. should not finance purely financial activities or real estate development when undertaken as a financial investment </w:t>
            </w:r>
            <w:proofErr w:type="gramStart"/>
            <w:r w:rsidRPr="00F80CDD">
              <w:rPr>
                <w:rFonts w:ascii="Arial" w:hAnsi="Arial" w:cs="Arial"/>
                <w:sz w:val="20"/>
                <w:szCs w:val="20"/>
                <w:lang w:val="en-US" w:eastAsia="en-US"/>
              </w:rPr>
              <w:t>activity, and</w:t>
            </w:r>
            <w:proofErr w:type="gramEnd"/>
            <w:r w:rsidRPr="00F80CDD">
              <w:rPr>
                <w:rFonts w:ascii="Arial" w:hAnsi="Arial" w:cs="Arial"/>
                <w:sz w:val="20"/>
                <w:szCs w:val="20"/>
                <w:lang w:val="en-US" w:eastAsia="en-US"/>
              </w:rPr>
              <w:t xml:space="preserve"> should not finance consumer credit provision)</w:t>
            </w:r>
            <w:r w:rsidR="00957B75">
              <w:rPr>
                <w:rFonts w:ascii="Arial" w:hAnsi="Arial" w:cs="Arial"/>
                <w:sz w:val="20"/>
                <w:szCs w:val="20"/>
                <w:lang w:val="en-US" w:eastAsia="en-US"/>
              </w:rPr>
              <w:t>.</w:t>
            </w:r>
          </w:p>
        </w:tc>
        <w:tc>
          <w:tcPr>
            <w:tcW w:w="1560" w:type="dxa"/>
          </w:tcPr>
          <w:p w14:paraId="2222EEDA" w14:textId="77777777" w:rsidR="00F80CDD" w:rsidRPr="00F80CDD" w:rsidRDefault="00F80CDD" w:rsidP="003E5385">
            <w:pPr>
              <w:spacing w:after="120"/>
              <w:jc w:val="center"/>
              <w:rPr>
                <w:rFonts w:ascii="Arial" w:hAnsi="Arial" w:cs="Arial"/>
                <w:sz w:val="20"/>
                <w:szCs w:val="20"/>
                <w:lang w:eastAsia="en-US"/>
              </w:rPr>
            </w:pPr>
            <w:r>
              <w:rPr>
                <w:rFonts w:ascii="Arial" w:hAnsi="Arial" w:cs="Arial"/>
                <w:sz w:val="20"/>
                <w:szCs w:val="20"/>
                <w:lang w:eastAsia="en-US"/>
              </w:rPr>
              <w:t>Continuing</w:t>
            </w:r>
          </w:p>
        </w:tc>
      </w:tr>
      <w:tr w:rsidR="00A566D8" w:rsidRPr="00572BD9" w14:paraId="0B396129" w14:textId="77777777" w:rsidTr="003E5385">
        <w:tc>
          <w:tcPr>
            <w:tcW w:w="440" w:type="dxa"/>
          </w:tcPr>
          <w:p w14:paraId="63A3E0BA" w14:textId="2D77E78F" w:rsidR="00A566D8" w:rsidRPr="00FD2C82" w:rsidRDefault="00A566D8" w:rsidP="003E5385">
            <w:pPr>
              <w:spacing w:after="120"/>
              <w:jc w:val="both"/>
              <w:rPr>
                <w:rFonts w:ascii="Arial" w:hAnsi="Arial" w:cs="Arial"/>
                <w:sz w:val="20"/>
                <w:szCs w:val="20"/>
                <w:lang w:eastAsia="en-US"/>
              </w:rPr>
            </w:pPr>
            <w:r w:rsidRPr="00FD2C82">
              <w:rPr>
                <w:rFonts w:ascii="Arial" w:hAnsi="Arial" w:cs="Arial"/>
                <w:sz w:val="20"/>
                <w:szCs w:val="20"/>
                <w:lang w:eastAsia="en-US"/>
              </w:rPr>
              <w:t>10</w:t>
            </w:r>
          </w:p>
        </w:tc>
        <w:tc>
          <w:tcPr>
            <w:tcW w:w="12596" w:type="dxa"/>
          </w:tcPr>
          <w:p w14:paraId="16E352F0" w14:textId="646D9C66" w:rsidR="00A566D8" w:rsidRPr="00FD2C82" w:rsidRDefault="00A566D8" w:rsidP="00A566D8">
            <w:pPr>
              <w:spacing w:after="120"/>
              <w:jc w:val="both"/>
              <w:rPr>
                <w:rFonts w:ascii="Arial" w:hAnsi="Arial" w:cs="Arial"/>
                <w:bCs/>
                <w:sz w:val="20"/>
                <w:szCs w:val="20"/>
                <w:lang w:eastAsia="en-US"/>
              </w:rPr>
            </w:pPr>
            <w:r w:rsidRPr="00FD2C82">
              <w:rPr>
                <w:rFonts w:ascii="Arial" w:hAnsi="Arial" w:cs="Arial"/>
                <w:bCs/>
                <w:sz w:val="20"/>
                <w:szCs w:val="20"/>
                <w:lang w:eastAsia="en-US"/>
              </w:rPr>
              <w:t>Single-family houses in which economic activities are carried out are not eligible. In this regard, ineligible investments for single-family houses are those which:</w:t>
            </w:r>
          </w:p>
          <w:p w14:paraId="29F18EF7" w14:textId="77777777" w:rsidR="00A566D8" w:rsidRPr="00FD2C82" w:rsidRDefault="00A566D8" w:rsidP="001034B0">
            <w:pPr>
              <w:tabs>
                <w:tab w:val="left" w:pos="183"/>
              </w:tabs>
              <w:spacing w:after="120"/>
              <w:ind w:left="41"/>
              <w:jc w:val="both"/>
              <w:rPr>
                <w:rFonts w:ascii="Arial" w:hAnsi="Arial" w:cs="Arial"/>
                <w:bCs/>
                <w:sz w:val="20"/>
                <w:szCs w:val="20"/>
                <w:lang w:eastAsia="en-US"/>
              </w:rPr>
            </w:pPr>
            <w:r w:rsidRPr="00FD2C82">
              <w:rPr>
                <w:rFonts w:ascii="Arial" w:hAnsi="Arial" w:cs="Arial"/>
                <w:bCs/>
                <w:sz w:val="20"/>
                <w:szCs w:val="20"/>
                <w:lang w:eastAsia="en-US"/>
              </w:rPr>
              <w:t>•</w:t>
            </w:r>
            <w:r w:rsidRPr="00FD2C82">
              <w:rPr>
                <w:rFonts w:ascii="Arial" w:hAnsi="Arial" w:cs="Arial"/>
                <w:bCs/>
                <w:sz w:val="20"/>
                <w:szCs w:val="20"/>
                <w:lang w:eastAsia="en-US"/>
              </w:rPr>
              <w:tab/>
              <w:t xml:space="preserve">are declared at the National Trade Register Office as company </w:t>
            </w:r>
            <w:proofErr w:type="gramStart"/>
            <w:r w:rsidRPr="00FD2C82">
              <w:rPr>
                <w:rFonts w:ascii="Arial" w:hAnsi="Arial" w:cs="Arial"/>
                <w:bCs/>
                <w:sz w:val="20"/>
                <w:szCs w:val="20"/>
                <w:lang w:eastAsia="en-US"/>
              </w:rPr>
              <w:t>headquarters;</w:t>
            </w:r>
            <w:proofErr w:type="gramEnd"/>
          </w:p>
          <w:p w14:paraId="3306620A" w14:textId="77777777" w:rsidR="00A566D8" w:rsidRPr="00FD2C82" w:rsidRDefault="00A566D8" w:rsidP="001034B0">
            <w:pPr>
              <w:tabs>
                <w:tab w:val="left" w:pos="183"/>
              </w:tabs>
              <w:spacing w:after="120"/>
              <w:ind w:left="41"/>
              <w:jc w:val="both"/>
              <w:rPr>
                <w:rFonts w:ascii="Arial" w:hAnsi="Arial" w:cs="Arial"/>
                <w:bCs/>
                <w:sz w:val="20"/>
                <w:szCs w:val="20"/>
                <w:lang w:eastAsia="en-US"/>
              </w:rPr>
            </w:pPr>
            <w:r w:rsidRPr="00FD2C82">
              <w:rPr>
                <w:rFonts w:ascii="Arial" w:hAnsi="Arial" w:cs="Arial"/>
                <w:bCs/>
                <w:sz w:val="20"/>
                <w:szCs w:val="20"/>
                <w:lang w:eastAsia="en-US"/>
              </w:rPr>
              <w:t>•</w:t>
            </w:r>
            <w:r w:rsidRPr="00FD2C82">
              <w:rPr>
                <w:rFonts w:ascii="Arial" w:hAnsi="Arial" w:cs="Arial"/>
                <w:bCs/>
                <w:sz w:val="20"/>
                <w:szCs w:val="20"/>
                <w:lang w:eastAsia="en-US"/>
              </w:rPr>
              <w:tab/>
              <w:t xml:space="preserve">have commercial </w:t>
            </w:r>
            <w:proofErr w:type="gramStart"/>
            <w:r w:rsidRPr="00FD2C82">
              <w:rPr>
                <w:rFonts w:ascii="Arial" w:hAnsi="Arial" w:cs="Arial"/>
                <w:bCs/>
                <w:sz w:val="20"/>
                <w:szCs w:val="20"/>
                <w:lang w:eastAsia="en-US"/>
              </w:rPr>
              <w:t>spaces;</w:t>
            </w:r>
            <w:proofErr w:type="gramEnd"/>
          </w:p>
          <w:p w14:paraId="16EBD7FA" w14:textId="77777777" w:rsidR="00A566D8" w:rsidRPr="00FD2C82" w:rsidRDefault="00A566D8" w:rsidP="001034B0">
            <w:pPr>
              <w:tabs>
                <w:tab w:val="left" w:pos="183"/>
              </w:tabs>
              <w:spacing w:after="120"/>
              <w:ind w:left="41"/>
              <w:jc w:val="both"/>
              <w:rPr>
                <w:rFonts w:ascii="Arial" w:hAnsi="Arial" w:cs="Arial"/>
                <w:bCs/>
                <w:sz w:val="20"/>
                <w:szCs w:val="20"/>
                <w:lang w:eastAsia="en-US"/>
              </w:rPr>
            </w:pPr>
            <w:r w:rsidRPr="00FD2C82">
              <w:rPr>
                <w:rFonts w:ascii="Arial" w:hAnsi="Arial" w:cs="Arial"/>
                <w:bCs/>
                <w:sz w:val="20"/>
                <w:szCs w:val="20"/>
                <w:lang w:eastAsia="en-US"/>
              </w:rPr>
              <w:t>•</w:t>
            </w:r>
            <w:r w:rsidRPr="00FD2C82">
              <w:rPr>
                <w:rFonts w:ascii="Arial" w:hAnsi="Arial" w:cs="Arial"/>
                <w:bCs/>
                <w:sz w:val="20"/>
                <w:szCs w:val="20"/>
                <w:lang w:eastAsia="en-US"/>
              </w:rPr>
              <w:tab/>
              <w:t xml:space="preserve">are engaged in economic </w:t>
            </w:r>
            <w:proofErr w:type="gramStart"/>
            <w:r w:rsidRPr="00FD2C82">
              <w:rPr>
                <w:rFonts w:ascii="Arial" w:hAnsi="Arial" w:cs="Arial"/>
                <w:bCs/>
                <w:sz w:val="20"/>
                <w:szCs w:val="20"/>
                <w:lang w:eastAsia="en-US"/>
              </w:rPr>
              <w:t>activities;</w:t>
            </w:r>
            <w:proofErr w:type="gramEnd"/>
          </w:p>
          <w:p w14:paraId="20F13390" w14:textId="7AA04E16" w:rsidR="00A566D8" w:rsidRPr="00FD2C82" w:rsidRDefault="00A566D8" w:rsidP="001034B0">
            <w:pPr>
              <w:tabs>
                <w:tab w:val="left" w:pos="183"/>
              </w:tabs>
              <w:spacing w:after="120"/>
              <w:ind w:left="41"/>
              <w:jc w:val="both"/>
              <w:rPr>
                <w:rFonts w:ascii="Arial" w:hAnsi="Arial" w:cs="Arial"/>
                <w:bCs/>
                <w:sz w:val="20"/>
                <w:szCs w:val="20"/>
                <w:lang w:eastAsia="en-US"/>
              </w:rPr>
            </w:pPr>
            <w:r w:rsidRPr="00FD2C82">
              <w:rPr>
                <w:rFonts w:ascii="Arial" w:hAnsi="Arial" w:cs="Arial"/>
                <w:bCs/>
                <w:sz w:val="20"/>
                <w:szCs w:val="20"/>
                <w:lang w:eastAsia="en-US"/>
              </w:rPr>
              <w:t>•</w:t>
            </w:r>
            <w:r w:rsidRPr="00FD2C82">
              <w:rPr>
                <w:rFonts w:ascii="Arial" w:hAnsi="Arial" w:cs="Arial"/>
                <w:bCs/>
                <w:sz w:val="20"/>
                <w:szCs w:val="20"/>
                <w:lang w:eastAsia="en-US"/>
              </w:rPr>
              <w:tab/>
              <w:t xml:space="preserve">have spaces with a purpose other than housing. </w:t>
            </w:r>
            <w:r w:rsidRPr="00FD2C82">
              <w:rPr>
                <w:rFonts w:ascii="Arial" w:hAnsi="Arial" w:cs="Arial"/>
                <w:bCs/>
                <w:sz w:val="20"/>
                <w:szCs w:val="20"/>
                <w:lang w:eastAsia="en-US"/>
              </w:rPr>
              <w:tab/>
            </w:r>
          </w:p>
        </w:tc>
        <w:tc>
          <w:tcPr>
            <w:tcW w:w="1560" w:type="dxa"/>
          </w:tcPr>
          <w:p w14:paraId="6053D5AE" w14:textId="72E0A7F6" w:rsidR="00A566D8" w:rsidRDefault="00A566D8" w:rsidP="003E5385">
            <w:pPr>
              <w:spacing w:after="120"/>
              <w:jc w:val="center"/>
              <w:rPr>
                <w:rFonts w:ascii="Arial" w:hAnsi="Arial" w:cs="Arial"/>
                <w:sz w:val="20"/>
                <w:szCs w:val="20"/>
                <w:lang w:eastAsia="en-US"/>
              </w:rPr>
            </w:pPr>
            <w:r w:rsidRPr="00A566D8">
              <w:rPr>
                <w:rFonts w:ascii="Arial" w:hAnsi="Arial" w:cs="Arial"/>
                <w:bCs/>
                <w:sz w:val="20"/>
                <w:szCs w:val="20"/>
                <w:lang w:eastAsia="en-US"/>
              </w:rPr>
              <w:t>Continuing</w:t>
            </w:r>
          </w:p>
        </w:tc>
      </w:tr>
      <w:tr w:rsidR="00F80CDD" w:rsidRPr="00572BD9" w14:paraId="7A3AA639" w14:textId="77777777" w:rsidTr="003E5385">
        <w:tc>
          <w:tcPr>
            <w:tcW w:w="440" w:type="dxa"/>
          </w:tcPr>
          <w:p w14:paraId="62CC38B8" w14:textId="13504B83" w:rsidR="00F80CDD" w:rsidRPr="00572BD9" w:rsidRDefault="00F80CDD" w:rsidP="003E5385">
            <w:pPr>
              <w:spacing w:after="120"/>
              <w:jc w:val="both"/>
              <w:rPr>
                <w:rFonts w:ascii="Arial" w:hAnsi="Arial" w:cs="Arial"/>
                <w:sz w:val="20"/>
                <w:szCs w:val="20"/>
                <w:lang w:eastAsia="en-US"/>
              </w:rPr>
            </w:pPr>
            <w:r w:rsidRPr="00572BD9">
              <w:rPr>
                <w:rFonts w:ascii="Arial" w:hAnsi="Arial" w:cs="Arial"/>
                <w:sz w:val="20"/>
                <w:szCs w:val="20"/>
                <w:lang w:eastAsia="en-US"/>
              </w:rPr>
              <w:t>1</w:t>
            </w:r>
            <w:r w:rsidR="00A566D8">
              <w:rPr>
                <w:rFonts w:ascii="Arial" w:hAnsi="Arial" w:cs="Arial"/>
                <w:sz w:val="20"/>
                <w:szCs w:val="20"/>
                <w:lang w:eastAsia="en-US"/>
              </w:rPr>
              <w:t>1</w:t>
            </w:r>
          </w:p>
        </w:tc>
        <w:tc>
          <w:tcPr>
            <w:tcW w:w="12596" w:type="dxa"/>
          </w:tcPr>
          <w:p w14:paraId="4FA8D9F6" w14:textId="77777777" w:rsidR="00F80CDD" w:rsidRPr="00572BD9" w:rsidRDefault="00F80CDD" w:rsidP="003E5385">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not be affected by irregularity or fraud.</w:t>
            </w:r>
          </w:p>
        </w:tc>
        <w:tc>
          <w:tcPr>
            <w:tcW w:w="1560" w:type="dxa"/>
          </w:tcPr>
          <w:p w14:paraId="1BBE9A85" w14:textId="77777777" w:rsidR="00F80CDD" w:rsidRPr="00572BD9" w:rsidRDefault="00F80CDD" w:rsidP="003E5385">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5B6F9C" w:rsidRPr="00572BD9" w14:paraId="410C9934" w14:textId="77777777" w:rsidTr="00E83C12">
        <w:tc>
          <w:tcPr>
            <w:tcW w:w="440" w:type="dxa"/>
            <w:tcBorders>
              <w:top w:val="single" w:sz="4" w:space="0" w:color="auto"/>
              <w:left w:val="single" w:sz="4" w:space="0" w:color="auto"/>
              <w:bottom w:val="single" w:sz="4" w:space="0" w:color="auto"/>
              <w:right w:val="single" w:sz="4" w:space="0" w:color="auto"/>
            </w:tcBorders>
          </w:tcPr>
          <w:p w14:paraId="3707C49B" w14:textId="0A6DA7DA" w:rsidR="005B6F9C" w:rsidRPr="00572BD9" w:rsidRDefault="005B6F9C" w:rsidP="005B6F9C">
            <w:pPr>
              <w:spacing w:after="120"/>
              <w:jc w:val="both"/>
              <w:rPr>
                <w:rFonts w:ascii="Arial" w:hAnsi="Arial" w:cs="Arial"/>
                <w:sz w:val="20"/>
                <w:szCs w:val="20"/>
                <w:lang w:eastAsia="en-US"/>
              </w:rPr>
            </w:pPr>
            <w:r>
              <w:rPr>
                <w:rFonts w:ascii="Arial" w:hAnsi="Arial" w:cs="Arial"/>
                <w:sz w:val="20"/>
                <w:szCs w:val="20"/>
                <w:lang w:eastAsia="en-US"/>
              </w:rPr>
              <w:t>1</w:t>
            </w:r>
            <w:r w:rsidR="00A566D8">
              <w:rPr>
                <w:rFonts w:ascii="Arial" w:hAnsi="Arial" w:cs="Arial"/>
                <w:sz w:val="20"/>
                <w:szCs w:val="20"/>
                <w:lang w:eastAsia="en-US"/>
              </w:rPr>
              <w:t>2</w:t>
            </w:r>
          </w:p>
        </w:tc>
        <w:tc>
          <w:tcPr>
            <w:tcW w:w="12596" w:type="dxa"/>
            <w:tcBorders>
              <w:top w:val="single" w:sz="4" w:space="0" w:color="auto"/>
              <w:left w:val="single" w:sz="4" w:space="0" w:color="auto"/>
              <w:bottom w:val="single" w:sz="4" w:space="0" w:color="auto"/>
              <w:right w:val="single" w:sz="4" w:space="0" w:color="auto"/>
            </w:tcBorders>
          </w:tcPr>
          <w:p w14:paraId="0ACBB8BB" w14:textId="6B70D13E" w:rsidR="005B6F9C" w:rsidRDefault="005B6F9C" w:rsidP="005B6F9C">
            <w:pPr>
              <w:jc w:val="both"/>
              <w:rPr>
                <w:rFonts w:ascii="Arial" w:hAnsi="Arial" w:cs="Arial"/>
                <w:sz w:val="20"/>
                <w:szCs w:val="20"/>
                <w:lang w:eastAsia="en-US"/>
              </w:rPr>
            </w:pPr>
            <w:r>
              <w:rPr>
                <w:rFonts w:ascii="Arial" w:hAnsi="Arial" w:cs="Arial"/>
                <w:sz w:val="20"/>
                <w:szCs w:val="20"/>
                <w:lang w:eastAsia="en-US"/>
              </w:rPr>
              <w:t xml:space="preserve">Loans shall comply with Article 9 of the CPR, i.e.: </w:t>
            </w:r>
          </w:p>
          <w:p w14:paraId="447A8DD0" w14:textId="77777777" w:rsidR="005B6F9C" w:rsidRDefault="005B6F9C" w:rsidP="00E83C12">
            <w:pPr>
              <w:numPr>
                <w:ilvl w:val="0"/>
                <w:numId w:val="200"/>
              </w:numPr>
              <w:ind w:left="446"/>
              <w:jc w:val="both"/>
              <w:rPr>
                <w:rFonts w:ascii="Arial" w:hAnsi="Arial" w:cs="Arial"/>
                <w:sz w:val="20"/>
                <w:szCs w:val="20"/>
                <w:lang w:eastAsia="en-US"/>
              </w:rPr>
            </w:pPr>
            <w:r>
              <w:rPr>
                <w:rFonts w:ascii="Arial" w:hAnsi="Arial" w:cs="Arial"/>
                <w:sz w:val="20"/>
                <w:szCs w:val="20"/>
                <w:lang w:eastAsia="en-US"/>
              </w:rPr>
              <w:t xml:space="preserve">the principle of respect for fundamental rights and compliance with the provisions of the Charter of Fundamental Rights of the European Union, </w:t>
            </w:r>
          </w:p>
          <w:p w14:paraId="2C9F4107" w14:textId="77777777" w:rsidR="005B6F9C" w:rsidRDefault="005B6F9C" w:rsidP="00E83C12">
            <w:pPr>
              <w:numPr>
                <w:ilvl w:val="0"/>
                <w:numId w:val="200"/>
              </w:numPr>
              <w:ind w:left="446"/>
              <w:jc w:val="both"/>
              <w:rPr>
                <w:rFonts w:ascii="Arial" w:hAnsi="Arial" w:cs="Arial"/>
                <w:sz w:val="20"/>
                <w:szCs w:val="20"/>
                <w:lang w:eastAsia="en-US"/>
              </w:rPr>
            </w:pPr>
            <w:r>
              <w:rPr>
                <w:rFonts w:ascii="Arial" w:hAnsi="Arial" w:cs="Arial"/>
                <w:sz w:val="20"/>
                <w:szCs w:val="20"/>
                <w:lang w:eastAsia="en-US"/>
              </w:rPr>
              <w:t xml:space="preserve">the principle of equal opportunities and non-discrimination, including accessibility of people with disabilities, </w:t>
            </w:r>
          </w:p>
          <w:p w14:paraId="53FEDCE6" w14:textId="77777777" w:rsidR="006C552C" w:rsidRDefault="005B6F9C" w:rsidP="00E83C12">
            <w:pPr>
              <w:numPr>
                <w:ilvl w:val="0"/>
                <w:numId w:val="200"/>
              </w:numPr>
              <w:ind w:left="446"/>
              <w:jc w:val="both"/>
              <w:rPr>
                <w:rFonts w:ascii="Arial" w:hAnsi="Arial" w:cs="Arial"/>
                <w:sz w:val="20"/>
                <w:szCs w:val="20"/>
                <w:lang w:eastAsia="en-US"/>
              </w:rPr>
            </w:pPr>
            <w:r>
              <w:rPr>
                <w:rFonts w:ascii="Arial" w:hAnsi="Arial" w:cs="Arial"/>
                <w:sz w:val="20"/>
                <w:szCs w:val="20"/>
                <w:lang w:eastAsia="en-US"/>
              </w:rPr>
              <w:t xml:space="preserve">the principle of equality between women and men, </w:t>
            </w:r>
          </w:p>
          <w:p w14:paraId="400E375D" w14:textId="12BF67D4" w:rsidR="005B6F9C" w:rsidRPr="006C552C" w:rsidRDefault="005B6F9C" w:rsidP="007E2606">
            <w:pPr>
              <w:numPr>
                <w:ilvl w:val="0"/>
                <w:numId w:val="200"/>
              </w:numPr>
              <w:spacing w:after="120"/>
              <w:ind w:left="442" w:hanging="357"/>
              <w:jc w:val="both"/>
              <w:rPr>
                <w:rFonts w:ascii="Arial" w:hAnsi="Arial" w:cs="Arial"/>
                <w:sz w:val="20"/>
                <w:szCs w:val="20"/>
                <w:lang w:eastAsia="en-US"/>
              </w:rPr>
            </w:pPr>
            <w:r w:rsidRPr="006C552C">
              <w:rPr>
                <w:rFonts w:ascii="Arial" w:hAnsi="Arial" w:cs="Arial"/>
                <w:sz w:val="20"/>
                <w:szCs w:val="20"/>
                <w:lang w:eastAsia="en-US"/>
              </w:rPr>
              <w:t xml:space="preserve">the principle of sustainable development and the principle of do not significant harm (DNSH).  </w:t>
            </w:r>
          </w:p>
        </w:tc>
        <w:tc>
          <w:tcPr>
            <w:tcW w:w="1560" w:type="dxa"/>
            <w:tcBorders>
              <w:top w:val="single" w:sz="4" w:space="0" w:color="auto"/>
              <w:left w:val="single" w:sz="4" w:space="0" w:color="auto"/>
              <w:bottom w:val="single" w:sz="4" w:space="0" w:color="auto"/>
              <w:right w:val="single" w:sz="4" w:space="0" w:color="auto"/>
            </w:tcBorders>
          </w:tcPr>
          <w:p w14:paraId="7C6EC871" w14:textId="545DE2B5" w:rsidR="005B6F9C" w:rsidRPr="00572BD9" w:rsidRDefault="005B6F9C" w:rsidP="005B6F9C">
            <w:pPr>
              <w:spacing w:after="120"/>
              <w:jc w:val="center"/>
              <w:rPr>
                <w:rFonts w:ascii="Arial" w:hAnsi="Arial" w:cs="Arial"/>
                <w:sz w:val="20"/>
                <w:szCs w:val="20"/>
                <w:lang w:val="pl-PL" w:eastAsia="en-US"/>
              </w:rPr>
            </w:pPr>
            <w:r>
              <w:rPr>
                <w:rFonts w:ascii="Arial" w:hAnsi="Arial" w:cs="Arial"/>
                <w:sz w:val="20"/>
                <w:szCs w:val="20"/>
                <w:lang w:val="pl-PL" w:eastAsia="en-US"/>
              </w:rPr>
              <w:t>Continuing</w:t>
            </w:r>
          </w:p>
        </w:tc>
      </w:tr>
    </w:tbl>
    <w:p w14:paraId="1B5E2700" w14:textId="04D6AF4C" w:rsidR="00F80CDD" w:rsidRPr="00F80CDD" w:rsidRDefault="00F80CDD" w:rsidP="00F80CDD">
      <w:pPr>
        <w:spacing w:before="120" w:after="120" w:line="259" w:lineRule="auto"/>
        <w:jc w:val="both"/>
        <w:rPr>
          <w:rFonts w:ascii="Arial" w:eastAsia="Calibri" w:hAnsi="Arial" w:cs="Arial"/>
          <w:b/>
          <w:bCs/>
          <w:kern w:val="2"/>
          <w:sz w:val="20"/>
          <w:szCs w:val="20"/>
          <w:lang w:eastAsia="en-US"/>
        </w:rPr>
      </w:pPr>
      <w:r w:rsidRPr="00F80CDD">
        <w:rPr>
          <w:rFonts w:ascii="Arial" w:eastAsia="Calibri" w:hAnsi="Arial" w:cs="Arial"/>
          <w:b/>
          <w:bCs/>
          <w:kern w:val="2"/>
          <w:sz w:val="20"/>
          <w:szCs w:val="20"/>
          <w:lang w:eastAsia="en-US"/>
        </w:rPr>
        <w:t xml:space="preserve">2.c Eligibility criteria specific for </w:t>
      </w:r>
      <w:r>
        <w:rPr>
          <w:rFonts w:ascii="Arial" w:eastAsia="Calibri" w:hAnsi="Arial" w:cs="Arial"/>
          <w:b/>
          <w:bCs/>
          <w:kern w:val="2"/>
          <w:sz w:val="20"/>
          <w:szCs w:val="20"/>
          <w:lang w:eastAsia="en-US"/>
        </w:rPr>
        <w:t>the respective Programmes</w:t>
      </w:r>
      <w:r w:rsidRPr="00F80CDD">
        <w:rPr>
          <w:rFonts w:ascii="Arial" w:eastAsia="Calibri" w:hAnsi="Arial" w:cs="Arial"/>
          <w:b/>
          <w:bCs/>
          <w:kern w:val="2"/>
          <w:sz w:val="20"/>
          <w:szCs w:val="20"/>
          <w:lang w:eastAsia="en-US"/>
        </w:rPr>
        <w:t xml:space="preserve"> </w:t>
      </w:r>
    </w:p>
    <w:tbl>
      <w:tblPr>
        <w:tblStyle w:val="TableGrid5"/>
        <w:tblW w:w="14596" w:type="dxa"/>
        <w:tblInd w:w="108" w:type="dxa"/>
        <w:tblLook w:val="04A0" w:firstRow="1" w:lastRow="0" w:firstColumn="1" w:lastColumn="0" w:noHBand="0" w:noVBand="1"/>
      </w:tblPr>
      <w:tblGrid>
        <w:gridCol w:w="439"/>
        <w:gridCol w:w="12597"/>
        <w:gridCol w:w="1560"/>
      </w:tblGrid>
      <w:tr w:rsidR="00F80CDD" w:rsidRPr="00572BD9" w14:paraId="05495B45" w14:textId="77777777" w:rsidTr="00581822">
        <w:tc>
          <w:tcPr>
            <w:tcW w:w="439" w:type="dxa"/>
          </w:tcPr>
          <w:p w14:paraId="060AECF1" w14:textId="77777777" w:rsidR="00F80CDD" w:rsidRPr="00572BD9" w:rsidRDefault="00F80CDD" w:rsidP="00424FF6">
            <w:pPr>
              <w:jc w:val="both"/>
              <w:rPr>
                <w:rFonts w:ascii="Arial" w:hAnsi="Arial" w:cs="Arial"/>
                <w:sz w:val="20"/>
                <w:szCs w:val="20"/>
                <w:lang w:eastAsia="en-US"/>
              </w:rPr>
            </w:pPr>
          </w:p>
        </w:tc>
        <w:tc>
          <w:tcPr>
            <w:tcW w:w="12597" w:type="dxa"/>
          </w:tcPr>
          <w:p w14:paraId="6C308708" w14:textId="4FCA6152" w:rsidR="00F80CDD" w:rsidRPr="00572BD9" w:rsidRDefault="00F80CDD"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specific for </w:t>
            </w:r>
            <w:r>
              <w:rPr>
                <w:rFonts w:ascii="Arial" w:hAnsi="Arial" w:cs="Arial"/>
                <w:b/>
                <w:bCs/>
                <w:sz w:val="20"/>
                <w:szCs w:val="20"/>
                <w:lang w:eastAsia="en-US"/>
              </w:rPr>
              <w:t>SMRP 2021-27</w:t>
            </w:r>
          </w:p>
        </w:tc>
        <w:tc>
          <w:tcPr>
            <w:tcW w:w="1560" w:type="dxa"/>
          </w:tcPr>
          <w:p w14:paraId="1CB92190" w14:textId="77777777" w:rsidR="00F80CDD" w:rsidRPr="00572BD9" w:rsidRDefault="00F80CDD"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C53BC9" w:rsidRPr="00572BD9" w14:paraId="1879F831" w14:textId="77777777" w:rsidTr="00581822">
        <w:tc>
          <w:tcPr>
            <w:tcW w:w="439" w:type="dxa"/>
          </w:tcPr>
          <w:p w14:paraId="6C0C30E2" w14:textId="1A46624B" w:rsidR="00C53BC9" w:rsidRPr="00C53BC9" w:rsidRDefault="000E38C5" w:rsidP="00424FF6">
            <w:pPr>
              <w:jc w:val="both"/>
              <w:rPr>
                <w:rFonts w:ascii="Arial" w:hAnsi="Arial" w:cs="Arial"/>
                <w:sz w:val="20"/>
                <w:szCs w:val="20"/>
                <w:lang w:eastAsia="en-US"/>
              </w:rPr>
            </w:pPr>
            <w:r>
              <w:rPr>
                <w:rFonts w:ascii="Arial" w:hAnsi="Arial" w:cs="Arial"/>
                <w:sz w:val="20"/>
                <w:szCs w:val="20"/>
                <w:lang w:eastAsia="en-US"/>
              </w:rPr>
              <w:t>1</w:t>
            </w:r>
          </w:p>
        </w:tc>
        <w:tc>
          <w:tcPr>
            <w:tcW w:w="12597" w:type="dxa"/>
          </w:tcPr>
          <w:p w14:paraId="2ABC44DE" w14:textId="15EF5D06" w:rsidR="00C53BC9" w:rsidRPr="00E83C12" w:rsidRDefault="00C53BC9" w:rsidP="00C53BC9">
            <w:pPr>
              <w:spacing w:after="120"/>
              <w:jc w:val="both"/>
              <w:rPr>
                <w:rFonts w:ascii="Arial" w:hAnsi="Arial" w:cs="Arial"/>
                <w:sz w:val="20"/>
                <w:szCs w:val="20"/>
                <w:lang w:eastAsia="en-US"/>
              </w:rPr>
            </w:pPr>
            <w:r w:rsidRPr="00E83C12">
              <w:rPr>
                <w:rFonts w:ascii="Arial" w:hAnsi="Arial" w:cs="Arial"/>
                <w:sz w:val="20"/>
                <w:szCs w:val="20"/>
                <w:lang w:eastAsia="en-US"/>
              </w:rPr>
              <w:t xml:space="preserve">The financing of the minimum package P1 may be allowed </w:t>
            </w:r>
            <w:proofErr w:type="gramStart"/>
            <w:r w:rsidRPr="00E83C12">
              <w:rPr>
                <w:rFonts w:ascii="Arial" w:hAnsi="Arial" w:cs="Arial"/>
                <w:sz w:val="20"/>
                <w:szCs w:val="20"/>
                <w:lang w:eastAsia="en-US"/>
              </w:rPr>
              <w:t>in order to</w:t>
            </w:r>
            <w:proofErr w:type="gramEnd"/>
            <w:r w:rsidRPr="00E83C12">
              <w:rPr>
                <w:rFonts w:ascii="Arial" w:hAnsi="Arial" w:cs="Arial"/>
                <w:sz w:val="20"/>
                <w:szCs w:val="20"/>
                <w:lang w:eastAsia="en-US"/>
              </w:rPr>
              <w:t xml:space="preserve"> meet the national technical regulations on the energy performance of buildings, i.e. close to class C of the CPE according to the technical regulations in force.</w:t>
            </w:r>
          </w:p>
        </w:tc>
        <w:tc>
          <w:tcPr>
            <w:tcW w:w="1560" w:type="dxa"/>
          </w:tcPr>
          <w:p w14:paraId="13AABF4F" w14:textId="410D35D4" w:rsidR="00C53BC9" w:rsidRPr="00C53BC9" w:rsidRDefault="00C53BC9" w:rsidP="00424FF6">
            <w:pPr>
              <w:jc w:val="center"/>
              <w:rPr>
                <w:rFonts w:ascii="Arial" w:hAnsi="Arial" w:cs="Arial"/>
                <w:sz w:val="20"/>
                <w:szCs w:val="20"/>
                <w:lang w:eastAsia="en-US"/>
              </w:rPr>
            </w:pPr>
            <w:r w:rsidRPr="00C53BC9">
              <w:rPr>
                <w:rFonts w:ascii="Arial" w:hAnsi="Arial" w:cs="Arial"/>
                <w:sz w:val="20"/>
                <w:szCs w:val="20"/>
                <w:lang w:val="pl-PL" w:eastAsia="en-US"/>
              </w:rPr>
              <w:t>Continuing</w:t>
            </w:r>
          </w:p>
        </w:tc>
      </w:tr>
      <w:tr w:rsidR="00C53BC9" w:rsidRPr="00572BD9" w14:paraId="70C81C66" w14:textId="77777777" w:rsidTr="00581822">
        <w:tc>
          <w:tcPr>
            <w:tcW w:w="439" w:type="dxa"/>
          </w:tcPr>
          <w:p w14:paraId="42D13683" w14:textId="1935A327" w:rsidR="00C53BC9" w:rsidRPr="00C53BC9" w:rsidRDefault="000E38C5" w:rsidP="00424FF6">
            <w:pPr>
              <w:jc w:val="both"/>
              <w:rPr>
                <w:rFonts w:ascii="Arial" w:hAnsi="Arial" w:cs="Arial"/>
                <w:sz w:val="20"/>
                <w:szCs w:val="20"/>
                <w:lang w:eastAsia="en-US"/>
              </w:rPr>
            </w:pPr>
            <w:r>
              <w:rPr>
                <w:rFonts w:ascii="Arial" w:hAnsi="Arial" w:cs="Arial"/>
                <w:sz w:val="20"/>
                <w:szCs w:val="20"/>
                <w:lang w:eastAsia="en-US"/>
              </w:rPr>
              <w:t>2</w:t>
            </w:r>
          </w:p>
        </w:tc>
        <w:tc>
          <w:tcPr>
            <w:tcW w:w="12597" w:type="dxa"/>
          </w:tcPr>
          <w:p w14:paraId="6F2521BF" w14:textId="3B3D9DD5" w:rsidR="00C53BC9" w:rsidRPr="00E83C12" w:rsidRDefault="00C53BC9" w:rsidP="00C53BC9">
            <w:pPr>
              <w:spacing w:after="120"/>
              <w:jc w:val="both"/>
              <w:rPr>
                <w:rFonts w:ascii="Arial" w:hAnsi="Arial" w:cs="Arial"/>
                <w:sz w:val="20"/>
                <w:szCs w:val="20"/>
                <w:lang w:eastAsia="en-US"/>
              </w:rPr>
            </w:pPr>
            <w:r w:rsidRPr="00E83C12">
              <w:rPr>
                <w:rFonts w:ascii="Arial" w:hAnsi="Arial" w:cs="Arial"/>
                <w:sz w:val="20"/>
                <w:szCs w:val="20"/>
                <w:lang w:eastAsia="en-US"/>
              </w:rPr>
              <w:t>Investments related to the use of biomass are excluded from financing until the adoption of the legal and strategic framework, i.e. the completion of milestones number 22, 23 and 128 of the Recovery and Resilience Plan for Romania.</w:t>
            </w:r>
          </w:p>
        </w:tc>
        <w:tc>
          <w:tcPr>
            <w:tcW w:w="1560" w:type="dxa"/>
          </w:tcPr>
          <w:p w14:paraId="7E8C8B47" w14:textId="795249BC" w:rsidR="00C53BC9" w:rsidRPr="00C53BC9" w:rsidRDefault="00C53BC9" w:rsidP="00424FF6">
            <w:pPr>
              <w:jc w:val="center"/>
              <w:rPr>
                <w:rFonts w:ascii="Arial" w:hAnsi="Arial" w:cs="Arial"/>
                <w:sz w:val="20"/>
                <w:szCs w:val="20"/>
                <w:lang w:eastAsia="en-US"/>
              </w:rPr>
            </w:pPr>
            <w:r w:rsidRPr="00C53BC9">
              <w:rPr>
                <w:rFonts w:ascii="Arial" w:hAnsi="Arial" w:cs="Arial"/>
                <w:sz w:val="20"/>
                <w:szCs w:val="20"/>
                <w:lang w:val="pl-PL" w:eastAsia="en-US"/>
              </w:rPr>
              <w:t>Continuing</w:t>
            </w:r>
          </w:p>
        </w:tc>
      </w:tr>
      <w:tr w:rsidR="00F80CDD" w:rsidRPr="00572BD9" w14:paraId="4E824710" w14:textId="77777777" w:rsidTr="00581822">
        <w:tc>
          <w:tcPr>
            <w:tcW w:w="439" w:type="dxa"/>
          </w:tcPr>
          <w:p w14:paraId="79DF426B" w14:textId="77777777" w:rsidR="00F80CDD" w:rsidRPr="00C53BC9" w:rsidRDefault="00F80CDD" w:rsidP="00424FF6">
            <w:pPr>
              <w:jc w:val="both"/>
              <w:rPr>
                <w:rFonts w:ascii="Arial" w:hAnsi="Arial" w:cs="Arial"/>
                <w:sz w:val="20"/>
                <w:szCs w:val="20"/>
                <w:lang w:eastAsia="en-US"/>
              </w:rPr>
            </w:pPr>
          </w:p>
        </w:tc>
        <w:tc>
          <w:tcPr>
            <w:tcW w:w="12597" w:type="dxa"/>
          </w:tcPr>
          <w:p w14:paraId="05040E8B" w14:textId="37FC9CCF" w:rsidR="00F80CDD" w:rsidRPr="00466C32" w:rsidRDefault="00F80CDD" w:rsidP="00424FF6">
            <w:pPr>
              <w:spacing w:before="120" w:after="120"/>
              <w:jc w:val="both"/>
              <w:rPr>
                <w:rFonts w:ascii="Arial" w:hAnsi="Arial" w:cs="Arial"/>
                <w:b/>
                <w:bCs/>
                <w:sz w:val="20"/>
                <w:szCs w:val="20"/>
                <w:lang w:eastAsia="en-US"/>
              </w:rPr>
            </w:pPr>
            <w:r w:rsidRPr="00466C32">
              <w:rPr>
                <w:rFonts w:ascii="Arial" w:hAnsi="Arial" w:cs="Arial"/>
                <w:b/>
                <w:bCs/>
                <w:sz w:val="20"/>
                <w:szCs w:val="20"/>
                <w:lang w:eastAsia="en-US"/>
              </w:rPr>
              <w:t>Eligibility criteria specific for NWRP 2021-27</w:t>
            </w:r>
          </w:p>
        </w:tc>
        <w:tc>
          <w:tcPr>
            <w:tcW w:w="1560" w:type="dxa"/>
          </w:tcPr>
          <w:p w14:paraId="07AE8DCB" w14:textId="77777777" w:rsidR="00F80CDD" w:rsidRPr="00572BD9" w:rsidRDefault="00F80CDD"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F80CDD" w:rsidRPr="00572BD9" w14:paraId="66DE7BE2" w14:textId="77777777" w:rsidTr="00581822">
        <w:tc>
          <w:tcPr>
            <w:tcW w:w="439" w:type="dxa"/>
          </w:tcPr>
          <w:p w14:paraId="29220E50" w14:textId="35A07C59" w:rsidR="00F80CDD" w:rsidRPr="00C53BC9" w:rsidRDefault="00F80CDD" w:rsidP="00424FF6">
            <w:pPr>
              <w:jc w:val="both"/>
              <w:rPr>
                <w:rFonts w:ascii="Arial" w:hAnsi="Arial" w:cs="Arial"/>
                <w:sz w:val="20"/>
                <w:szCs w:val="20"/>
                <w:lang w:eastAsia="en-US"/>
              </w:rPr>
            </w:pPr>
            <w:r w:rsidRPr="00C53BC9">
              <w:rPr>
                <w:rFonts w:ascii="Arial" w:hAnsi="Arial" w:cs="Arial"/>
                <w:sz w:val="20"/>
                <w:szCs w:val="20"/>
                <w:lang w:eastAsia="en-US"/>
              </w:rPr>
              <w:t>1</w:t>
            </w:r>
          </w:p>
        </w:tc>
        <w:tc>
          <w:tcPr>
            <w:tcW w:w="12597" w:type="dxa"/>
          </w:tcPr>
          <w:p w14:paraId="551B3E1B" w14:textId="77777777"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 xml:space="preserve">Priority for funding will be given to: </w:t>
            </w:r>
          </w:p>
          <w:p w14:paraId="2113E473" w14:textId="2BCCFFB5" w:rsidR="00581822" w:rsidRPr="00E83C12" w:rsidRDefault="00581822" w:rsidP="00E83C12">
            <w:pPr>
              <w:numPr>
                <w:ilvl w:val="0"/>
                <w:numId w:val="198"/>
              </w:numPr>
              <w:spacing w:line="276" w:lineRule="auto"/>
              <w:ind w:left="480" w:hanging="357"/>
              <w:jc w:val="both"/>
              <w:rPr>
                <w:rFonts w:ascii="Arial" w:hAnsi="Arial" w:cs="Arial"/>
                <w:sz w:val="20"/>
                <w:szCs w:val="20"/>
                <w:lang w:eastAsia="en-US"/>
              </w:rPr>
            </w:pPr>
            <w:r w:rsidRPr="00E83C12">
              <w:rPr>
                <w:rFonts w:ascii="Arial" w:hAnsi="Arial" w:cs="Arial"/>
                <w:sz w:val="20"/>
                <w:szCs w:val="20"/>
                <w:lang w:eastAsia="en-US"/>
              </w:rPr>
              <w:t xml:space="preserve">buildings with a construction year before 2000 (or a lifespan of more than 20 years from the date of construction), according to the </w:t>
            </w:r>
            <w:r w:rsidRPr="00E83C12">
              <w:rPr>
                <w:rFonts w:ascii="Arial" w:hAnsi="Arial" w:cs="Arial"/>
                <w:i/>
                <w:iCs/>
                <w:sz w:val="20"/>
                <w:szCs w:val="20"/>
                <w:lang w:eastAsia="en-US"/>
              </w:rPr>
              <w:t>Long</w:t>
            </w:r>
            <w:r w:rsidR="00FB2879">
              <w:rPr>
                <w:rFonts w:ascii="Arial" w:hAnsi="Arial" w:cs="Arial"/>
                <w:i/>
                <w:iCs/>
                <w:sz w:val="20"/>
                <w:szCs w:val="20"/>
                <w:lang w:eastAsia="en-US"/>
              </w:rPr>
              <w:t>-</w:t>
            </w:r>
            <w:r w:rsidRPr="00E83C12">
              <w:rPr>
                <w:rFonts w:ascii="Arial" w:hAnsi="Arial" w:cs="Arial"/>
                <w:i/>
                <w:iCs/>
                <w:sz w:val="20"/>
                <w:szCs w:val="20"/>
                <w:lang w:eastAsia="en-US"/>
              </w:rPr>
              <w:t xml:space="preserve">Term Renovation </w:t>
            </w:r>
            <w:proofErr w:type="gramStart"/>
            <w:r w:rsidRPr="00E83C12">
              <w:rPr>
                <w:rFonts w:ascii="Arial" w:hAnsi="Arial" w:cs="Arial"/>
                <w:i/>
                <w:iCs/>
                <w:sz w:val="20"/>
                <w:szCs w:val="20"/>
                <w:lang w:eastAsia="en-US"/>
              </w:rPr>
              <w:t>Strategy;</w:t>
            </w:r>
            <w:proofErr w:type="gramEnd"/>
          </w:p>
          <w:p w14:paraId="4564DDBC" w14:textId="32FAE57C" w:rsidR="00F80CDD" w:rsidRPr="00E83C12" w:rsidRDefault="00581822" w:rsidP="00E83C12">
            <w:pPr>
              <w:numPr>
                <w:ilvl w:val="0"/>
                <w:numId w:val="198"/>
              </w:numPr>
              <w:spacing w:after="120" w:line="276" w:lineRule="auto"/>
              <w:ind w:left="480"/>
              <w:jc w:val="both"/>
              <w:rPr>
                <w:rFonts w:ascii="Arial" w:hAnsi="Arial" w:cs="Arial"/>
                <w:sz w:val="20"/>
                <w:szCs w:val="20"/>
                <w:lang w:eastAsia="en-US"/>
              </w:rPr>
            </w:pPr>
            <w:r w:rsidRPr="00E83C12">
              <w:rPr>
                <w:rFonts w:ascii="Arial" w:hAnsi="Arial" w:cs="Arial"/>
                <w:sz w:val="20"/>
                <w:szCs w:val="20"/>
                <w:lang w:eastAsia="en-US"/>
              </w:rPr>
              <w:t xml:space="preserve">households with low income. </w:t>
            </w:r>
          </w:p>
        </w:tc>
        <w:tc>
          <w:tcPr>
            <w:tcW w:w="1560" w:type="dxa"/>
          </w:tcPr>
          <w:p w14:paraId="499B537B" w14:textId="7E851510" w:rsidR="00F80CDD" w:rsidRPr="00572BD9" w:rsidRDefault="00F80CDD" w:rsidP="00424FF6">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581822" w:rsidRPr="00572BD9" w14:paraId="2FBFAA91" w14:textId="77777777" w:rsidTr="00581822">
        <w:tc>
          <w:tcPr>
            <w:tcW w:w="439" w:type="dxa"/>
          </w:tcPr>
          <w:p w14:paraId="6C20C44B" w14:textId="4A88EDB6" w:rsidR="00581822" w:rsidRPr="00C53BC9" w:rsidRDefault="00581822" w:rsidP="00581822">
            <w:pPr>
              <w:jc w:val="both"/>
              <w:rPr>
                <w:rFonts w:ascii="Arial" w:hAnsi="Arial" w:cs="Arial"/>
                <w:sz w:val="20"/>
                <w:szCs w:val="20"/>
                <w:lang w:eastAsia="en-US"/>
              </w:rPr>
            </w:pPr>
            <w:r>
              <w:rPr>
                <w:rFonts w:ascii="Arial" w:hAnsi="Arial" w:cs="Arial"/>
                <w:sz w:val="20"/>
                <w:szCs w:val="20"/>
                <w:lang w:eastAsia="en-US"/>
              </w:rPr>
              <w:t>2</w:t>
            </w:r>
          </w:p>
        </w:tc>
        <w:tc>
          <w:tcPr>
            <w:tcW w:w="12597" w:type="dxa"/>
          </w:tcPr>
          <w:p w14:paraId="401766CF" w14:textId="245528CC"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Ancillary measures contributing to the project implementation may be financed up to 15% of eligible costs for interventions such as</w:t>
            </w:r>
            <w:r w:rsidR="00565EE6">
              <w:rPr>
                <w:rFonts w:ascii="Arial" w:hAnsi="Arial" w:cs="Arial"/>
                <w:sz w:val="20"/>
                <w:szCs w:val="20"/>
                <w:lang w:eastAsia="en-US"/>
              </w:rPr>
              <w:t xml:space="preserve"> (not limited to)</w:t>
            </w:r>
            <w:r w:rsidRPr="00E83C12">
              <w:rPr>
                <w:rFonts w:ascii="Arial" w:hAnsi="Arial" w:cs="Arial"/>
                <w:sz w:val="20"/>
                <w:szCs w:val="20"/>
                <w:lang w:eastAsia="en-US"/>
              </w:rPr>
              <w:t>: solutions to reduce radon concentrations in buildings</w:t>
            </w:r>
            <w:r w:rsidR="00420E9C">
              <w:rPr>
                <w:rFonts w:ascii="Arial" w:hAnsi="Arial" w:cs="Arial"/>
                <w:sz w:val="20"/>
                <w:szCs w:val="20"/>
                <w:lang w:eastAsia="en-US"/>
              </w:rPr>
              <w:t>,</w:t>
            </w:r>
            <w:r w:rsidRPr="00E83C12">
              <w:rPr>
                <w:rFonts w:ascii="Arial" w:hAnsi="Arial" w:cs="Arial"/>
                <w:sz w:val="20"/>
                <w:szCs w:val="20"/>
                <w:lang w:eastAsia="en-US"/>
              </w:rPr>
              <w:t xml:space="preserve"> </w:t>
            </w:r>
            <w:r w:rsidR="00420E9C" w:rsidRPr="00420E9C">
              <w:rPr>
                <w:rFonts w:ascii="Arial" w:hAnsi="Arial" w:cs="Arial"/>
                <w:sz w:val="20"/>
                <w:szCs w:val="20"/>
                <w:lang w:eastAsia="en-US"/>
              </w:rPr>
              <w:t>construction</w:t>
            </w:r>
            <w:r w:rsidR="00420E9C">
              <w:rPr>
                <w:rFonts w:ascii="Arial" w:hAnsi="Arial" w:cs="Arial"/>
                <w:sz w:val="20"/>
                <w:szCs w:val="20"/>
                <w:lang w:eastAsia="en-US"/>
              </w:rPr>
              <w:t xml:space="preserve"> </w:t>
            </w:r>
            <w:r w:rsidRPr="00E83C12">
              <w:rPr>
                <w:rFonts w:ascii="Arial" w:hAnsi="Arial" w:cs="Arial"/>
                <w:sz w:val="20"/>
                <w:szCs w:val="20"/>
                <w:lang w:eastAsia="en-US"/>
              </w:rPr>
              <w:t>of green terraces/walls</w:t>
            </w:r>
            <w:r w:rsidR="00420E9C">
              <w:rPr>
                <w:rFonts w:ascii="Arial" w:hAnsi="Arial" w:cs="Arial"/>
                <w:sz w:val="20"/>
                <w:szCs w:val="20"/>
                <w:lang w:eastAsia="en-US"/>
              </w:rPr>
              <w:t>,</w:t>
            </w:r>
            <w:r w:rsidRPr="00E83C12">
              <w:rPr>
                <w:rFonts w:ascii="Arial" w:hAnsi="Arial" w:cs="Arial"/>
                <w:sz w:val="20"/>
                <w:szCs w:val="20"/>
                <w:lang w:eastAsia="en-US"/>
              </w:rPr>
              <w:t xml:space="preserve"> </w:t>
            </w:r>
            <w:r w:rsidR="00420E9C">
              <w:rPr>
                <w:rFonts w:ascii="Arial" w:hAnsi="Arial" w:cs="Arial"/>
                <w:sz w:val="20"/>
                <w:szCs w:val="20"/>
                <w:lang w:eastAsia="en-US"/>
              </w:rPr>
              <w:t>creation</w:t>
            </w:r>
            <w:r w:rsidRPr="00E83C12">
              <w:rPr>
                <w:rFonts w:ascii="Arial" w:hAnsi="Arial" w:cs="Arial"/>
                <w:sz w:val="20"/>
                <w:szCs w:val="20"/>
                <w:lang w:eastAsia="en-US"/>
              </w:rPr>
              <w:t xml:space="preserve"> of facilities/adaptation of infrastructure for people with disabilities</w:t>
            </w:r>
            <w:r w:rsidR="00420E9C">
              <w:rPr>
                <w:rFonts w:ascii="Arial" w:hAnsi="Arial" w:cs="Arial"/>
                <w:sz w:val="20"/>
                <w:szCs w:val="20"/>
                <w:lang w:eastAsia="en-US"/>
              </w:rPr>
              <w:t>,</w:t>
            </w:r>
            <w:r w:rsidRPr="00E83C12">
              <w:rPr>
                <w:rFonts w:ascii="Arial" w:hAnsi="Arial" w:cs="Arial"/>
                <w:sz w:val="20"/>
                <w:szCs w:val="20"/>
                <w:lang w:eastAsia="en-US"/>
              </w:rPr>
              <w:t xml:space="preserve"> measures to strengthen </w:t>
            </w:r>
            <w:r w:rsidR="00420E9C">
              <w:rPr>
                <w:rFonts w:ascii="Arial" w:hAnsi="Arial" w:cs="Arial"/>
                <w:sz w:val="20"/>
                <w:szCs w:val="20"/>
                <w:lang w:eastAsia="en-US"/>
              </w:rPr>
              <w:t>building</w:t>
            </w:r>
            <w:r w:rsidRPr="00E83C12">
              <w:rPr>
                <w:rFonts w:ascii="Arial" w:hAnsi="Arial" w:cs="Arial"/>
                <w:sz w:val="20"/>
                <w:szCs w:val="20"/>
                <w:lang w:eastAsia="en-US"/>
              </w:rPr>
              <w:t xml:space="preserve"> elements</w:t>
            </w:r>
            <w:r w:rsidR="00420E9C">
              <w:rPr>
                <w:rFonts w:ascii="Arial" w:hAnsi="Arial" w:cs="Arial"/>
                <w:sz w:val="20"/>
                <w:szCs w:val="20"/>
                <w:lang w:eastAsia="en-US"/>
              </w:rPr>
              <w:t>,</w:t>
            </w:r>
            <w:r w:rsidRPr="00E83C12">
              <w:rPr>
                <w:rFonts w:ascii="Arial" w:hAnsi="Arial" w:cs="Arial"/>
                <w:sz w:val="20"/>
                <w:szCs w:val="20"/>
                <w:lang w:eastAsia="en-US"/>
              </w:rPr>
              <w:t xml:space="preserve"> restoration of interior finishes in intervention areas</w:t>
            </w:r>
            <w:r w:rsidR="00420E9C">
              <w:rPr>
                <w:rFonts w:ascii="Arial" w:hAnsi="Arial" w:cs="Arial"/>
                <w:sz w:val="20"/>
                <w:szCs w:val="20"/>
                <w:lang w:eastAsia="en-US"/>
              </w:rPr>
              <w:t xml:space="preserve">, </w:t>
            </w:r>
            <w:r w:rsidRPr="00E83C12">
              <w:rPr>
                <w:rFonts w:ascii="Arial" w:hAnsi="Arial" w:cs="Arial"/>
                <w:sz w:val="20"/>
                <w:szCs w:val="20"/>
                <w:lang w:eastAsia="en-US"/>
              </w:rPr>
              <w:t>roof interventions</w:t>
            </w:r>
            <w:r w:rsidR="00420E9C">
              <w:rPr>
                <w:rFonts w:ascii="Arial" w:hAnsi="Arial" w:cs="Arial"/>
                <w:sz w:val="20"/>
                <w:szCs w:val="20"/>
                <w:lang w:eastAsia="en-US"/>
              </w:rPr>
              <w:t>,</w:t>
            </w:r>
            <w:r w:rsidR="00565EE6">
              <w:rPr>
                <w:rFonts w:ascii="Arial" w:hAnsi="Arial" w:cs="Arial"/>
                <w:sz w:val="20"/>
                <w:szCs w:val="20"/>
                <w:lang w:eastAsia="en-US"/>
              </w:rPr>
              <w:t xml:space="preserve"> </w:t>
            </w:r>
            <w:r w:rsidR="00565EE6" w:rsidRPr="00565EE6">
              <w:rPr>
                <w:rFonts w:ascii="Arial" w:hAnsi="Arial" w:cs="Arial"/>
                <w:sz w:val="20"/>
                <w:szCs w:val="20"/>
                <w:lang w:eastAsia="en-US"/>
              </w:rPr>
              <w:t>other interventions specific to buildings classified as historical monuments</w:t>
            </w:r>
            <w:r w:rsidR="00420E9C">
              <w:rPr>
                <w:rFonts w:ascii="Arial" w:hAnsi="Arial" w:cs="Arial"/>
                <w:sz w:val="20"/>
                <w:szCs w:val="20"/>
                <w:lang w:eastAsia="en-US"/>
              </w:rPr>
              <w:t>,</w:t>
            </w:r>
            <w:r w:rsidR="00565EE6" w:rsidRPr="00565EE6">
              <w:rPr>
                <w:rFonts w:ascii="Arial" w:hAnsi="Arial" w:cs="Arial"/>
                <w:sz w:val="20"/>
                <w:szCs w:val="20"/>
                <w:lang w:eastAsia="en-US"/>
              </w:rPr>
              <w:t xml:space="preserve"> interior repartitioning works</w:t>
            </w:r>
            <w:r w:rsidR="00420E9C">
              <w:rPr>
                <w:rFonts w:ascii="Arial" w:hAnsi="Arial" w:cs="Arial"/>
                <w:sz w:val="20"/>
                <w:szCs w:val="20"/>
                <w:lang w:eastAsia="en-US"/>
              </w:rPr>
              <w:t>,</w:t>
            </w:r>
            <w:r w:rsidR="00565EE6" w:rsidRPr="00565EE6">
              <w:rPr>
                <w:rFonts w:ascii="Arial" w:hAnsi="Arial" w:cs="Arial"/>
                <w:sz w:val="20"/>
                <w:szCs w:val="20"/>
                <w:lang w:eastAsia="en-US"/>
              </w:rPr>
              <w:t xml:space="preserve"> </w:t>
            </w:r>
            <w:r w:rsidR="00420E9C">
              <w:rPr>
                <w:rFonts w:ascii="Arial" w:hAnsi="Arial" w:cs="Arial"/>
                <w:sz w:val="20"/>
                <w:szCs w:val="20"/>
                <w:lang w:eastAsia="en-US"/>
              </w:rPr>
              <w:t>e</w:t>
            </w:r>
            <w:r w:rsidR="00565EE6" w:rsidRPr="00565EE6">
              <w:rPr>
                <w:rFonts w:ascii="Arial" w:hAnsi="Arial" w:cs="Arial"/>
                <w:sz w:val="20"/>
                <w:szCs w:val="20"/>
                <w:lang w:eastAsia="en-US"/>
              </w:rPr>
              <w:t>quipping with charging stations for electric cars, etc.</w:t>
            </w:r>
          </w:p>
        </w:tc>
        <w:tc>
          <w:tcPr>
            <w:tcW w:w="1560" w:type="dxa"/>
          </w:tcPr>
          <w:p w14:paraId="5CCFECE3" w14:textId="7CD67237" w:rsidR="00581822" w:rsidRPr="00572BD9" w:rsidRDefault="00581822" w:rsidP="00581822">
            <w:pPr>
              <w:jc w:val="center"/>
              <w:rPr>
                <w:rFonts w:ascii="Arial" w:hAnsi="Arial" w:cs="Arial"/>
                <w:sz w:val="20"/>
                <w:szCs w:val="20"/>
                <w:lang w:val="pl-PL" w:eastAsia="en-US"/>
              </w:rPr>
            </w:pPr>
            <w:r w:rsidRPr="00572BD9">
              <w:rPr>
                <w:rFonts w:ascii="Arial" w:hAnsi="Arial" w:cs="Arial"/>
                <w:sz w:val="20"/>
                <w:szCs w:val="20"/>
                <w:lang w:val="pl-PL" w:eastAsia="en-US"/>
              </w:rPr>
              <w:t>Continuing</w:t>
            </w:r>
          </w:p>
        </w:tc>
      </w:tr>
      <w:tr w:rsidR="00581822" w:rsidRPr="00572BD9" w14:paraId="3366C297" w14:textId="77777777" w:rsidTr="00581822">
        <w:tc>
          <w:tcPr>
            <w:tcW w:w="439" w:type="dxa"/>
          </w:tcPr>
          <w:p w14:paraId="6FC2E29D" w14:textId="7056540D" w:rsidR="00581822" w:rsidRDefault="00581822" w:rsidP="00581822">
            <w:pPr>
              <w:jc w:val="both"/>
              <w:rPr>
                <w:rFonts w:ascii="Arial" w:hAnsi="Arial" w:cs="Arial"/>
                <w:sz w:val="20"/>
                <w:szCs w:val="20"/>
                <w:lang w:eastAsia="en-US"/>
              </w:rPr>
            </w:pPr>
            <w:r>
              <w:rPr>
                <w:rFonts w:ascii="Arial" w:hAnsi="Arial" w:cs="Arial"/>
                <w:sz w:val="20"/>
                <w:szCs w:val="20"/>
                <w:lang w:eastAsia="en-US"/>
              </w:rPr>
              <w:t>3</w:t>
            </w:r>
          </w:p>
        </w:tc>
        <w:tc>
          <w:tcPr>
            <w:tcW w:w="12597" w:type="dxa"/>
          </w:tcPr>
          <w:p w14:paraId="23CB6BFB" w14:textId="3E408FE3" w:rsidR="00581822" w:rsidRPr="00E83C12" w:rsidRDefault="00581822" w:rsidP="00E83C12">
            <w:pPr>
              <w:spacing w:line="276" w:lineRule="auto"/>
              <w:jc w:val="both"/>
              <w:rPr>
                <w:rFonts w:ascii="Arial" w:hAnsi="Arial" w:cs="Arial"/>
                <w:sz w:val="20"/>
                <w:szCs w:val="20"/>
                <w:lang w:eastAsia="en-US"/>
              </w:rPr>
            </w:pPr>
            <w:r w:rsidRPr="00E83C12">
              <w:rPr>
                <w:rFonts w:ascii="Arial" w:hAnsi="Arial" w:cs="Arial"/>
                <w:sz w:val="20"/>
                <w:szCs w:val="20"/>
                <w:lang w:eastAsia="en-US"/>
              </w:rPr>
              <w:t xml:space="preserve">The following interventions are eligible: </w:t>
            </w:r>
          </w:p>
          <w:p w14:paraId="2516FA1D" w14:textId="3B535471" w:rsidR="00BF475C" w:rsidRDefault="00BF475C">
            <w:pPr>
              <w:numPr>
                <w:ilvl w:val="0"/>
                <w:numId w:val="199"/>
              </w:numPr>
              <w:spacing w:line="276" w:lineRule="auto"/>
              <w:ind w:left="341" w:hanging="284"/>
              <w:jc w:val="both"/>
              <w:rPr>
                <w:rFonts w:ascii="Arial" w:hAnsi="Arial" w:cs="Arial"/>
                <w:sz w:val="20"/>
                <w:szCs w:val="20"/>
                <w:lang w:eastAsia="en-US"/>
              </w:rPr>
            </w:pPr>
            <w:r>
              <w:rPr>
                <w:rFonts w:ascii="Arial" w:hAnsi="Arial" w:cs="Arial"/>
                <w:sz w:val="20"/>
                <w:szCs w:val="20"/>
                <w:lang w:val="en-US" w:eastAsia="en-US"/>
              </w:rPr>
              <w:t>t</w:t>
            </w:r>
            <w:r w:rsidRPr="00BF475C">
              <w:rPr>
                <w:rFonts w:ascii="Arial" w:hAnsi="Arial" w:cs="Arial"/>
                <w:sz w:val="20"/>
                <w:szCs w:val="20"/>
                <w:lang w:val="en-US" w:eastAsia="en-US"/>
              </w:rPr>
              <w:t xml:space="preserve">hermal rehabilitation of the tire </w:t>
            </w:r>
            <w:proofErr w:type="gramStart"/>
            <w:r w:rsidRPr="00BF475C">
              <w:rPr>
                <w:rFonts w:ascii="Arial" w:hAnsi="Arial" w:cs="Arial"/>
                <w:sz w:val="20"/>
                <w:szCs w:val="20"/>
                <w:lang w:val="en-US" w:eastAsia="en-US"/>
              </w:rPr>
              <w:t>elements</w:t>
            </w:r>
            <w:r>
              <w:rPr>
                <w:rFonts w:ascii="Arial" w:hAnsi="Arial" w:cs="Arial"/>
                <w:sz w:val="20"/>
                <w:szCs w:val="20"/>
                <w:lang w:val="en-US" w:eastAsia="en-US"/>
              </w:rPr>
              <w:t>;</w:t>
            </w:r>
            <w:proofErr w:type="gramEnd"/>
          </w:p>
          <w:p w14:paraId="4DFA447D" w14:textId="0FA29B3F" w:rsidR="00581822" w:rsidRPr="00E83C12" w:rsidRDefault="00581822" w:rsidP="00E83C12">
            <w:pPr>
              <w:numPr>
                <w:ilvl w:val="0"/>
                <w:numId w:val="199"/>
              </w:numPr>
              <w:spacing w:line="276" w:lineRule="auto"/>
              <w:ind w:left="341" w:hanging="284"/>
              <w:jc w:val="both"/>
              <w:rPr>
                <w:rFonts w:ascii="Arial" w:hAnsi="Arial" w:cs="Arial"/>
                <w:sz w:val="20"/>
                <w:szCs w:val="20"/>
                <w:lang w:eastAsia="en-US"/>
              </w:rPr>
            </w:pPr>
            <w:r w:rsidRPr="00E83C12">
              <w:rPr>
                <w:rFonts w:ascii="Arial" w:hAnsi="Arial" w:cs="Arial"/>
                <w:sz w:val="20"/>
                <w:szCs w:val="20"/>
                <w:lang w:eastAsia="en-US"/>
              </w:rPr>
              <w:t xml:space="preserve">rehabilitation/modernization of the heating system/hot water supply system, and mechanical ventilation systems, including replacing existing equipment and connecting to a centralized heating system, where </w:t>
            </w:r>
            <w:proofErr w:type="gramStart"/>
            <w:r w:rsidRPr="00E83C12">
              <w:rPr>
                <w:rFonts w:ascii="Arial" w:hAnsi="Arial" w:cs="Arial"/>
                <w:sz w:val="20"/>
                <w:szCs w:val="20"/>
                <w:lang w:eastAsia="en-US"/>
              </w:rPr>
              <w:t>applicable</w:t>
            </w:r>
            <w:r w:rsidR="00BF475C">
              <w:rPr>
                <w:rFonts w:ascii="Arial" w:hAnsi="Arial" w:cs="Arial"/>
                <w:sz w:val="20"/>
                <w:szCs w:val="20"/>
                <w:lang w:eastAsia="en-US"/>
              </w:rPr>
              <w:t>;</w:t>
            </w:r>
            <w:proofErr w:type="gramEnd"/>
          </w:p>
          <w:p w14:paraId="1522541E" w14:textId="07EE7A48" w:rsidR="00581822" w:rsidRPr="00E83C12" w:rsidRDefault="00581822" w:rsidP="00E83C12">
            <w:pPr>
              <w:numPr>
                <w:ilvl w:val="0"/>
                <w:numId w:val="199"/>
              </w:numPr>
              <w:spacing w:line="276" w:lineRule="auto"/>
              <w:ind w:left="341" w:hanging="284"/>
              <w:jc w:val="both"/>
              <w:rPr>
                <w:rFonts w:ascii="Arial" w:hAnsi="Arial" w:cs="Arial"/>
                <w:sz w:val="20"/>
                <w:szCs w:val="20"/>
                <w:lang w:eastAsia="en-US"/>
              </w:rPr>
            </w:pPr>
            <w:r w:rsidRPr="00E83C12">
              <w:rPr>
                <w:rFonts w:ascii="Arial" w:hAnsi="Arial" w:cs="Arial"/>
                <w:sz w:val="20"/>
                <w:szCs w:val="20"/>
                <w:lang w:eastAsia="en-US"/>
              </w:rPr>
              <w:t>installation of alternative systems for generating energy from renewable sources for self-</w:t>
            </w:r>
            <w:proofErr w:type="gramStart"/>
            <w:r w:rsidRPr="00E83C12">
              <w:rPr>
                <w:rFonts w:ascii="Arial" w:hAnsi="Arial" w:cs="Arial"/>
                <w:sz w:val="20"/>
                <w:szCs w:val="20"/>
                <w:lang w:eastAsia="en-US"/>
              </w:rPr>
              <w:t>consumption</w:t>
            </w:r>
            <w:r w:rsidR="00BF475C">
              <w:rPr>
                <w:rFonts w:ascii="Arial" w:hAnsi="Arial" w:cs="Arial"/>
                <w:sz w:val="20"/>
                <w:szCs w:val="20"/>
                <w:lang w:eastAsia="en-US"/>
              </w:rPr>
              <w:t>;</w:t>
            </w:r>
            <w:proofErr w:type="gramEnd"/>
          </w:p>
          <w:p w14:paraId="0EDB98D7" w14:textId="270B9A95" w:rsidR="00581822" w:rsidRPr="00E83C12" w:rsidRDefault="00581822" w:rsidP="00E83C12">
            <w:pPr>
              <w:numPr>
                <w:ilvl w:val="0"/>
                <w:numId w:val="199"/>
              </w:numPr>
              <w:spacing w:line="276" w:lineRule="auto"/>
              <w:ind w:left="341" w:hanging="284"/>
              <w:jc w:val="both"/>
              <w:rPr>
                <w:rFonts w:ascii="Arial" w:hAnsi="Arial" w:cs="Arial"/>
                <w:sz w:val="20"/>
                <w:szCs w:val="20"/>
                <w:lang w:eastAsia="en-US"/>
              </w:rPr>
            </w:pPr>
            <w:r w:rsidRPr="00E83C12">
              <w:rPr>
                <w:rFonts w:ascii="Arial" w:hAnsi="Arial" w:cs="Arial"/>
                <w:sz w:val="20"/>
                <w:szCs w:val="20"/>
                <w:lang w:eastAsia="en-US"/>
              </w:rPr>
              <w:t xml:space="preserve">replacement of fluorescent/incandescent lighting fixtures in common areas with high-efficiency lighting </w:t>
            </w:r>
            <w:proofErr w:type="gramStart"/>
            <w:r w:rsidRPr="00E83C12">
              <w:rPr>
                <w:rFonts w:ascii="Arial" w:hAnsi="Arial" w:cs="Arial"/>
                <w:sz w:val="20"/>
                <w:szCs w:val="20"/>
                <w:lang w:eastAsia="en-US"/>
              </w:rPr>
              <w:t>fixtures</w:t>
            </w:r>
            <w:r w:rsidR="00BF475C">
              <w:rPr>
                <w:rFonts w:ascii="Arial" w:hAnsi="Arial" w:cs="Arial"/>
                <w:sz w:val="20"/>
                <w:szCs w:val="20"/>
                <w:lang w:eastAsia="en-US"/>
              </w:rPr>
              <w:t>;</w:t>
            </w:r>
            <w:proofErr w:type="gramEnd"/>
          </w:p>
          <w:p w14:paraId="227C9507" w14:textId="0CE37FF5" w:rsidR="00581822" w:rsidRPr="00E83C12" w:rsidRDefault="00581822" w:rsidP="00E83C12">
            <w:pPr>
              <w:numPr>
                <w:ilvl w:val="0"/>
                <w:numId w:val="199"/>
              </w:numPr>
              <w:spacing w:after="120" w:line="276" w:lineRule="auto"/>
              <w:ind w:left="341" w:hanging="284"/>
              <w:jc w:val="both"/>
              <w:rPr>
                <w:rFonts w:ascii="Arial" w:hAnsi="Arial" w:cs="Arial"/>
                <w:sz w:val="20"/>
                <w:szCs w:val="20"/>
                <w:lang w:eastAsia="en-US"/>
              </w:rPr>
            </w:pPr>
            <w:r w:rsidRPr="00E83C12">
              <w:rPr>
                <w:rFonts w:ascii="Arial" w:hAnsi="Arial" w:cs="Arial"/>
                <w:sz w:val="20"/>
                <w:szCs w:val="20"/>
                <w:lang w:eastAsia="en-US"/>
              </w:rPr>
              <w:t>integrated energy management systems for buildings.</w:t>
            </w:r>
          </w:p>
        </w:tc>
        <w:tc>
          <w:tcPr>
            <w:tcW w:w="1560" w:type="dxa"/>
          </w:tcPr>
          <w:p w14:paraId="206DE7EA" w14:textId="74B4268F" w:rsidR="00581822" w:rsidRPr="00E83C12" w:rsidRDefault="00851EDE" w:rsidP="00581822">
            <w:pPr>
              <w:jc w:val="center"/>
              <w:rPr>
                <w:rFonts w:ascii="Arial" w:hAnsi="Arial" w:cs="Arial"/>
                <w:sz w:val="20"/>
                <w:szCs w:val="20"/>
                <w:lang w:eastAsia="en-US"/>
              </w:rPr>
            </w:pPr>
            <w:r w:rsidRPr="00851EDE">
              <w:rPr>
                <w:rFonts w:ascii="Arial" w:hAnsi="Arial" w:cs="Arial"/>
                <w:sz w:val="20"/>
                <w:szCs w:val="20"/>
                <w:lang w:val="pl-PL" w:eastAsia="en-US"/>
              </w:rPr>
              <w:t>Continuing</w:t>
            </w:r>
          </w:p>
        </w:tc>
      </w:tr>
      <w:tr w:rsidR="00581822" w:rsidRPr="00572BD9" w14:paraId="4C2CC9C5" w14:textId="77777777" w:rsidTr="00581822">
        <w:tc>
          <w:tcPr>
            <w:tcW w:w="439" w:type="dxa"/>
          </w:tcPr>
          <w:p w14:paraId="648744F9" w14:textId="5E429B50" w:rsidR="00581822" w:rsidRPr="00C53BC9" w:rsidRDefault="00581822" w:rsidP="00581822">
            <w:pPr>
              <w:jc w:val="both"/>
              <w:rPr>
                <w:rFonts w:ascii="Arial" w:hAnsi="Arial" w:cs="Arial"/>
                <w:sz w:val="20"/>
                <w:szCs w:val="20"/>
                <w:lang w:eastAsia="en-US"/>
              </w:rPr>
            </w:pPr>
            <w:r>
              <w:rPr>
                <w:rFonts w:ascii="Arial" w:hAnsi="Arial" w:cs="Arial"/>
                <w:sz w:val="20"/>
                <w:szCs w:val="20"/>
                <w:lang w:eastAsia="en-US"/>
              </w:rPr>
              <w:t>4</w:t>
            </w:r>
          </w:p>
        </w:tc>
        <w:tc>
          <w:tcPr>
            <w:tcW w:w="12597" w:type="dxa"/>
          </w:tcPr>
          <w:p w14:paraId="346DEC89" w14:textId="5E6E5E6D"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 xml:space="preserve">Interventions such as ventilation, air conditioning, lighting, renewable energy, may not be financed as stand-alone activities, but only complementary to basic interventions such as thermal insulation of the building envelope or rehabilitation/modernization of the heating/cooling system and the supply of hot water for consumption. </w:t>
            </w:r>
          </w:p>
        </w:tc>
        <w:tc>
          <w:tcPr>
            <w:tcW w:w="1560" w:type="dxa"/>
          </w:tcPr>
          <w:p w14:paraId="781802B5" w14:textId="03F9C610" w:rsidR="00581822" w:rsidRPr="00C53BC9" w:rsidRDefault="00581822" w:rsidP="00581822">
            <w:pPr>
              <w:jc w:val="center"/>
              <w:rPr>
                <w:rFonts w:ascii="Arial" w:hAnsi="Arial" w:cs="Arial"/>
                <w:sz w:val="20"/>
                <w:szCs w:val="20"/>
                <w:lang w:eastAsia="en-US"/>
              </w:rPr>
            </w:pPr>
            <w:r w:rsidRPr="00C53BC9">
              <w:rPr>
                <w:rFonts w:ascii="Arial" w:hAnsi="Arial" w:cs="Arial"/>
                <w:sz w:val="20"/>
                <w:szCs w:val="20"/>
                <w:lang w:val="pl-PL" w:eastAsia="en-US"/>
              </w:rPr>
              <w:t>Continuing</w:t>
            </w:r>
          </w:p>
        </w:tc>
      </w:tr>
      <w:tr w:rsidR="00581822" w:rsidRPr="00572BD9" w14:paraId="1FAC215E" w14:textId="77777777" w:rsidTr="00581822">
        <w:tc>
          <w:tcPr>
            <w:tcW w:w="439" w:type="dxa"/>
          </w:tcPr>
          <w:p w14:paraId="33D79C5B" w14:textId="3C4D4107" w:rsidR="00581822" w:rsidRPr="00C53BC9" w:rsidRDefault="00581822" w:rsidP="00581822">
            <w:pPr>
              <w:jc w:val="both"/>
              <w:rPr>
                <w:rFonts w:ascii="Arial" w:hAnsi="Arial" w:cs="Arial"/>
                <w:sz w:val="20"/>
                <w:szCs w:val="20"/>
                <w:lang w:eastAsia="en-US"/>
              </w:rPr>
            </w:pPr>
            <w:r>
              <w:rPr>
                <w:rFonts w:ascii="Arial" w:hAnsi="Arial" w:cs="Arial"/>
                <w:sz w:val="20"/>
                <w:szCs w:val="20"/>
                <w:lang w:eastAsia="en-US"/>
              </w:rPr>
              <w:t>5</w:t>
            </w:r>
          </w:p>
        </w:tc>
        <w:tc>
          <w:tcPr>
            <w:tcW w:w="12597" w:type="dxa"/>
          </w:tcPr>
          <w:p w14:paraId="719624D9" w14:textId="647E97DC"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Investments in the installation of heating systems powered by fossil fuel or biomass may not be financed.</w:t>
            </w:r>
          </w:p>
        </w:tc>
        <w:tc>
          <w:tcPr>
            <w:tcW w:w="1560" w:type="dxa"/>
          </w:tcPr>
          <w:p w14:paraId="28109836" w14:textId="1A62DC53" w:rsidR="00581822" w:rsidRPr="00C53BC9" w:rsidRDefault="00581822" w:rsidP="00581822">
            <w:pPr>
              <w:jc w:val="center"/>
              <w:rPr>
                <w:rFonts w:ascii="Arial" w:hAnsi="Arial" w:cs="Arial"/>
                <w:sz w:val="20"/>
                <w:szCs w:val="20"/>
                <w:lang w:eastAsia="en-US"/>
              </w:rPr>
            </w:pPr>
            <w:r w:rsidRPr="00C53BC9">
              <w:rPr>
                <w:rFonts w:ascii="Arial" w:hAnsi="Arial" w:cs="Arial"/>
                <w:sz w:val="20"/>
                <w:szCs w:val="20"/>
                <w:lang w:val="pl-PL" w:eastAsia="en-US"/>
              </w:rPr>
              <w:t>Continuing</w:t>
            </w:r>
          </w:p>
        </w:tc>
      </w:tr>
      <w:tr w:rsidR="00581822" w:rsidRPr="00572BD9" w14:paraId="238E1A33" w14:textId="77777777" w:rsidTr="00581822">
        <w:tc>
          <w:tcPr>
            <w:tcW w:w="439" w:type="dxa"/>
          </w:tcPr>
          <w:p w14:paraId="652A0BD4" w14:textId="77777777" w:rsidR="00581822" w:rsidRPr="00C53BC9" w:rsidRDefault="00581822" w:rsidP="00581822">
            <w:pPr>
              <w:jc w:val="both"/>
              <w:rPr>
                <w:rFonts w:ascii="Arial" w:hAnsi="Arial" w:cs="Arial"/>
                <w:sz w:val="20"/>
                <w:szCs w:val="20"/>
                <w:lang w:eastAsia="en-US"/>
              </w:rPr>
            </w:pPr>
          </w:p>
        </w:tc>
        <w:tc>
          <w:tcPr>
            <w:tcW w:w="12597" w:type="dxa"/>
          </w:tcPr>
          <w:p w14:paraId="19149FA8" w14:textId="42A2BC9F" w:rsidR="00581822" w:rsidRPr="00466C32" w:rsidRDefault="00581822" w:rsidP="007E2606">
            <w:pPr>
              <w:spacing w:before="120" w:after="120" w:line="276" w:lineRule="auto"/>
              <w:jc w:val="both"/>
              <w:rPr>
                <w:rFonts w:ascii="Arial" w:hAnsi="Arial" w:cs="Arial"/>
                <w:sz w:val="20"/>
                <w:szCs w:val="20"/>
                <w:lang w:eastAsia="en-US"/>
              </w:rPr>
            </w:pPr>
            <w:r w:rsidRPr="00466C32">
              <w:rPr>
                <w:rFonts w:ascii="Arial" w:hAnsi="Arial" w:cs="Arial"/>
                <w:b/>
                <w:bCs/>
                <w:sz w:val="20"/>
                <w:szCs w:val="20"/>
                <w:lang w:eastAsia="en-US"/>
              </w:rPr>
              <w:t>Eligibility criteria specific for CRP 2021-27</w:t>
            </w:r>
          </w:p>
        </w:tc>
        <w:tc>
          <w:tcPr>
            <w:tcW w:w="1560" w:type="dxa"/>
          </w:tcPr>
          <w:p w14:paraId="473DA920" w14:textId="77777777" w:rsidR="00581822" w:rsidRPr="00F80CDD" w:rsidRDefault="00581822" w:rsidP="00581822">
            <w:pPr>
              <w:jc w:val="center"/>
              <w:rPr>
                <w:rFonts w:ascii="Arial" w:hAnsi="Arial" w:cs="Arial"/>
                <w:sz w:val="20"/>
                <w:szCs w:val="20"/>
                <w:lang w:eastAsia="en-US"/>
              </w:rPr>
            </w:pPr>
          </w:p>
        </w:tc>
      </w:tr>
      <w:tr w:rsidR="00581822" w:rsidRPr="00572BD9" w14:paraId="08348DF2" w14:textId="77777777" w:rsidTr="00581822">
        <w:tc>
          <w:tcPr>
            <w:tcW w:w="439" w:type="dxa"/>
          </w:tcPr>
          <w:p w14:paraId="7E57FAE5" w14:textId="6848D9F2" w:rsidR="00581822" w:rsidRPr="0096463A" w:rsidRDefault="00581822" w:rsidP="00581822">
            <w:pPr>
              <w:jc w:val="both"/>
              <w:rPr>
                <w:rFonts w:ascii="Arial" w:hAnsi="Arial" w:cs="Arial"/>
                <w:sz w:val="20"/>
                <w:szCs w:val="20"/>
                <w:lang w:eastAsia="en-US"/>
              </w:rPr>
            </w:pPr>
            <w:r>
              <w:rPr>
                <w:rFonts w:ascii="Arial" w:hAnsi="Arial" w:cs="Arial"/>
                <w:sz w:val="20"/>
                <w:szCs w:val="20"/>
                <w:lang w:eastAsia="en-US"/>
              </w:rPr>
              <w:t>1.</w:t>
            </w:r>
          </w:p>
        </w:tc>
        <w:tc>
          <w:tcPr>
            <w:tcW w:w="12597" w:type="dxa"/>
          </w:tcPr>
          <w:p w14:paraId="6CDBA640" w14:textId="691745FD" w:rsidR="00581822" w:rsidRPr="00E83C12" w:rsidRDefault="00581822" w:rsidP="007E2606">
            <w:pPr>
              <w:spacing w:line="276" w:lineRule="auto"/>
              <w:jc w:val="both"/>
              <w:rPr>
                <w:rFonts w:ascii="Arial" w:hAnsi="Arial" w:cs="Arial"/>
                <w:sz w:val="20"/>
                <w:szCs w:val="20"/>
                <w:lang w:eastAsia="en-US"/>
              </w:rPr>
            </w:pPr>
            <w:r w:rsidRPr="00E83C12">
              <w:rPr>
                <w:rFonts w:ascii="Arial" w:hAnsi="Arial" w:cs="Arial"/>
                <w:sz w:val="20"/>
                <w:szCs w:val="20"/>
                <w:lang w:eastAsia="en-US"/>
              </w:rPr>
              <w:t>The following buildings may be supported:</w:t>
            </w:r>
          </w:p>
          <w:p w14:paraId="15B07D22" w14:textId="77777777" w:rsidR="007E2606" w:rsidRDefault="00581822" w:rsidP="00E83C12">
            <w:pPr>
              <w:pStyle w:val="ListParagraph"/>
              <w:numPr>
                <w:ilvl w:val="0"/>
                <w:numId w:val="53"/>
              </w:numPr>
              <w:spacing w:after="120" w:line="276" w:lineRule="auto"/>
              <w:ind w:left="480"/>
              <w:jc w:val="both"/>
              <w:rPr>
                <w:rFonts w:ascii="Arial" w:hAnsi="Arial" w:cs="Arial"/>
                <w:sz w:val="20"/>
                <w:szCs w:val="20"/>
                <w:lang w:eastAsia="en-US"/>
              </w:rPr>
            </w:pPr>
            <w:r w:rsidRPr="00E83C12">
              <w:rPr>
                <w:rFonts w:ascii="Arial" w:hAnsi="Arial" w:cs="Arial"/>
                <w:sz w:val="20"/>
                <w:szCs w:val="20"/>
                <w:lang w:eastAsia="en-US"/>
              </w:rPr>
              <w:t>buildings with a construction year before 2000</w:t>
            </w:r>
            <w:r w:rsidRPr="00E83C12">
              <w:rPr>
                <w:rStyle w:val="FootnoteReference"/>
                <w:rFonts w:ascii="Arial" w:hAnsi="Arial"/>
                <w:sz w:val="20"/>
                <w:szCs w:val="20"/>
                <w:lang w:eastAsia="en-US"/>
              </w:rPr>
              <w:footnoteReference w:id="18"/>
            </w:r>
            <w:r w:rsidRPr="00E83C12">
              <w:rPr>
                <w:rFonts w:ascii="Arial" w:hAnsi="Arial" w:cs="Arial"/>
                <w:sz w:val="20"/>
                <w:szCs w:val="20"/>
                <w:lang w:eastAsia="en-US"/>
              </w:rPr>
              <w:t>,</w:t>
            </w:r>
          </w:p>
          <w:p w14:paraId="10410C2B" w14:textId="37DC3380" w:rsidR="00581822" w:rsidRPr="00E83C12" w:rsidRDefault="00581822" w:rsidP="00E83C12">
            <w:pPr>
              <w:pStyle w:val="ListParagraph"/>
              <w:numPr>
                <w:ilvl w:val="0"/>
                <w:numId w:val="53"/>
              </w:numPr>
              <w:spacing w:after="120" w:line="276" w:lineRule="auto"/>
              <w:ind w:left="480"/>
              <w:jc w:val="both"/>
              <w:rPr>
                <w:rFonts w:ascii="Arial" w:hAnsi="Arial" w:cs="Arial"/>
                <w:sz w:val="20"/>
                <w:szCs w:val="20"/>
                <w:lang w:eastAsia="en-US"/>
              </w:rPr>
            </w:pPr>
            <w:r w:rsidRPr="00E83C12">
              <w:rPr>
                <w:rFonts w:ascii="Arial" w:hAnsi="Arial" w:cs="Arial"/>
                <w:sz w:val="20"/>
                <w:szCs w:val="20"/>
                <w:lang w:eastAsia="en-US"/>
              </w:rPr>
              <w:t>buildings not classified in seismic risk class I or II</w:t>
            </w:r>
            <w:r w:rsidRPr="00466C32">
              <w:rPr>
                <w:rFonts w:ascii="Arial" w:hAnsi="Arial" w:cs="Arial"/>
                <w:sz w:val="20"/>
                <w:szCs w:val="20"/>
                <w:lang w:eastAsia="en-US"/>
              </w:rPr>
              <w:t>.</w:t>
            </w:r>
          </w:p>
        </w:tc>
        <w:tc>
          <w:tcPr>
            <w:tcW w:w="1560" w:type="dxa"/>
          </w:tcPr>
          <w:p w14:paraId="2A7C9388" w14:textId="77777777" w:rsidR="00581822" w:rsidRPr="00E83C12" w:rsidRDefault="00581822" w:rsidP="00581822">
            <w:pPr>
              <w:jc w:val="center"/>
              <w:rPr>
                <w:rFonts w:ascii="Arial" w:hAnsi="Arial" w:cs="Arial"/>
                <w:sz w:val="20"/>
                <w:szCs w:val="20"/>
                <w:lang w:eastAsia="en-US"/>
              </w:rPr>
            </w:pPr>
          </w:p>
        </w:tc>
      </w:tr>
      <w:tr w:rsidR="00581822" w:rsidRPr="00572BD9" w14:paraId="0AE6036D" w14:textId="77777777" w:rsidTr="00581822">
        <w:tc>
          <w:tcPr>
            <w:tcW w:w="439" w:type="dxa"/>
          </w:tcPr>
          <w:p w14:paraId="7A1E411B" w14:textId="11CE73EC" w:rsidR="00581822" w:rsidRPr="0096463A" w:rsidRDefault="00581822" w:rsidP="00581822">
            <w:pPr>
              <w:jc w:val="both"/>
              <w:rPr>
                <w:rFonts w:ascii="Arial" w:hAnsi="Arial" w:cs="Arial"/>
                <w:sz w:val="20"/>
                <w:szCs w:val="20"/>
                <w:lang w:eastAsia="en-US"/>
              </w:rPr>
            </w:pPr>
            <w:r>
              <w:rPr>
                <w:rFonts w:ascii="Arial" w:hAnsi="Arial" w:cs="Arial"/>
                <w:sz w:val="20"/>
                <w:szCs w:val="20"/>
                <w:lang w:eastAsia="en-US"/>
              </w:rPr>
              <w:t>2</w:t>
            </w:r>
          </w:p>
        </w:tc>
        <w:tc>
          <w:tcPr>
            <w:tcW w:w="12597" w:type="dxa"/>
          </w:tcPr>
          <w:p w14:paraId="75B4A09E" w14:textId="402A750B" w:rsidR="00581822" w:rsidRPr="00466C3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Ancillary measures contributing to the project implementation may be financed up to 15% of eligible costs.</w:t>
            </w:r>
          </w:p>
        </w:tc>
        <w:tc>
          <w:tcPr>
            <w:tcW w:w="1560" w:type="dxa"/>
          </w:tcPr>
          <w:p w14:paraId="2D82B853" w14:textId="363036A3" w:rsidR="00581822" w:rsidRPr="00F80CDD" w:rsidRDefault="00581822" w:rsidP="00581822">
            <w:pPr>
              <w:jc w:val="center"/>
              <w:rPr>
                <w:rFonts w:ascii="Arial" w:hAnsi="Arial" w:cs="Arial"/>
                <w:sz w:val="20"/>
                <w:szCs w:val="20"/>
                <w:lang w:eastAsia="en-US"/>
              </w:rPr>
            </w:pPr>
            <w:r w:rsidRPr="0096463A">
              <w:rPr>
                <w:rFonts w:ascii="Arial" w:hAnsi="Arial" w:cs="Arial"/>
                <w:sz w:val="20"/>
                <w:szCs w:val="20"/>
                <w:lang w:val="pl-PL" w:eastAsia="en-US"/>
              </w:rPr>
              <w:t>Continuing</w:t>
            </w:r>
          </w:p>
        </w:tc>
      </w:tr>
      <w:tr w:rsidR="00581822" w:rsidRPr="00572BD9" w14:paraId="11650FB4" w14:textId="77777777" w:rsidTr="00581822">
        <w:tc>
          <w:tcPr>
            <w:tcW w:w="439" w:type="dxa"/>
          </w:tcPr>
          <w:p w14:paraId="4E700813" w14:textId="3841EFE3" w:rsidR="00581822" w:rsidRPr="0096463A" w:rsidRDefault="00581822" w:rsidP="00581822">
            <w:pPr>
              <w:jc w:val="both"/>
              <w:rPr>
                <w:rFonts w:ascii="Arial" w:hAnsi="Arial" w:cs="Arial"/>
                <w:sz w:val="20"/>
                <w:szCs w:val="20"/>
                <w:lang w:eastAsia="en-US"/>
              </w:rPr>
            </w:pPr>
            <w:r>
              <w:rPr>
                <w:rFonts w:ascii="Arial" w:hAnsi="Arial" w:cs="Arial"/>
                <w:sz w:val="20"/>
                <w:szCs w:val="20"/>
                <w:lang w:eastAsia="en-US"/>
              </w:rPr>
              <w:t>3</w:t>
            </w:r>
          </w:p>
        </w:tc>
        <w:tc>
          <w:tcPr>
            <w:tcW w:w="12597" w:type="dxa"/>
          </w:tcPr>
          <w:p w14:paraId="3AF2A335" w14:textId="549CB86C"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Support granted for increasing RES may be financed if complementary to the main investment and targeting pure energy efficiency measures.</w:t>
            </w:r>
          </w:p>
        </w:tc>
        <w:tc>
          <w:tcPr>
            <w:tcW w:w="1560" w:type="dxa"/>
          </w:tcPr>
          <w:p w14:paraId="096C0E16" w14:textId="240AC9EC" w:rsidR="00581822" w:rsidRPr="0096463A" w:rsidRDefault="00581822" w:rsidP="00581822">
            <w:pPr>
              <w:jc w:val="center"/>
              <w:rPr>
                <w:rFonts w:ascii="Arial" w:hAnsi="Arial" w:cs="Arial"/>
                <w:sz w:val="20"/>
                <w:szCs w:val="20"/>
                <w:lang w:eastAsia="en-US"/>
              </w:rPr>
            </w:pPr>
            <w:r w:rsidRPr="0096463A">
              <w:rPr>
                <w:rFonts w:ascii="Arial" w:hAnsi="Arial" w:cs="Arial"/>
                <w:sz w:val="20"/>
                <w:szCs w:val="20"/>
                <w:lang w:val="pl-PL" w:eastAsia="en-US"/>
              </w:rPr>
              <w:t>Continuing</w:t>
            </w:r>
          </w:p>
        </w:tc>
      </w:tr>
      <w:tr w:rsidR="00581822" w:rsidRPr="00572BD9" w14:paraId="7FFC7E26" w14:textId="77777777" w:rsidTr="00581822">
        <w:tc>
          <w:tcPr>
            <w:tcW w:w="439" w:type="dxa"/>
          </w:tcPr>
          <w:p w14:paraId="73F5B03B" w14:textId="1B5BE2B9" w:rsidR="00581822" w:rsidRDefault="00581822" w:rsidP="00581822">
            <w:pPr>
              <w:jc w:val="both"/>
              <w:rPr>
                <w:rFonts w:ascii="Arial" w:hAnsi="Arial" w:cs="Arial"/>
                <w:sz w:val="20"/>
                <w:szCs w:val="20"/>
                <w:lang w:eastAsia="en-US"/>
              </w:rPr>
            </w:pPr>
            <w:r>
              <w:rPr>
                <w:rFonts w:ascii="Arial" w:hAnsi="Arial" w:cs="Arial"/>
                <w:sz w:val="20"/>
                <w:szCs w:val="20"/>
                <w:lang w:eastAsia="en-US"/>
              </w:rPr>
              <w:t>4</w:t>
            </w:r>
          </w:p>
        </w:tc>
        <w:tc>
          <w:tcPr>
            <w:tcW w:w="12597" w:type="dxa"/>
          </w:tcPr>
          <w:p w14:paraId="3376AF5C" w14:textId="5B949D28"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Investments related to the use of biomass are excluded from financing until the adoption of the legal and strategic framework, i.e. the completion of milestones number 22, 23 and 128 of the Recovery and Resilience Plan for Romania.</w:t>
            </w:r>
          </w:p>
        </w:tc>
        <w:tc>
          <w:tcPr>
            <w:tcW w:w="1560" w:type="dxa"/>
          </w:tcPr>
          <w:p w14:paraId="6B3233DC" w14:textId="77777777" w:rsidR="00581822" w:rsidRPr="0096463A" w:rsidRDefault="00581822" w:rsidP="00581822">
            <w:pPr>
              <w:jc w:val="center"/>
              <w:rPr>
                <w:rFonts w:ascii="Arial" w:hAnsi="Arial" w:cs="Arial"/>
                <w:sz w:val="20"/>
                <w:szCs w:val="20"/>
                <w:lang w:eastAsia="en-US"/>
              </w:rPr>
            </w:pPr>
          </w:p>
        </w:tc>
      </w:tr>
      <w:tr w:rsidR="00581822" w:rsidRPr="00572BD9" w14:paraId="7C7BD91A" w14:textId="77777777" w:rsidTr="00581822">
        <w:tc>
          <w:tcPr>
            <w:tcW w:w="439" w:type="dxa"/>
          </w:tcPr>
          <w:p w14:paraId="054AF05C" w14:textId="77777777" w:rsidR="00581822" w:rsidRPr="00C53BC9" w:rsidRDefault="00581822" w:rsidP="00581822">
            <w:pPr>
              <w:jc w:val="both"/>
              <w:rPr>
                <w:rFonts w:ascii="Arial" w:hAnsi="Arial" w:cs="Arial"/>
                <w:sz w:val="20"/>
                <w:szCs w:val="20"/>
                <w:lang w:eastAsia="en-US"/>
              </w:rPr>
            </w:pPr>
          </w:p>
        </w:tc>
        <w:tc>
          <w:tcPr>
            <w:tcW w:w="12597" w:type="dxa"/>
          </w:tcPr>
          <w:p w14:paraId="26F3B55E" w14:textId="37E2A5E0" w:rsidR="00581822" w:rsidRPr="00466C32" w:rsidRDefault="00581822" w:rsidP="00581822">
            <w:pPr>
              <w:spacing w:after="120" w:line="276" w:lineRule="auto"/>
              <w:jc w:val="both"/>
              <w:rPr>
                <w:rFonts w:ascii="Arial" w:hAnsi="Arial" w:cs="Arial"/>
                <w:b/>
                <w:bCs/>
                <w:sz w:val="20"/>
                <w:szCs w:val="20"/>
                <w:lang w:eastAsia="en-US"/>
              </w:rPr>
            </w:pPr>
            <w:r w:rsidRPr="00466C32">
              <w:rPr>
                <w:rFonts w:ascii="Arial" w:hAnsi="Arial" w:cs="Arial"/>
                <w:b/>
                <w:bCs/>
                <w:sz w:val="20"/>
                <w:szCs w:val="20"/>
                <w:lang w:eastAsia="en-US"/>
              </w:rPr>
              <w:t>Eligibility criteria specific for SWRP 2021-27</w:t>
            </w:r>
          </w:p>
        </w:tc>
        <w:tc>
          <w:tcPr>
            <w:tcW w:w="1560" w:type="dxa"/>
          </w:tcPr>
          <w:p w14:paraId="6E81969C" w14:textId="77777777" w:rsidR="00581822" w:rsidRPr="00F80CDD" w:rsidRDefault="00581822" w:rsidP="00581822">
            <w:pPr>
              <w:jc w:val="center"/>
              <w:rPr>
                <w:rFonts w:ascii="Arial" w:hAnsi="Arial" w:cs="Arial"/>
                <w:sz w:val="20"/>
                <w:szCs w:val="20"/>
                <w:lang w:eastAsia="en-US"/>
              </w:rPr>
            </w:pPr>
          </w:p>
        </w:tc>
      </w:tr>
      <w:tr w:rsidR="00581822" w:rsidRPr="00572BD9" w14:paraId="2217A4EF" w14:textId="77777777" w:rsidTr="00581822">
        <w:tc>
          <w:tcPr>
            <w:tcW w:w="439" w:type="dxa"/>
          </w:tcPr>
          <w:p w14:paraId="62CD28CE" w14:textId="77777777" w:rsidR="00581822" w:rsidRPr="0096463A" w:rsidRDefault="00581822" w:rsidP="00581822">
            <w:pPr>
              <w:jc w:val="both"/>
              <w:rPr>
                <w:rFonts w:ascii="Arial" w:hAnsi="Arial" w:cs="Arial"/>
                <w:sz w:val="20"/>
                <w:szCs w:val="20"/>
                <w:lang w:eastAsia="en-US"/>
              </w:rPr>
            </w:pPr>
            <w:r w:rsidRPr="0096463A">
              <w:rPr>
                <w:rFonts w:ascii="Arial" w:hAnsi="Arial" w:cs="Arial"/>
                <w:sz w:val="20"/>
                <w:szCs w:val="20"/>
                <w:lang w:eastAsia="en-US"/>
              </w:rPr>
              <w:t>1</w:t>
            </w:r>
          </w:p>
        </w:tc>
        <w:tc>
          <w:tcPr>
            <w:tcW w:w="12597" w:type="dxa"/>
          </w:tcPr>
          <w:p w14:paraId="73A34EE9" w14:textId="335BCB0B"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Ancillary measures contributing to the project implementation may be financed up to 15% of eligible costs.</w:t>
            </w:r>
          </w:p>
        </w:tc>
        <w:tc>
          <w:tcPr>
            <w:tcW w:w="1560" w:type="dxa"/>
          </w:tcPr>
          <w:p w14:paraId="5B1725F2" w14:textId="77777777" w:rsidR="00581822" w:rsidRPr="00572BD9" w:rsidRDefault="00581822" w:rsidP="00581822">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581822" w:rsidRPr="00572BD9" w14:paraId="30EB1E64" w14:textId="77777777" w:rsidTr="00581822">
        <w:tc>
          <w:tcPr>
            <w:tcW w:w="439" w:type="dxa"/>
          </w:tcPr>
          <w:p w14:paraId="3D1F01FD" w14:textId="2EA33E05" w:rsidR="00581822" w:rsidRPr="0096463A" w:rsidRDefault="00581822" w:rsidP="00581822">
            <w:pPr>
              <w:jc w:val="both"/>
              <w:rPr>
                <w:rFonts w:ascii="Arial" w:hAnsi="Arial" w:cs="Arial"/>
                <w:sz w:val="20"/>
                <w:szCs w:val="20"/>
                <w:lang w:eastAsia="en-US"/>
              </w:rPr>
            </w:pPr>
            <w:r w:rsidRPr="0096463A">
              <w:rPr>
                <w:rFonts w:ascii="Arial" w:hAnsi="Arial" w:cs="Arial"/>
                <w:sz w:val="20"/>
                <w:szCs w:val="20"/>
                <w:lang w:eastAsia="en-US"/>
              </w:rPr>
              <w:t>2</w:t>
            </w:r>
          </w:p>
        </w:tc>
        <w:tc>
          <w:tcPr>
            <w:tcW w:w="12597" w:type="dxa"/>
          </w:tcPr>
          <w:p w14:paraId="699C2039" w14:textId="46F9ADEE" w:rsidR="00581822" w:rsidRPr="00E83C12" w:rsidRDefault="00581822" w:rsidP="00581822">
            <w:pPr>
              <w:spacing w:after="120" w:line="276" w:lineRule="auto"/>
              <w:jc w:val="both"/>
              <w:rPr>
                <w:rFonts w:ascii="Arial" w:hAnsi="Arial" w:cs="Arial"/>
                <w:sz w:val="20"/>
                <w:szCs w:val="20"/>
                <w:lang w:eastAsia="en-US"/>
              </w:rPr>
            </w:pPr>
            <w:r w:rsidRPr="00E83C12">
              <w:rPr>
                <w:rFonts w:ascii="Arial" w:hAnsi="Arial" w:cs="Arial"/>
                <w:sz w:val="20"/>
                <w:szCs w:val="20"/>
                <w:lang w:eastAsia="en-US"/>
              </w:rPr>
              <w:t>Investments related to the use of biomass are excluded from financing until the adoption of the legal and strategic framework, i.e. the completion of milestones number 22, 23 and 128 of the Recovery and Resilience Plan for Romania.</w:t>
            </w:r>
          </w:p>
        </w:tc>
        <w:tc>
          <w:tcPr>
            <w:tcW w:w="1560" w:type="dxa"/>
          </w:tcPr>
          <w:p w14:paraId="258D1854" w14:textId="77777777" w:rsidR="00581822" w:rsidRPr="0096463A" w:rsidRDefault="00581822" w:rsidP="00581822">
            <w:pPr>
              <w:jc w:val="center"/>
              <w:rPr>
                <w:rFonts w:ascii="Arial" w:hAnsi="Arial" w:cs="Arial"/>
                <w:sz w:val="20"/>
                <w:szCs w:val="20"/>
                <w:lang w:eastAsia="en-US"/>
              </w:rPr>
            </w:pPr>
          </w:p>
        </w:tc>
      </w:tr>
      <w:tr w:rsidR="00581822" w:rsidRPr="00572BD9" w14:paraId="51D725CD" w14:textId="77777777" w:rsidTr="00581822">
        <w:tc>
          <w:tcPr>
            <w:tcW w:w="439" w:type="dxa"/>
          </w:tcPr>
          <w:p w14:paraId="2BFC2BD0" w14:textId="77777777" w:rsidR="00581822" w:rsidRPr="00C53BC9" w:rsidRDefault="00581822" w:rsidP="00581822">
            <w:pPr>
              <w:jc w:val="both"/>
              <w:rPr>
                <w:rFonts w:ascii="Arial" w:hAnsi="Arial" w:cs="Arial"/>
                <w:sz w:val="20"/>
                <w:szCs w:val="20"/>
                <w:lang w:eastAsia="en-US"/>
              </w:rPr>
            </w:pPr>
          </w:p>
        </w:tc>
        <w:tc>
          <w:tcPr>
            <w:tcW w:w="12597" w:type="dxa"/>
          </w:tcPr>
          <w:p w14:paraId="042998B7" w14:textId="25D5BA3A" w:rsidR="00581822" w:rsidRPr="00466C32" w:rsidRDefault="00581822" w:rsidP="00581822">
            <w:pPr>
              <w:spacing w:after="120" w:line="276" w:lineRule="auto"/>
              <w:jc w:val="both"/>
              <w:rPr>
                <w:rFonts w:ascii="Arial" w:hAnsi="Arial" w:cs="Arial"/>
                <w:sz w:val="20"/>
                <w:szCs w:val="20"/>
                <w:lang w:eastAsia="en-US"/>
              </w:rPr>
            </w:pPr>
            <w:r w:rsidRPr="00466C32">
              <w:rPr>
                <w:rFonts w:ascii="Arial" w:hAnsi="Arial" w:cs="Arial"/>
                <w:b/>
                <w:bCs/>
                <w:sz w:val="20"/>
                <w:szCs w:val="20"/>
                <w:lang w:eastAsia="en-US"/>
              </w:rPr>
              <w:t>Eligibility criteria specific for SERP 2021-27</w:t>
            </w:r>
          </w:p>
        </w:tc>
        <w:tc>
          <w:tcPr>
            <w:tcW w:w="1560" w:type="dxa"/>
          </w:tcPr>
          <w:p w14:paraId="4AD46944" w14:textId="77777777" w:rsidR="00581822" w:rsidRPr="00F80CDD" w:rsidRDefault="00581822" w:rsidP="00581822">
            <w:pPr>
              <w:jc w:val="center"/>
              <w:rPr>
                <w:rFonts w:ascii="Arial" w:hAnsi="Arial" w:cs="Arial"/>
                <w:sz w:val="20"/>
                <w:szCs w:val="20"/>
                <w:lang w:eastAsia="en-US"/>
              </w:rPr>
            </w:pPr>
          </w:p>
        </w:tc>
      </w:tr>
      <w:tr w:rsidR="00581822" w:rsidRPr="00572BD9" w14:paraId="6A9894DF" w14:textId="77777777" w:rsidTr="00581822">
        <w:tc>
          <w:tcPr>
            <w:tcW w:w="439" w:type="dxa"/>
          </w:tcPr>
          <w:p w14:paraId="001F2D82" w14:textId="77777777" w:rsidR="00581822" w:rsidRPr="00C53BC9" w:rsidRDefault="00581822" w:rsidP="00581822">
            <w:pPr>
              <w:jc w:val="both"/>
              <w:rPr>
                <w:rFonts w:ascii="Arial" w:hAnsi="Arial" w:cs="Arial"/>
                <w:sz w:val="20"/>
                <w:szCs w:val="20"/>
                <w:lang w:eastAsia="en-US"/>
              </w:rPr>
            </w:pPr>
            <w:r w:rsidRPr="00C53BC9">
              <w:rPr>
                <w:rFonts w:ascii="Arial" w:hAnsi="Arial" w:cs="Arial"/>
                <w:sz w:val="20"/>
                <w:szCs w:val="20"/>
                <w:lang w:eastAsia="en-US"/>
              </w:rPr>
              <w:t>1</w:t>
            </w:r>
          </w:p>
        </w:tc>
        <w:tc>
          <w:tcPr>
            <w:tcW w:w="12597" w:type="dxa"/>
          </w:tcPr>
          <w:p w14:paraId="0704C392" w14:textId="77777777" w:rsidR="007E2606" w:rsidRDefault="00650A19" w:rsidP="007E2606">
            <w:pPr>
              <w:spacing w:line="276" w:lineRule="auto"/>
              <w:jc w:val="both"/>
              <w:rPr>
                <w:rFonts w:ascii="Arial" w:hAnsi="Arial" w:cs="Arial"/>
                <w:sz w:val="20"/>
                <w:szCs w:val="20"/>
                <w:lang w:eastAsia="en-US"/>
              </w:rPr>
            </w:pPr>
            <w:r w:rsidRPr="00650A19">
              <w:rPr>
                <w:rFonts w:ascii="Arial" w:hAnsi="Arial" w:cs="Arial"/>
                <w:sz w:val="20"/>
                <w:szCs w:val="20"/>
                <w:lang w:eastAsia="en-US"/>
              </w:rPr>
              <w:t xml:space="preserve">Priority for funding will be given to: </w:t>
            </w:r>
          </w:p>
          <w:p w14:paraId="328825CC" w14:textId="7480A9F3" w:rsidR="00650A19" w:rsidRPr="007E2606" w:rsidRDefault="00650A19" w:rsidP="007E2606">
            <w:pPr>
              <w:pStyle w:val="ListParagraph"/>
              <w:numPr>
                <w:ilvl w:val="0"/>
                <w:numId w:val="206"/>
              </w:numPr>
              <w:spacing w:line="276" w:lineRule="auto"/>
              <w:ind w:left="477"/>
              <w:jc w:val="both"/>
              <w:rPr>
                <w:rFonts w:ascii="Arial" w:hAnsi="Arial" w:cs="Arial"/>
                <w:sz w:val="20"/>
                <w:szCs w:val="20"/>
                <w:lang w:eastAsia="en-US"/>
              </w:rPr>
            </w:pPr>
            <w:r w:rsidRPr="007E2606">
              <w:rPr>
                <w:rFonts w:ascii="Arial" w:hAnsi="Arial" w:cs="Arial"/>
                <w:sz w:val="20"/>
                <w:szCs w:val="20"/>
                <w:lang w:eastAsia="en-US"/>
              </w:rPr>
              <w:t xml:space="preserve">buildings with the lowest energy performance, established based on an energy </w:t>
            </w:r>
            <w:proofErr w:type="gramStart"/>
            <w:r w:rsidRPr="007E2606">
              <w:rPr>
                <w:rFonts w:ascii="Arial" w:hAnsi="Arial" w:cs="Arial"/>
                <w:sz w:val="20"/>
                <w:szCs w:val="20"/>
                <w:lang w:eastAsia="en-US"/>
              </w:rPr>
              <w:t>audit;</w:t>
            </w:r>
            <w:proofErr w:type="gramEnd"/>
            <w:r w:rsidRPr="007E2606">
              <w:rPr>
                <w:rFonts w:ascii="Arial" w:hAnsi="Arial" w:cs="Arial"/>
                <w:sz w:val="20"/>
                <w:szCs w:val="20"/>
                <w:lang w:eastAsia="en-US"/>
              </w:rPr>
              <w:t xml:space="preserve"> </w:t>
            </w:r>
          </w:p>
          <w:p w14:paraId="47218F0C" w14:textId="47FF62D5" w:rsidR="00581822" w:rsidRPr="007E2606" w:rsidRDefault="00650A19" w:rsidP="007E2606">
            <w:pPr>
              <w:pStyle w:val="ListParagraph"/>
              <w:numPr>
                <w:ilvl w:val="0"/>
                <w:numId w:val="205"/>
              </w:numPr>
              <w:spacing w:after="120" w:line="276" w:lineRule="auto"/>
              <w:ind w:left="477"/>
              <w:jc w:val="both"/>
              <w:rPr>
                <w:rFonts w:ascii="Arial" w:hAnsi="Arial" w:cs="Arial"/>
                <w:sz w:val="20"/>
                <w:szCs w:val="20"/>
                <w:lang w:eastAsia="en-US"/>
              </w:rPr>
            </w:pPr>
            <w:r w:rsidRPr="007E2606">
              <w:rPr>
                <w:rFonts w:ascii="Arial" w:hAnsi="Arial" w:cs="Arial"/>
                <w:sz w:val="20"/>
                <w:szCs w:val="20"/>
                <w:lang w:eastAsia="en-US"/>
              </w:rPr>
              <w:t>buildings with a construction year before 2000 (or a lifespan of more than 20 years from the date of construction).</w:t>
            </w:r>
          </w:p>
        </w:tc>
        <w:tc>
          <w:tcPr>
            <w:tcW w:w="1560" w:type="dxa"/>
          </w:tcPr>
          <w:p w14:paraId="6D798963" w14:textId="77777777" w:rsidR="00581822" w:rsidRPr="00572BD9" w:rsidRDefault="00581822" w:rsidP="00581822">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650A19" w:rsidRPr="00572BD9" w14:paraId="49F8CD1C" w14:textId="77777777" w:rsidTr="00581822">
        <w:tc>
          <w:tcPr>
            <w:tcW w:w="439" w:type="dxa"/>
          </w:tcPr>
          <w:p w14:paraId="790D6B2B" w14:textId="40896AC3" w:rsidR="00650A19" w:rsidRPr="00C53BC9" w:rsidRDefault="00650A19" w:rsidP="00650A19">
            <w:pPr>
              <w:jc w:val="both"/>
              <w:rPr>
                <w:rFonts w:ascii="Arial" w:hAnsi="Arial" w:cs="Arial"/>
                <w:sz w:val="20"/>
                <w:szCs w:val="20"/>
                <w:lang w:eastAsia="en-US"/>
              </w:rPr>
            </w:pPr>
            <w:r>
              <w:rPr>
                <w:rFonts w:ascii="Arial" w:hAnsi="Arial" w:cs="Arial"/>
                <w:sz w:val="20"/>
                <w:szCs w:val="20"/>
                <w:lang w:eastAsia="en-US"/>
              </w:rPr>
              <w:t>2</w:t>
            </w:r>
          </w:p>
        </w:tc>
        <w:tc>
          <w:tcPr>
            <w:tcW w:w="12597" w:type="dxa"/>
          </w:tcPr>
          <w:p w14:paraId="12D539D3" w14:textId="72D18624" w:rsidR="00650A19" w:rsidRPr="00650A19" w:rsidRDefault="00650A19" w:rsidP="00650A19">
            <w:pPr>
              <w:spacing w:after="120" w:line="276" w:lineRule="auto"/>
              <w:jc w:val="both"/>
              <w:rPr>
                <w:rFonts w:ascii="Arial" w:hAnsi="Arial" w:cs="Arial"/>
                <w:sz w:val="20"/>
                <w:szCs w:val="20"/>
                <w:lang w:eastAsia="en-US"/>
              </w:rPr>
            </w:pPr>
            <w:r w:rsidRPr="00110869">
              <w:rPr>
                <w:rFonts w:ascii="Arial" w:hAnsi="Arial" w:cs="Arial"/>
                <w:sz w:val="20"/>
                <w:szCs w:val="20"/>
                <w:lang w:eastAsia="en-US"/>
              </w:rPr>
              <w:t>Interventions such as ventilation, air conditioning, lighting, renewable energy, may not be financed as stand-alone activities, but only complementary to basic interventions such as thermal insulation of the building envelope or rehabilitation/modernization of the heating/cooling system and the supply of hot water for consumption.</w:t>
            </w:r>
          </w:p>
        </w:tc>
        <w:tc>
          <w:tcPr>
            <w:tcW w:w="1560" w:type="dxa"/>
          </w:tcPr>
          <w:p w14:paraId="19180808" w14:textId="6B1401F8" w:rsidR="00650A19" w:rsidRPr="00572BD9" w:rsidRDefault="00650A19" w:rsidP="00650A19">
            <w:pPr>
              <w:jc w:val="center"/>
              <w:rPr>
                <w:rFonts w:ascii="Arial" w:hAnsi="Arial" w:cs="Arial"/>
                <w:sz w:val="20"/>
                <w:szCs w:val="20"/>
                <w:lang w:val="pl-PL" w:eastAsia="en-US"/>
              </w:rPr>
            </w:pPr>
            <w:r w:rsidRPr="00183CCB">
              <w:rPr>
                <w:rFonts w:ascii="Arial" w:hAnsi="Arial" w:cs="Arial"/>
                <w:sz w:val="20"/>
                <w:szCs w:val="20"/>
                <w:lang w:val="pl-PL" w:eastAsia="en-US"/>
              </w:rPr>
              <w:t>Continuing</w:t>
            </w:r>
          </w:p>
        </w:tc>
      </w:tr>
      <w:tr w:rsidR="00650A19" w:rsidRPr="00572BD9" w14:paraId="5DC6883E" w14:textId="77777777" w:rsidTr="00581822">
        <w:tc>
          <w:tcPr>
            <w:tcW w:w="439" w:type="dxa"/>
          </w:tcPr>
          <w:p w14:paraId="1A0392D9" w14:textId="46B5E89F" w:rsidR="00650A19" w:rsidRDefault="00650A19" w:rsidP="00650A19">
            <w:pPr>
              <w:jc w:val="both"/>
              <w:rPr>
                <w:rFonts w:ascii="Arial" w:hAnsi="Arial" w:cs="Arial"/>
                <w:sz w:val="20"/>
                <w:szCs w:val="20"/>
                <w:lang w:eastAsia="en-US"/>
              </w:rPr>
            </w:pPr>
            <w:r>
              <w:rPr>
                <w:rFonts w:ascii="Arial" w:hAnsi="Arial" w:cs="Arial"/>
                <w:sz w:val="20"/>
                <w:szCs w:val="20"/>
                <w:lang w:eastAsia="en-US"/>
              </w:rPr>
              <w:t>3</w:t>
            </w:r>
          </w:p>
        </w:tc>
        <w:tc>
          <w:tcPr>
            <w:tcW w:w="12597" w:type="dxa"/>
          </w:tcPr>
          <w:p w14:paraId="16255EDC" w14:textId="4BA9FB25" w:rsidR="00650A19" w:rsidRPr="00110869" w:rsidRDefault="00650A19" w:rsidP="00650A19">
            <w:pPr>
              <w:spacing w:after="120" w:line="276" w:lineRule="auto"/>
              <w:jc w:val="both"/>
              <w:rPr>
                <w:rFonts w:ascii="Arial" w:hAnsi="Arial" w:cs="Arial"/>
                <w:sz w:val="20"/>
                <w:szCs w:val="20"/>
                <w:lang w:eastAsia="en-US"/>
              </w:rPr>
            </w:pPr>
            <w:r w:rsidRPr="00110869">
              <w:rPr>
                <w:rFonts w:ascii="Arial" w:hAnsi="Arial" w:cs="Arial"/>
                <w:sz w:val="20"/>
                <w:szCs w:val="20"/>
                <w:lang w:eastAsia="en-US"/>
              </w:rPr>
              <w:t>Investments in the installation of heating systems powered by fossil fuel or biomass may not be financed.</w:t>
            </w:r>
          </w:p>
        </w:tc>
        <w:tc>
          <w:tcPr>
            <w:tcW w:w="1560" w:type="dxa"/>
          </w:tcPr>
          <w:p w14:paraId="32B4D119" w14:textId="53149D0C" w:rsidR="00650A19" w:rsidRPr="00183CCB" w:rsidRDefault="00650A19" w:rsidP="00650A19">
            <w:pPr>
              <w:jc w:val="center"/>
              <w:rPr>
                <w:rFonts w:ascii="Arial" w:hAnsi="Arial" w:cs="Arial"/>
                <w:sz w:val="20"/>
                <w:szCs w:val="20"/>
                <w:lang w:val="pl-PL" w:eastAsia="en-US"/>
              </w:rPr>
            </w:pPr>
            <w:r w:rsidRPr="00183CCB">
              <w:rPr>
                <w:rFonts w:ascii="Arial" w:hAnsi="Arial" w:cs="Arial"/>
                <w:sz w:val="20"/>
                <w:szCs w:val="20"/>
                <w:lang w:val="pl-PL" w:eastAsia="en-US"/>
              </w:rPr>
              <w:t>Continuing</w:t>
            </w:r>
          </w:p>
        </w:tc>
      </w:tr>
      <w:tr w:rsidR="00650A19" w:rsidRPr="00572BD9" w14:paraId="5C8DF4E3" w14:textId="77777777" w:rsidTr="00581822">
        <w:tc>
          <w:tcPr>
            <w:tcW w:w="439" w:type="dxa"/>
          </w:tcPr>
          <w:p w14:paraId="5D07257F" w14:textId="5B59F4B6" w:rsidR="00650A19" w:rsidRDefault="00650A19" w:rsidP="00650A19">
            <w:pPr>
              <w:jc w:val="both"/>
              <w:rPr>
                <w:rFonts w:ascii="Arial" w:hAnsi="Arial" w:cs="Arial"/>
                <w:sz w:val="20"/>
                <w:szCs w:val="20"/>
                <w:lang w:eastAsia="en-US"/>
              </w:rPr>
            </w:pPr>
            <w:r>
              <w:rPr>
                <w:rFonts w:ascii="Arial" w:hAnsi="Arial" w:cs="Arial"/>
                <w:sz w:val="20"/>
                <w:szCs w:val="20"/>
                <w:lang w:eastAsia="en-US"/>
              </w:rPr>
              <w:t>4</w:t>
            </w:r>
          </w:p>
        </w:tc>
        <w:tc>
          <w:tcPr>
            <w:tcW w:w="12597" w:type="dxa"/>
          </w:tcPr>
          <w:p w14:paraId="76366508" w14:textId="250DCEF9" w:rsidR="00650A19" w:rsidRPr="00110869" w:rsidRDefault="00650A19" w:rsidP="00650A19">
            <w:pPr>
              <w:spacing w:after="120" w:line="276" w:lineRule="auto"/>
              <w:jc w:val="both"/>
              <w:rPr>
                <w:rFonts w:ascii="Arial" w:hAnsi="Arial" w:cs="Arial"/>
                <w:sz w:val="20"/>
                <w:szCs w:val="20"/>
                <w:lang w:eastAsia="en-US"/>
              </w:rPr>
            </w:pPr>
            <w:r w:rsidRPr="00110869">
              <w:rPr>
                <w:rFonts w:ascii="Arial" w:hAnsi="Arial" w:cs="Arial"/>
                <w:sz w:val="20"/>
                <w:szCs w:val="20"/>
                <w:lang w:eastAsia="en-US"/>
              </w:rPr>
              <w:t>Ancillary measures contributing to the project implementation may be financed up to 15% of eligible costs.</w:t>
            </w:r>
          </w:p>
        </w:tc>
        <w:tc>
          <w:tcPr>
            <w:tcW w:w="1560" w:type="dxa"/>
          </w:tcPr>
          <w:p w14:paraId="1FCED354" w14:textId="1DC9ECAB" w:rsidR="00650A19" w:rsidRPr="00183CCB" w:rsidRDefault="00650A19" w:rsidP="00650A19">
            <w:pPr>
              <w:jc w:val="center"/>
              <w:rPr>
                <w:rFonts w:ascii="Arial" w:hAnsi="Arial" w:cs="Arial"/>
                <w:sz w:val="20"/>
                <w:szCs w:val="20"/>
                <w:lang w:val="pl-PL" w:eastAsia="en-US"/>
              </w:rPr>
            </w:pPr>
            <w:r w:rsidRPr="00183CCB">
              <w:rPr>
                <w:rFonts w:ascii="Arial" w:hAnsi="Arial" w:cs="Arial"/>
                <w:sz w:val="20"/>
                <w:szCs w:val="20"/>
                <w:lang w:val="pl-PL" w:eastAsia="en-US"/>
              </w:rPr>
              <w:t>Continuing</w:t>
            </w:r>
          </w:p>
        </w:tc>
      </w:tr>
    </w:tbl>
    <w:p w14:paraId="7FF4D20A" w14:textId="0B519700" w:rsidR="00F80CDD" w:rsidRPr="00F80CDD" w:rsidRDefault="00F80CDD" w:rsidP="004D2F19">
      <w:pPr>
        <w:spacing w:before="240" w:after="240" w:line="259" w:lineRule="auto"/>
        <w:ind w:left="284" w:hanging="284"/>
        <w:jc w:val="both"/>
        <w:rPr>
          <w:rFonts w:ascii="Arial" w:eastAsia="Calibri" w:hAnsi="Arial" w:cs="Arial"/>
          <w:b/>
          <w:bCs/>
          <w:iCs/>
          <w:kern w:val="2"/>
          <w:sz w:val="20"/>
          <w:szCs w:val="20"/>
          <w:lang w:eastAsia="en-US"/>
        </w:rPr>
      </w:pPr>
      <w:r w:rsidRPr="00F80CDD">
        <w:rPr>
          <w:rFonts w:ascii="Arial" w:eastAsia="Calibri" w:hAnsi="Arial" w:cs="Arial"/>
          <w:b/>
          <w:bCs/>
          <w:iCs/>
          <w:kern w:val="2"/>
          <w:sz w:val="20"/>
          <w:szCs w:val="20"/>
          <w:lang w:eastAsia="en-US"/>
        </w:rPr>
        <w:t xml:space="preserve">3) </w:t>
      </w:r>
      <w:r w:rsidR="003E5385">
        <w:rPr>
          <w:rFonts w:ascii="Arial" w:eastAsia="Calibri" w:hAnsi="Arial" w:cs="Arial"/>
          <w:b/>
          <w:bCs/>
          <w:iCs/>
          <w:kern w:val="2"/>
          <w:sz w:val="20"/>
          <w:szCs w:val="20"/>
          <w:lang w:eastAsia="en-US"/>
        </w:rPr>
        <w:tab/>
      </w:r>
      <w:r w:rsidRPr="00F80CDD">
        <w:rPr>
          <w:rFonts w:ascii="Arial" w:eastAsia="Calibri" w:hAnsi="Arial" w:cs="Arial"/>
          <w:b/>
          <w:bCs/>
          <w:iCs/>
          <w:kern w:val="2"/>
          <w:sz w:val="20"/>
          <w:szCs w:val="20"/>
          <w:lang w:eastAsia="en-US"/>
        </w:rPr>
        <w:t>INDICATORS</w:t>
      </w:r>
    </w:p>
    <w:p w14:paraId="37225344" w14:textId="77777777" w:rsidR="00F80CDD" w:rsidRPr="00F80CDD" w:rsidRDefault="00F80CDD" w:rsidP="00F80CDD">
      <w:pPr>
        <w:spacing w:before="120" w:after="120" w:line="259" w:lineRule="auto"/>
        <w:jc w:val="both"/>
        <w:rPr>
          <w:rFonts w:ascii="Arial" w:eastAsia="Calibri" w:hAnsi="Arial" w:cs="Arial"/>
          <w:iCs/>
          <w:kern w:val="2"/>
          <w:sz w:val="20"/>
          <w:szCs w:val="20"/>
          <w:lang w:val="en-US" w:eastAsia="en-US"/>
        </w:rPr>
      </w:pPr>
      <w:bookmarkStart w:id="62" w:name="_Hlk179463381"/>
      <w:r w:rsidRPr="00F80CDD">
        <w:rPr>
          <w:rFonts w:ascii="Arial" w:eastAsia="Calibri" w:hAnsi="Arial" w:cs="Arial"/>
          <w:iCs/>
          <w:kern w:val="2"/>
          <w:sz w:val="20"/>
          <w:szCs w:val="20"/>
          <w:lang w:val="en-US" w:eastAsia="en-US"/>
        </w:rPr>
        <w:t xml:space="preserve">The supported investments should be reported under the following categories of intervention: </w:t>
      </w:r>
    </w:p>
    <w:p w14:paraId="3AE1215C" w14:textId="77777777" w:rsidR="00F80CDD" w:rsidRPr="00F80CDD" w:rsidRDefault="00F80CDD" w:rsidP="00F80CDD">
      <w:pPr>
        <w:numPr>
          <w:ilvl w:val="0"/>
          <w:numId w:val="177"/>
        </w:numPr>
        <w:spacing w:before="120" w:after="120" w:line="259" w:lineRule="auto"/>
        <w:ind w:left="426"/>
        <w:jc w:val="both"/>
        <w:rPr>
          <w:rFonts w:ascii="Arial" w:eastAsia="Calibri" w:hAnsi="Arial" w:cs="Arial"/>
          <w:b/>
          <w:bCs/>
          <w:iCs/>
          <w:kern w:val="2"/>
          <w:sz w:val="20"/>
          <w:szCs w:val="20"/>
          <w:u w:val="single"/>
          <w:lang w:val="en-US" w:eastAsia="en-US"/>
        </w:rPr>
      </w:pPr>
      <w:r w:rsidRPr="00F80CDD">
        <w:rPr>
          <w:rFonts w:ascii="Arial" w:eastAsia="Calibri" w:hAnsi="Arial" w:cs="Arial"/>
          <w:iCs/>
          <w:kern w:val="2"/>
          <w:sz w:val="20"/>
          <w:szCs w:val="20"/>
          <w:lang w:val="en-US" w:eastAsia="en-US"/>
        </w:rPr>
        <w:t xml:space="preserve">041 </w:t>
      </w:r>
      <w:r w:rsidRPr="00F80CDD">
        <w:rPr>
          <w:rFonts w:ascii="Arial" w:eastAsia="Calibri" w:hAnsi="Arial" w:cs="Arial"/>
          <w:i/>
          <w:iCs/>
          <w:kern w:val="2"/>
          <w:sz w:val="20"/>
          <w:szCs w:val="20"/>
          <w:lang w:val="en-US" w:eastAsia="en-US"/>
        </w:rPr>
        <w:t xml:space="preserve">Energy efficiency renovation of existing housing stock, demonstration projects and supporting measures </w:t>
      </w:r>
      <w:r w:rsidRPr="00F80CDD">
        <w:rPr>
          <w:rFonts w:ascii="Arial" w:eastAsia="Calibri" w:hAnsi="Arial" w:cs="Arial"/>
          <w:iCs/>
          <w:kern w:val="2"/>
          <w:sz w:val="20"/>
          <w:szCs w:val="20"/>
          <w:lang w:eastAsia="en-US"/>
        </w:rPr>
        <w:t>(</w:t>
      </w:r>
      <w:bookmarkStart w:id="63" w:name="_Hlk181266417"/>
      <w:r w:rsidRPr="00F80CDD">
        <w:rPr>
          <w:rFonts w:ascii="Arial" w:eastAsia="Calibri" w:hAnsi="Arial" w:cs="Arial"/>
          <w:iCs/>
          <w:kern w:val="2"/>
          <w:sz w:val="20"/>
          <w:szCs w:val="20"/>
          <w:lang w:eastAsia="en-US"/>
        </w:rPr>
        <w:t>in the case of Centre Region - for non-deep renovation, i.e. below 60% of energy savings</w:t>
      </w:r>
      <w:bookmarkEnd w:id="63"/>
      <w:r w:rsidRPr="00F80CDD">
        <w:rPr>
          <w:rFonts w:ascii="Arial" w:eastAsia="Calibri" w:hAnsi="Arial" w:cs="Arial"/>
          <w:iCs/>
          <w:kern w:val="2"/>
          <w:sz w:val="20"/>
          <w:szCs w:val="20"/>
          <w:lang w:eastAsia="en-US"/>
        </w:rPr>
        <w:t>)</w:t>
      </w:r>
      <w:r w:rsidRPr="00F80CDD">
        <w:rPr>
          <w:rFonts w:ascii="Arial" w:eastAsia="Calibri" w:hAnsi="Arial" w:cs="Arial"/>
          <w:i/>
          <w:iCs/>
          <w:kern w:val="2"/>
          <w:sz w:val="20"/>
          <w:szCs w:val="20"/>
          <w:lang w:val="en-US" w:eastAsia="en-US"/>
        </w:rPr>
        <w:t>,</w:t>
      </w:r>
    </w:p>
    <w:p w14:paraId="69C98F1A" w14:textId="2C1564D8" w:rsidR="00F80CDD" w:rsidRPr="00F80CDD" w:rsidRDefault="00F80CDD" w:rsidP="00F80CDD">
      <w:pPr>
        <w:numPr>
          <w:ilvl w:val="0"/>
          <w:numId w:val="177"/>
        </w:numPr>
        <w:spacing w:before="120" w:after="120" w:line="259" w:lineRule="auto"/>
        <w:ind w:left="426"/>
        <w:jc w:val="both"/>
        <w:rPr>
          <w:rFonts w:ascii="Arial" w:eastAsia="Calibri" w:hAnsi="Arial" w:cs="Arial"/>
          <w:b/>
          <w:bCs/>
          <w:iCs/>
          <w:kern w:val="2"/>
          <w:sz w:val="20"/>
          <w:szCs w:val="20"/>
          <w:u w:val="single"/>
          <w:lang w:val="en-US" w:eastAsia="en-US"/>
        </w:rPr>
      </w:pPr>
      <w:r w:rsidRPr="00F80CDD">
        <w:rPr>
          <w:rFonts w:ascii="Arial" w:eastAsia="Calibri" w:hAnsi="Arial" w:cs="Arial"/>
          <w:iCs/>
          <w:kern w:val="2"/>
          <w:sz w:val="20"/>
          <w:szCs w:val="20"/>
          <w:lang w:val="en-US" w:eastAsia="en-US"/>
        </w:rPr>
        <w:t xml:space="preserve">042 </w:t>
      </w:r>
      <w:r w:rsidRPr="00F80CDD">
        <w:rPr>
          <w:rFonts w:ascii="Arial" w:eastAsia="Calibri" w:hAnsi="Arial" w:cs="Arial"/>
          <w:i/>
          <w:iCs/>
          <w:kern w:val="2"/>
          <w:sz w:val="20"/>
          <w:szCs w:val="20"/>
          <w:lang w:val="en-US" w:eastAsia="en-US"/>
        </w:rPr>
        <w:t>E</w:t>
      </w:r>
      <w:proofErr w:type="spellStart"/>
      <w:r w:rsidRPr="00F80CDD">
        <w:rPr>
          <w:rFonts w:ascii="Arial" w:eastAsia="Calibri" w:hAnsi="Arial" w:cs="Arial"/>
          <w:i/>
          <w:iCs/>
          <w:kern w:val="2"/>
          <w:sz w:val="20"/>
          <w:szCs w:val="20"/>
          <w:lang w:eastAsia="en-US"/>
        </w:rPr>
        <w:t>nergy</w:t>
      </w:r>
      <w:proofErr w:type="spellEnd"/>
      <w:r w:rsidRPr="00F80CDD">
        <w:rPr>
          <w:rFonts w:ascii="Arial" w:eastAsia="Calibri" w:hAnsi="Arial" w:cs="Arial"/>
          <w:i/>
          <w:iCs/>
          <w:kern w:val="2"/>
          <w:sz w:val="20"/>
          <w:szCs w:val="20"/>
          <w:lang w:eastAsia="en-US"/>
        </w:rPr>
        <w:t xml:space="preserve"> efficiency renovation of existing housing stock, demonstration projects and supporting measures compliant with energy efficiency criteria</w:t>
      </w:r>
      <w:r w:rsidRPr="00F80CDD">
        <w:rPr>
          <w:rFonts w:ascii="Arial" w:eastAsia="Calibri" w:hAnsi="Arial" w:cs="Arial"/>
          <w:iCs/>
          <w:kern w:val="2"/>
          <w:sz w:val="20"/>
          <w:szCs w:val="20"/>
          <w:lang w:eastAsia="en-US"/>
        </w:rPr>
        <w:t xml:space="preserve"> (in case of Centre Region - for deep renovation, i.e. above 60% of energy savings).</w:t>
      </w:r>
    </w:p>
    <w:bookmarkEnd w:id="62"/>
    <w:p w14:paraId="7483B9A0" w14:textId="77777777" w:rsidR="00F80CDD" w:rsidRPr="00F80CDD" w:rsidRDefault="00F80CDD" w:rsidP="00F80CDD">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output and result indicators to be achieved by </w:t>
      </w:r>
      <w:proofErr w:type="gramStart"/>
      <w:r w:rsidRPr="00F80CDD">
        <w:rPr>
          <w:rFonts w:ascii="Arial" w:eastAsia="Calibri" w:hAnsi="Arial" w:cs="Arial"/>
          <w:iCs/>
          <w:kern w:val="2"/>
          <w:sz w:val="20"/>
          <w:szCs w:val="20"/>
          <w:lang w:val="en-US" w:eastAsia="en-US"/>
        </w:rPr>
        <w:t>end-2029</w:t>
      </w:r>
      <w:proofErr w:type="gramEnd"/>
      <w:r w:rsidRPr="00F80CDD">
        <w:rPr>
          <w:rFonts w:ascii="Arial" w:eastAsia="Calibri" w:hAnsi="Arial" w:cs="Arial"/>
          <w:iCs/>
          <w:kern w:val="2"/>
          <w:sz w:val="20"/>
          <w:szCs w:val="20"/>
          <w:lang w:val="en-US" w:eastAsia="en-US"/>
        </w:rPr>
        <w:t xml:space="preserve"> are as follows:</w:t>
      </w:r>
    </w:p>
    <w:tbl>
      <w:tblPr>
        <w:tblStyle w:val="TableGrid"/>
        <w:tblW w:w="14666" w:type="dxa"/>
        <w:jc w:val="center"/>
        <w:tblLook w:val="04A0" w:firstRow="1" w:lastRow="0" w:firstColumn="1" w:lastColumn="0" w:noHBand="0" w:noVBand="1"/>
      </w:tblPr>
      <w:tblGrid>
        <w:gridCol w:w="2390"/>
        <w:gridCol w:w="1110"/>
        <w:gridCol w:w="5856"/>
        <w:gridCol w:w="1845"/>
        <w:gridCol w:w="1842"/>
        <w:gridCol w:w="1623"/>
      </w:tblGrid>
      <w:tr w:rsidR="00F80CDD" w:rsidRPr="00F80CDD" w14:paraId="61A67004" w14:textId="77777777" w:rsidTr="003E5385">
        <w:trPr>
          <w:jc w:val="center"/>
        </w:trPr>
        <w:tc>
          <w:tcPr>
            <w:tcW w:w="2390" w:type="dxa"/>
            <w:vMerge w:val="restart"/>
            <w:shd w:val="clear" w:color="auto" w:fill="FFFFFF" w:themeFill="background1"/>
            <w:vAlign w:val="center"/>
          </w:tcPr>
          <w:p w14:paraId="2E3AF0C0" w14:textId="116A9153" w:rsidR="00F80CDD" w:rsidRPr="003E5385" w:rsidRDefault="00F80CDD"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Target Area</w:t>
            </w:r>
          </w:p>
        </w:tc>
        <w:tc>
          <w:tcPr>
            <w:tcW w:w="1110" w:type="dxa"/>
            <w:vMerge w:val="restart"/>
            <w:shd w:val="clear" w:color="auto" w:fill="FFFFFF" w:themeFill="background1"/>
            <w:vAlign w:val="center"/>
          </w:tcPr>
          <w:p w14:paraId="2632BD29" w14:textId="77777777" w:rsidR="00F80CDD" w:rsidRPr="003E5385" w:rsidRDefault="00F80CDD"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Type of indicator</w:t>
            </w:r>
          </w:p>
        </w:tc>
        <w:tc>
          <w:tcPr>
            <w:tcW w:w="5856" w:type="dxa"/>
            <w:vMerge w:val="restart"/>
            <w:shd w:val="clear" w:color="auto" w:fill="FFFFFF" w:themeFill="background1"/>
            <w:vAlign w:val="center"/>
          </w:tcPr>
          <w:p w14:paraId="038F90D9" w14:textId="77777777" w:rsidR="00F80CDD" w:rsidRPr="003E5385" w:rsidRDefault="00F80CDD"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Name of</w:t>
            </w:r>
          </w:p>
          <w:p w14:paraId="35B4807B" w14:textId="77777777" w:rsidR="00F80CDD" w:rsidRPr="003E5385" w:rsidRDefault="00F80CDD"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indicator</w:t>
            </w:r>
          </w:p>
        </w:tc>
        <w:tc>
          <w:tcPr>
            <w:tcW w:w="1845" w:type="dxa"/>
            <w:vMerge w:val="restart"/>
            <w:shd w:val="clear" w:color="auto" w:fill="FFFFFF" w:themeFill="background1"/>
            <w:vAlign w:val="center"/>
          </w:tcPr>
          <w:p w14:paraId="68B1ADE2" w14:textId="77777777" w:rsidR="00F80CDD" w:rsidRPr="003E5385" w:rsidRDefault="00F80CDD"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Unit</w:t>
            </w:r>
          </w:p>
        </w:tc>
        <w:tc>
          <w:tcPr>
            <w:tcW w:w="3465" w:type="dxa"/>
            <w:gridSpan w:val="2"/>
            <w:shd w:val="clear" w:color="auto" w:fill="FFFFFF" w:themeFill="background1"/>
            <w:vAlign w:val="center"/>
          </w:tcPr>
          <w:p w14:paraId="0368AC4B" w14:textId="77777777" w:rsidR="00F80CDD" w:rsidRPr="003E5385" w:rsidRDefault="00F80CDD" w:rsidP="00424FF6">
            <w:pPr>
              <w:pStyle w:val="BodyText"/>
              <w:jc w:val="center"/>
              <w:rPr>
                <w:rFonts w:ascii="Arial" w:hAnsi="Arial" w:cs="Arial"/>
                <w:b/>
                <w:bCs/>
                <w:sz w:val="20"/>
                <w:szCs w:val="20"/>
                <w:lang w:val="en-US"/>
              </w:rPr>
            </w:pPr>
            <w:r w:rsidRPr="003E5385">
              <w:rPr>
                <w:rFonts w:ascii="Arial" w:hAnsi="Arial" w:cs="Arial"/>
                <w:b/>
                <w:bCs/>
                <w:sz w:val="20"/>
                <w:szCs w:val="20"/>
                <w:lang w:val="en-US"/>
              </w:rPr>
              <w:t xml:space="preserve">Value </w:t>
            </w:r>
          </w:p>
        </w:tc>
      </w:tr>
      <w:tr w:rsidR="00F80CDD" w:rsidRPr="00F80CDD" w14:paraId="1C55E833" w14:textId="77777777" w:rsidTr="003E5385">
        <w:trPr>
          <w:jc w:val="center"/>
        </w:trPr>
        <w:tc>
          <w:tcPr>
            <w:tcW w:w="2390" w:type="dxa"/>
            <w:vMerge/>
            <w:shd w:val="clear" w:color="auto" w:fill="FFFFFF" w:themeFill="background1"/>
            <w:vAlign w:val="center"/>
          </w:tcPr>
          <w:p w14:paraId="49244130" w14:textId="77777777" w:rsidR="00F80CDD" w:rsidRPr="003E5385" w:rsidRDefault="00F80CDD" w:rsidP="00424FF6">
            <w:pPr>
              <w:pStyle w:val="BodyText"/>
              <w:spacing w:after="0"/>
              <w:rPr>
                <w:rFonts w:ascii="Arial" w:hAnsi="Arial" w:cs="Arial"/>
                <w:b/>
                <w:bCs/>
                <w:sz w:val="20"/>
                <w:szCs w:val="20"/>
                <w:lang w:val="en-US"/>
              </w:rPr>
            </w:pPr>
          </w:p>
        </w:tc>
        <w:tc>
          <w:tcPr>
            <w:tcW w:w="1110" w:type="dxa"/>
            <w:vMerge/>
            <w:shd w:val="clear" w:color="auto" w:fill="FFFFFF" w:themeFill="background1"/>
            <w:vAlign w:val="center"/>
          </w:tcPr>
          <w:p w14:paraId="0EE5B252" w14:textId="77777777" w:rsidR="00F80CDD" w:rsidRPr="003E5385" w:rsidRDefault="00F80CDD" w:rsidP="00424FF6">
            <w:pPr>
              <w:pStyle w:val="BodyText"/>
              <w:spacing w:after="0"/>
              <w:jc w:val="center"/>
              <w:rPr>
                <w:rFonts w:ascii="Arial" w:hAnsi="Arial" w:cs="Arial"/>
                <w:b/>
                <w:bCs/>
                <w:sz w:val="20"/>
                <w:szCs w:val="20"/>
                <w:lang w:val="en-US"/>
              </w:rPr>
            </w:pPr>
          </w:p>
        </w:tc>
        <w:tc>
          <w:tcPr>
            <w:tcW w:w="5856" w:type="dxa"/>
            <w:vMerge/>
            <w:shd w:val="clear" w:color="auto" w:fill="FFFFFF" w:themeFill="background1"/>
            <w:vAlign w:val="center"/>
          </w:tcPr>
          <w:p w14:paraId="1CF6AC23" w14:textId="77777777" w:rsidR="00F80CDD" w:rsidRPr="003E5385" w:rsidRDefault="00F80CDD" w:rsidP="00424FF6">
            <w:pPr>
              <w:pStyle w:val="BodyText"/>
              <w:spacing w:after="0"/>
              <w:rPr>
                <w:rFonts w:ascii="Arial" w:hAnsi="Arial" w:cs="Arial"/>
                <w:b/>
                <w:bCs/>
                <w:sz w:val="20"/>
                <w:szCs w:val="20"/>
                <w:lang w:val="en-US"/>
              </w:rPr>
            </w:pPr>
          </w:p>
        </w:tc>
        <w:tc>
          <w:tcPr>
            <w:tcW w:w="1845" w:type="dxa"/>
            <w:vMerge/>
            <w:shd w:val="clear" w:color="auto" w:fill="FFFFFF" w:themeFill="background1"/>
            <w:vAlign w:val="center"/>
          </w:tcPr>
          <w:p w14:paraId="3E3684F8" w14:textId="77777777" w:rsidR="00F80CDD" w:rsidRPr="003E5385" w:rsidRDefault="00F80CDD" w:rsidP="00424FF6">
            <w:pPr>
              <w:pStyle w:val="BodyText"/>
              <w:spacing w:after="0"/>
              <w:rPr>
                <w:rFonts w:ascii="Arial" w:hAnsi="Arial" w:cs="Arial"/>
                <w:b/>
                <w:bCs/>
                <w:sz w:val="20"/>
                <w:szCs w:val="20"/>
                <w:lang w:val="en-US"/>
              </w:rPr>
            </w:pPr>
          </w:p>
        </w:tc>
        <w:tc>
          <w:tcPr>
            <w:tcW w:w="1842" w:type="dxa"/>
            <w:shd w:val="clear" w:color="auto" w:fill="FFFFFF" w:themeFill="background1"/>
            <w:vAlign w:val="center"/>
          </w:tcPr>
          <w:p w14:paraId="4C97F828" w14:textId="77777777" w:rsidR="00F80CDD" w:rsidRPr="003E5385" w:rsidRDefault="00F80CDD" w:rsidP="00424FF6">
            <w:pPr>
              <w:pStyle w:val="BodyText"/>
              <w:spacing w:before="120"/>
              <w:jc w:val="center"/>
              <w:rPr>
                <w:rFonts w:ascii="Arial" w:hAnsi="Arial" w:cs="Arial"/>
                <w:b/>
                <w:bCs/>
                <w:sz w:val="20"/>
                <w:szCs w:val="20"/>
                <w:lang w:val="en-US"/>
              </w:rPr>
            </w:pPr>
            <w:r w:rsidRPr="003E5385">
              <w:rPr>
                <w:rFonts w:ascii="Arial" w:hAnsi="Arial" w:cs="Arial"/>
                <w:b/>
                <w:bCs/>
                <w:sz w:val="20"/>
                <w:szCs w:val="20"/>
                <w:lang w:val="en-US"/>
              </w:rPr>
              <w:t>Baseline</w:t>
            </w:r>
          </w:p>
        </w:tc>
        <w:tc>
          <w:tcPr>
            <w:tcW w:w="1623" w:type="dxa"/>
            <w:shd w:val="clear" w:color="auto" w:fill="FFFFFF" w:themeFill="background1"/>
            <w:vAlign w:val="center"/>
          </w:tcPr>
          <w:p w14:paraId="7D17FD1B" w14:textId="77777777" w:rsidR="00F80CDD" w:rsidRPr="003E5385" w:rsidRDefault="00F80CDD" w:rsidP="00424FF6">
            <w:pPr>
              <w:pStyle w:val="BodyText"/>
              <w:spacing w:before="120"/>
              <w:jc w:val="center"/>
              <w:rPr>
                <w:rFonts w:ascii="Arial" w:hAnsi="Arial" w:cs="Arial"/>
                <w:b/>
                <w:bCs/>
                <w:sz w:val="20"/>
                <w:szCs w:val="20"/>
                <w:lang w:val="en-US"/>
              </w:rPr>
            </w:pPr>
            <w:r w:rsidRPr="003E5385">
              <w:rPr>
                <w:rFonts w:ascii="Arial" w:hAnsi="Arial" w:cs="Arial"/>
                <w:b/>
                <w:bCs/>
                <w:sz w:val="20"/>
                <w:szCs w:val="20"/>
                <w:lang w:val="en-US"/>
              </w:rPr>
              <w:t>Target</w:t>
            </w:r>
          </w:p>
        </w:tc>
      </w:tr>
      <w:tr w:rsidR="003E5385" w:rsidRPr="00461ECB" w14:paraId="0CA0B1CE" w14:textId="77777777" w:rsidTr="003E5385">
        <w:trPr>
          <w:jc w:val="center"/>
        </w:trPr>
        <w:tc>
          <w:tcPr>
            <w:tcW w:w="2390" w:type="dxa"/>
            <w:vMerge w:val="restart"/>
          </w:tcPr>
          <w:p w14:paraId="26B9BBE1" w14:textId="34E2BE58" w:rsidR="00F80CDD" w:rsidRPr="00461ECB" w:rsidRDefault="00F80CDD" w:rsidP="00424FF6">
            <w:pPr>
              <w:pStyle w:val="BodyText"/>
              <w:spacing w:before="60" w:after="60"/>
              <w:rPr>
                <w:rFonts w:ascii="Arial" w:hAnsi="Arial" w:cs="Arial"/>
                <w:sz w:val="20"/>
                <w:szCs w:val="20"/>
                <w:lang w:val="en-US"/>
              </w:rPr>
            </w:pPr>
            <w:r w:rsidRPr="00461ECB">
              <w:rPr>
                <w:rFonts w:ascii="Arial" w:hAnsi="Arial" w:cs="Arial"/>
                <w:sz w:val="20"/>
                <w:szCs w:val="20"/>
                <w:lang w:val="en-US"/>
              </w:rPr>
              <w:t xml:space="preserve">South </w:t>
            </w:r>
            <w:proofErr w:type="spellStart"/>
            <w:r w:rsidRPr="00461ECB">
              <w:rPr>
                <w:rFonts w:ascii="Arial" w:hAnsi="Arial" w:cs="Arial"/>
                <w:sz w:val="20"/>
                <w:szCs w:val="20"/>
                <w:lang w:val="en-US"/>
              </w:rPr>
              <w:t>Muntenia</w:t>
            </w:r>
            <w:proofErr w:type="spellEnd"/>
            <w:r w:rsidRPr="00461ECB">
              <w:rPr>
                <w:rFonts w:ascii="Arial" w:hAnsi="Arial" w:cs="Arial"/>
                <w:sz w:val="20"/>
                <w:szCs w:val="20"/>
                <w:lang w:val="en-US"/>
              </w:rPr>
              <w:t xml:space="preserve"> Region</w:t>
            </w:r>
          </w:p>
        </w:tc>
        <w:tc>
          <w:tcPr>
            <w:tcW w:w="1110" w:type="dxa"/>
          </w:tcPr>
          <w:p w14:paraId="3E6967ED"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6CC4C9FC" w14:textId="77777777" w:rsidR="00F80CDD" w:rsidRPr="00461ECB" w:rsidRDefault="00F80CDD" w:rsidP="00424FF6">
            <w:pPr>
              <w:pStyle w:val="BodyText"/>
              <w:spacing w:before="60" w:after="60"/>
              <w:rPr>
                <w:rFonts w:ascii="Arial" w:hAnsi="Arial" w:cs="Arial"/>
                <w:sz w:val="20"/>
                <w:szCs w:val="20"/>
                <w:lang w:val="en-US"/>
              </w:rPr>
            </w:pPr>
            <w:r w:rsidRPr="00461ECB">
              <w:rPr>
                <w:rFonts w:ascii="Arial" w:hAnsi="Arial" w:cs="Arial"/>
                <w:sz w:val="20"/>
                <w:szCs w:val="20"/>
              </w:rPr>
              <w:t>Dwellings with improved energy performance (RCO18)</w:t>
            </w:r>
          </w:p>
        </w:tc>
        <w:tc>
          <w:tcPr>
            <w:tcW w:w="1845" w:type="dxa"/>
          </w:tcPr>
          <w:p w14:paraId="5485AF0C" w14:textId="56075D6E" w:rsidR="00F80CDD" w:rsidRPr="00461ECB" w:rsidRDefault="000E38C5" w:rsidP="00424FF6">
            <w:pPr>
              <w:pStyle w:val="BodyText"/>
              <w:spacing w:before="60" w:after="60"/>
              <w:jc w:val="center"/>
              <w:rPr>
                <w:rFonts w:ascii="Arial" w:hAnsi="Arial" w:cs="Arial"/>
                <w:sz w:val="20"/>
                <w:szCs w:val="20"/>
                <w:lang w:val="en-US"/>
              </w:rPr>
            </w:pPr>
            <w:r>
              <w:rPr>
                <w:rFonts w:ascii="Arial" w:hAnsi="Arial" w:cs="Arial"/>
                <w:sz w:val="20"/>
                <w:szCs w:val="20"/>
                <w:lang w:val="en-US"/>
              </w:rPr>
              <w:t>Dwelling</w:t>
            </w:r>
          </w:p>
        </w:tc>
        <w:tc>
          <w:tcPr>
            <w:tcW w:w="1842" w:type="dxa"/>
          </w:tcPr>
          <w:p w14:paraId="27994BC8"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n/a</w:t>
            </w:r>
          </w:p>
        </w:tc>
        <w:tc>
          <w:tcPr>
            <w:tcW w:w="1623" w:type="dxa"/>
          </w:tcPr>
          <w:p w14:paraId="3EFD0B20"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rPr>
              <w:t>6,353</w:t>
            </w:r>
            <w:r>
              <w:rPr>
                <w:rFonts w:ascii="Arial" w:hAnsi="Arial" w:cs="Arial"/>
                <w:sz w:val="20"/>
                <w:szCs w:val="20"/>
              </w:rPr>
              <w:t>.00</w:t>
            </w:r>
          </w:p>
        </w:tc>
      </w:tr>
      <w:tr w:rsidR="003E5385" w:rsidRPr="00461ECB" w14:paraId="74B718C6" w14:textId="77777777" w:rsidTr="003E5385">
        <w:trPr>
          <w:jc w:val="center"/>
        </w:trPr>
        <w:tc>
          <w:tcPr>
            <w:tcW w:w="2390" w:type="dxa"/>
            <w:vMerge/>
          </w:tcPr>
          <w:p w14:paraId="0BD1E3E3" w14:textId="77777777" w:rsidR="00F80CDD" w:rsidRPr="00461ECB" w:rsidRDefault="00F80CDD" w:rsidP="00424FF6">
            <w:pPr>
              <w:pStyle w:val="BodyText"/>
              <w:spacing w:before="60" w:after="60"/>
              <w:rPr>
                <w:rFonts w:ascii="Arial" w:hAnsi="Arial" w:cs="Arial"/>
                <w:sz w:val="20"/>
                <w:szCs w:val="20"/>
                <w:lang w:val="en-US"/>
              </w:rPr>
            </w:pPr>
          </w:p>
        </w:tc>
        <w:tc>
          <w:tcPr>
            <w:tcW w:w="1110" w:type="dxa"/>
          </w:tcPr>
          <w:p w14:paraId="0E2029D9"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02F22E05" w14:textId="77777777" w:rsidR="00F80CDD" w:rsidRPr="00461ECB" w:rsidRDefault="00F80CDD" w:rsidP="00424FF6">
            <w:pPr>
              <w:pStyle w:val="BodyText"/>
              <w:spacing w:before="60" w:after="60"/>
              <w:rPr>
                <w:rFonts w:ascii="Arial" w:hAnsi="Arial" w:cs="Arial"/>
                <w:sz w:val="20"/>
                <w:szCs w:val="20"/>
                <w:lang w:val="en-US"/>
              </w:rPr>
            </w:pPr>
            <w:r w:rsidRPr="00461ECB">
              <w:rPr>
                <w:rFonts w:ascii="Arial" w:hAnsi="Arial" w:cs="Arial"/>
                <w:sz w:val="20"/>
                <w:szCs w:val="20"/>
              </w:rPr>
              <w:t>Annual primary energy consumption (of which: dwellings, public buildings, enterprises, other) (RCR26)</w:t>
            </w:r>
          </w:p>
        </w:tc>
        <w:tc>
          <w:tcPr>
            <w:tcW w:w="1845" w:type="dxa"/>
          </w:tcPr>
          <w:p w14:paraId="1FDC3489"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5DD82085"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221,469.88</w:t>
            </w:r>
          </w:p>
        </w:tc>
        <w:tc>
          <w:tcPr>
            <w:tcW w:w="1623" w:type="dxa"/>
          </w:tcPr>
          <w:p w14:paraId="47647A5D"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155,028.92</w:t>
            </w:r>
          </w:p>
        </w:tc>
      </w:tr>
      <w:tr w:rsidR="003E5385" w:rsidRPr="00461ECB" w14:paraId="286E9058" w14:textId="77777777" w:rsidTr="003E5385">
        <w:trPr>
          <w:jc w:val="center"/>
        </w:trPr>
        <w:tc>
          <w:tcPr>
            <w:tcW w:w="2390" w:type="dxa"/>
            <w:vMerge/>
          </w:tcPr>
          <w:p w14:paraId="2F3E5FB6" w14:textId="77777777" w:rsidR="00F80CDD" w:rsidRPr="00461ECB" w:rsidRDefault="00F80CDD" w:rsidP="00424FF6">
            <w:pPr>
              <w:pStyle w:val="BodyText"/>
              <w:spacing w:before="60" w:after="60"/>
              <w:rPr>
                <w:rFonts w:ascii="Arial" w:hAnsi="Arial" w:cs="Arial"/>
                <w:sz w:val="20"/>
                <w:szCs w:val="20"/>
                <w:lang w:val="en-US"/>
              </w:rPr>
            </w:pPr>
          </w:p>
        </w:tc>
        <w:tc>
          <w:tcPr>
            <w:tcW w:w="1110" w:type="dxa"/>
          </w:tcPr>
          <w:p w14:paraId="06EAA5A8"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72E1DE04"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5E0F444D"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0ABC19C3"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75,225.93</w:t>
            </w:r>
          </w:p>
        </w:tc>
        <w:tc>
          <w:tcPr>
            <w:tcW w:w="1623" w:type="dxa"/>
          </w:tcPr>
          <w:p w14:paraId="6D3514DF"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32,318</w:t>
            </w:r>
            <w:r w:rsidRPr="00461ECB">
              <w:rPr>
                <w:rFonts w:ascii="Arial" w:hAnsi="Arial" w:cs="Arial"/>
                <w:sz w:val="20"/>
                <w:szCs w:val="20"/>
              </w:rPr>
              <w:t>.40</w:t>
            </w:r>
          </w:p>
        </w:tc>
      </w:tr>
      <w:tr w:rsidR="003E5385" w:rsidRPr="00461ECB" w14:paraId="6B70F9C0" w14:textId="77777777" w:rsidTr="003E5385">
        <w:trPr>
          <w:jc w:val="center"/>
        </w:trPr>
        <w:tc>
          <w:tcPr>
            <w:tcW w:w="2390" w:type="dxa"/>
            <w:vMerge w:val="restart"/>
          </w:tcPr>
          <w:p w14:paraId="34A45803" w14:textId="79ACF461" w:rsidR="00F80CDD" w:rsidRPr="00461ECB" w:rsidRDefault="00F80CDD" w:rsidP="00424FF6">
            <w:pPr>
              <w:pStyle w:val="BodyText"/>
              <w:spacing w:before="60" w:after="60"/>
              <w:rPr>
                <w:rFonts w:ascii="Arial" w:hAnsi="Arial" w:cs="Arial"/>
                <w:sz w:val="20"/>
                <w:szCs w:val="20"/>
                <w:lang w:val="en-US"/>
              </w:rPr>
            </w:pPr>
            <w:r w:rsidRPr="00461ECB">
              <w:rPr>
                <w:rFonts w:ascii="Arial" w:hAnsi="Arial" w:cs="Arial"/>
                <w:sz w:val="20"/>
                <w:szCs w:val="20"/>
                <w:lang w:val="en-US"/>
              </w:rPr>
              <w:t>North-West Region</w:t>
            </w:r>
          </w:p>
        </w:tc>
        <w:tc>
          <w:tcPr>
            <w:tcW w:w="1110" w:type="dxa"/>
          </w:tcPr>
          <w:p w14:paraId="1FD12EFA" w14:textId="77777777" w:rsidR="00F80CDD" w:rsidRPr="00461ECB" w:rsidRDefault="00F80CDD" w:rsidP="00424FF6">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3703F607"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Dwellings with improved energy performance (RCO18)</w:t>
            </w:r>
          </w:p>
        </w:tc>
        <w:tc>
          <w:tcPr>
            <w:tcW w:w="1845" w:type="dxa"/>
          </w:tcPr>
          <w:p w14:paraId="2E022FC7" w14:textId="73983679" w:rsidR="00F80CDD" w:rsidRPr="00461ECB" w:rsidRDefault="006C552C" w:rsidP="00424FF6">
            <w:pPr>
              <w:pStyle w:val="BodyText"/>
              <w:spacing w:before="60" w:after="60"/>
              <w:jc w:val="center"/>
              <w:rPr>
                <w:rFonts w:ascii="Arial" w:hAnsi="Arial" w:cs="Arial"/>
                <w:sz w:val="20"/>
                <w:szCs w:val="20"/>
                <w:lang w:val="en-US"/>
              </w:rPr>
            </w:pPr>
            <w:r w:rsidRPr="006C552C">
              <w:rPr>
                <w:rFonts w:ascii="Arial" w:hAnsi="Arial" w:cs="Arial"/>
                <w:sz w:val="20"/>
                <w:szCs w:val="20"/>
                <w:lang w:val="en-US"/>
              </w:rPr>
              <w:t>Dwelling</w:t>
            </w:r>
          </w:p>
        </w:tc>
        <w:tc>
          <w:tcPr>
            <w:tcW w:w="1842" w:type="dxa"/>
          </w:tcPr>
          <w:p w14:paraId="24EFB8D7"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n/a</w:t>
            </w:r>
          </w:p>
        </w:tc>
        <w:tc>
          <w:tcPr>
            <w:tcW w:w="1623" w:type="dxa"/>
          </w:tcPr>
          <w:p w14:paraId="1B92D7E4"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500</w:t>
            </w:r>
            <w:r>
              <w:rPr>
                <w:rFonts w:ascii="Arial" w:hAnsi="Arial" w:cs="Arial"/>
                <w:sz w:val="20"/>
                <w:szCs w:val="20"/>
                <w:lang w:val="en-US"/>
              </w:rPr>
              <w:t>.00</w:t>
            </w:r>
          </w:p>
        </w:tc>
      </w:tr>
      <w:tr w:rsidR="003E5385" w:rsidRPr="00461ECB" w14:paraId="6E81C057" w14:textId="77777777" w:rsidTr="003E5385">
        <w:trPr>
          <w:jc w:val="center"/>
        </w:trPr>
        <w:tc>
          <w:tcPr>
            <w:tcW w:w="2390" w:type="dxa"/>
            <w:vMerge/>
          </w:tcPr>
          <w:p w14:paraId="682A363B" w14:textId="77777777" w:rsidR="00F80CDD" w:rsidRPr="00461ECB" w:rsidRDefault="00F80CDD" w:rsidP="00424FF6">
            <w:pPr>
              <w:pStyle w:val="BodyText"/>
              <w:spacing w:before="60" w:after="60"/>
              <w:rPr>
                <w:rFonts w:ascii="Arial" w:hAnsi="Arial" w:cs="Arial"/>
                <w:sz w:val="20"/>
                <w:szCs w:val="20"/>
                <w:lang w:val="en-US"/>
              </w:rPr>
            </w:pPr>
          </w:p>
        </w:tc>
        <w:tc>
          <w:tcPr>
            <w:tcW w:w="1110" w:type="dxa"/>
          </w:tcPr>
          <w:p w14:paraId="366F5C76"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693AEB57"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14634598"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3F719BA8"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rPr>
              <w:t>11,530.650</w:t>
            </w:r>
          </w:p>
        </w:tc>
        <w:tc>
          <w:tcPr>
            <w:tcW w:w="1623" w:type="dxa"/>
          </w:tcPr>
          <w:p w14:paraId="046D41CB" w14:textId="77777777" w:rsidR="00F80CDD" w:rsidRPr="00461ECB" w:rsidRDefault="00F80CDD" w:rsidP="00424FF6">
            <w:pPr>
              <w:pStyle w:val="BodyText"/>
              <w:spacing w:before="60" w:after="60"/>
              <w:jc w:val="center"/>
              <w:rPr>
                <w:rFonts w:ascii="Arial" w:hAnsi="Arial" w:cs="Arial"/>
                <w:sz w:val="20"/>
                <w:szCs w:val="20"/>
              </w:rPr>
            </w:pPr>
            <w:r w:rsidRPr="00461ECB">
              <w:rPr>
                <w:rFonts w:ascii="Arial" w:hAnsi="Arial" w:cs="Arial"/>
                <w:sz w:val="20"/>
                <w:szCs w:val="20"/>
              </w:rPr>
              <w:t>5,823.813</w:t>
            </w:r>
          </w:p>
        </w:tc>
      </w:tr>
      <w:tr w:rsidR="003E5385" w:rsidRPr="00461ECB" w14:paraId="0E72CD03" w14:textId="77777777" w:rsidTr="003E5385">
        <w:trPr>
          <w:jc w:val="center"/>
        </w:trPr>
        <w:tc>
          <w:tcPr>
            <w:tcW w:w="2390" w:type="dxa"/>
            <w:vMerge/>
          </w:tcPr>
          <w:p w14:paraId="02BCC145" w14:textId="77777777" w:rsidR="00F80CDD" w:rsidRPr="00461ECB" w:rsidRDefault="00F80CDD" w:rsidP="00424FF6">
            <w:pPr>
              <w:pStyle w:val="BodyText"/>
              <w:spacing w:before="60" w:after="60"/>
              <w:rPr>
                <w:rFonts w:ascii="Arial" w:hAnsi="Arial" w:cs="Arial"/>
                <w:sz w:val="20"/>
                <w:szCs w:val="20"/>
                <w:lang w:val="en-US"/>
              </w:rPr>
            </w:pPr>
          </w:p>
        </w:tc>
        <w:tc>
          <w:tcPr>
            <w:tcW w:w="1110" w:type="dxa"/>
          </w:tcPr>
          <w:p w14:paraId="1E4F2AB1"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5E258BBD"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616EAE6B"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6E263A20"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rPr>
              <w:t>2,321.500</w:t>
            </w:r>
          </w:p>
        </w:tc>
        <w:tc>
          <w:tcPr>
            <w:tcW w:w="1623" w:type="dxa"/>
          </w:tcPr>
          <w:p w14:paraId="4B90D61C" w14:textId="77777777" w:rsidR="00F80CDD" w:rsidRPr="00461ECB" w:rsidRDefault="00F80CDD" w:rsidP="00424FF6">
            <w:pPr>
              <w:pStyle w:val="BodyText"/>
              <w:spacing w:before="60" w:after="60"/>
              <w:jc w:val="center"/>
              <w:rPr>
                <w:rFonts w:ascii="Arial" w:hAnsi="Arial" w:cs="Arial"/>
                <w:sz w:val="20"/>
                <w:szCs w:val="20"/>
              </w:rPr>
            </w:pPr>
            <w:r w:rsidRPr="00461ECB">
              <w:rPr>
                <w:rFonts w:ascii="Arial" w:hAnsi="Arial" w:cs="Arial"/>
                <w:sz w:val="20"/>
                <w:szCs w:val="20"/>
              </w:rPr>
              <w:t>1,199.565</w:t>
            </w:r>
          </w:p>
        </w:tc>
      </w:tr>
      <w:tr w:rsidR="003E5385" w:rsidRPr="00461ECB" w14:paraId="1AEB1B9F" w14:textId="77777777" w:rsidTr="003E5385">
        <w:trPr>
          <w:jc w:val="center"/>
        </w:trPr>
        <w:tc>
          <w:tcPr>
            <w:tcW w:w="2390" w:type="dxa"/>
            <w:vMerge w:val="restart"/>
          </w:tcPr>
          <w:p w14:paraId="652FA196" w14:textId="7B283933" w:rsidR="00F80CDD" w:rsidRPr="00461ECB" w:rsidRDefault="00F80CDD" w:rsidP="00424FF6">
            <w:pPr>
              <w:pStyle w:val="BodyText"/>
              <w:spacing w:before="60" w:after="60"/>
              <w:rPr>
                <w:rFonts w:ascii="Arial" w:hAnsi="Arial" w:cs="Arial"/>
                <w:sz w:val="20"/>
                <w:szCs w:val="20"/>
                <w:lang w:val="en-US"/>
              </w:rPr>
            </w:pPr>
            <w:r>
              <w:rPr>
                <w:rFonts w:ascii="Arial" w:hAnsi="Arial" w:cs="Arial"/>
                <w:sz w:val="20"/>
                <w:szCs w:val="20"/>
                <w:lang w:val="en-US"/>
              </w:rPr>
              <w:t>Centre Region</w:t>
            </w:r>
          </w:p>
        </w:tc>
        <w:tc>
          <w:tcPr>
            <w:tcW w:w="1110" w:type="dxa"/>
          </w:tcPr>
          <w:p w14:paraId="6F56EBDA" w14:textId="77777777" w:rsidR="00F80CDD" w:rsidRPr="00461ECB" w:rsidRDefault="00F80CDD" w:rsidP="00424FF6">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74A30DC4"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Dwellings with improved energy performance (RCO18)</w:t>
            </w:r>
          </w:p>
        </w:tc>
        <w:tc>
          <w:tcPr>
            <w:tcW w:w="1845" w:type="dxa"/>
          </w:tcPr>
          <w:p w14:paraId="2E5416E9" w14:textId="316EC747" w:rsidR="00F80CDD" w:rsidRPr="00461ECB" w:rsidRDefault="006C552C" w:rsidP="00424FF6">
            <w:pPr>
              <w:pStyle w:val="BodyText"/>
              <w:spacing w:before="60" w:after="60"/>
              <w:jc w:val="center"/>
              <w:rPr>
                <w:rFonts w:ascii="Arial" w:hAnsi="Arial" w:cs="Arial"/>
                <w:sz w:val="20"/>
                <w:szCs w:val="20"/>
                <w:lang w:val="en-US"/>
              </w:rPr>
            </w:pPr>
            <w:r w:rsidRPr="006C552C">
              <w:rPr>
                <w:rFonts w:ascii="Arial" w:hAnsi="Arial" w:cs="Arial"/>
                <w:sz w:val="20"/>
                <w:szCs w:val="20"/>
                <w:lang w:val="en-US"/>
              </w:rPr>
              <w:t>Dwelling</w:t>
            </w:r>
          </w:p>
        </w:tc>
        <w:tc>
          <w:tcPr>
            <w:tcW w:w="1842" w:type="dxa"/>
          </w:tcPr>
          <w:p w14:paraId="6AFFA21D" w14:textId="77777777" w:rsidR="00F80CDD" w:rsidRPr="00461ECB" w:rsidRDefault="00F80CDD" w:rsidP="00424FF6">
            <w:pPr>
              <w:pStyle w:val="BodyText"/>
              <w:spacing w:before="60" w:after="60"/>
              <w:jc w:val="center"/>
              <w:rPr>
                <w:rFonts w:ascii="Arial" w:hAnsi="Arial" w:cs="Arial"/>
                <w:sz w:val="20"/>
                <w:szCs w:val="20"/>
              </w:rPr>
            </w:pPr>
            <w:r w:rsidRPr="00461ECB">
              <w:rPr>
                <w:rFonts w:ascii="Arial" w:hAnsi="Arial" w:cs="Arial"/>
                <w:sz w:val="20"/>
                <w:szCs w:val="20"/>
                <w:lang w:val="en-US"/>
              </w:rPr>
              <w:t>n/a</w:t>
            </w:r>
          </w:p>
        </w:tc>
        <w:tc>
          <w:tcPr>
            <w:tcW w:w="1623" w:type="dxa"/>
          </w:tcPr>
          <w:p w14:paraId="6BFB1896" w14:textId="77777777" w:rsidR="00F80CDD" w:rsidRPr="00461ECB" w:rsidRDefault="00F80CDD" w:rsidP="00424FF6">
            <w:pPr>
              <w:pStyle w:val="BodyText"/>
              <w:spacing w:before="60" w:after="60"/>
              <w:jc w:val="center"/>
              <w:rPr>
                <w:rFonts w:ascii="Arial" w:hAnsi="Arial" w:cs="Arial"/>
                <w:sz w:val="20"/>
                <w:szCs w:val="20"/>
              </w:rPr>
            </w:pPr>
            <w:r>
              <w:rPr>
                <w:rFonts w:ascii="Arial" w:hAnsi="Arial" w:cs="Arial"/>
                <w:sz w:val="20"/>
                <w:szCs w:val="20"/>
              </w:rPr>
              <w:t>1,000.00</w:t>
            </w:r>
          </w:p>
        </w:tc>
      </w:tr>
      <w:tr w:rsidR="003E5385" w:rsidRPr="00461ECB" w14:paraId="2B18F7D9" w14:textId="77777777" w:rsidTr="003E5385">
        <w:trPr>
          <w:jc w:val="center"/>
        </w:trPr>
        <w:tc>
          <w:tcPr>
            <w:tcW w:w="2390" w:type="dxa"/>
            <w:vMerge/>
          </w:tcPr>
          <w:p w14:paraId="488F503E" w14:textId="77777777" w:rsidR="00F80CDD" w:rsidRDefault="00F80CDD" w:rsidP="00424FF6">
            <w:pPr>
              <w:pStyle w:val="BodyText"/>
              <w:spacing w:before="60" w:after="60"/>
              <w:rPr>
                <w:rFonts w:ascii="Arial" w:hAnsi="Arial" w:cs="Arial"/>
                <w:sz w:val="20"/>
                <w:szCs w:val="20"/>
                <w:lang w:val="en-US"/>
              </w:rPr>
            </w:pPr>
          </w:p>
        </w:tc>
        <w:tc>
          <w:tcPr>
            <w:tcW w:w="1110" w:type="dxa"/>
          </w:tcPr>
          <w:p w14:paraId="3D063E2E"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338C3484"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24C78292"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14E8F3FB" w14:textId="77777777" w:rsidR="00F80CDD" w:rsidRPr="00461ECB" w:rsidRDefault="00F80CDD" w:rsidP="00424FF6">
            <w:pPr>
              <w:pStyle w:val="BodyText"/>
              <w:spacing w:before="60" w:after="60"/>
              <w:jc w:val="center"/>
              <w:rPr>
                <w:rFonts w:ascii="Arial" w:hAnsi="Arial" w:cs="Arial"/>
                <w:sz w:val="20"/>
                <w:szCs w:val="20"/>
                <w:lang w:val="en-US"/>
              </w:rPr>
            </w:pPr>
            <w:r w:rsidRPr="00C6674D">
              <w:rPr>
                <w:rFonts w:ascii="Arial" w:hAnsi="Arial" w:cs="Arial"/>
                <w:sz w:val="20"/>
                <w:szCs w:val="20"/>
              </w:rPr>
              <w:t>36</w:t>
            </w:r>
            <w:r>
              <w:rPr>
                <w:rFonts w:ascii="Arial" w:hAnsi="Arial" w:cs="Arial"/>
                <w:sz w:val="20"/>
                <w:szCs w:val="20"/>
              </w:rPr>
              <w:t>,</w:t>
            </w:r>
            <w:r w:rsidRPr="00C6674D">
              <w:rPr>
                <w:rFonts w:ascii="Arial" w:hAnsi="Arial" w:cs="Arial"/>
                <w:sz w:val="20"/>
                <w:szCs w:val="20"/>
              </w:rPr>
              <w:t>708</w:t>
            </w:r>
            <w:r>
              <w:rPr>
                <w:rFonts w:ascii="Arial" w:hAnsi="Arial" w:cs="Arial"/>
                <w:sz w:val="20"/>
                <w:szCs w:val="20"/>
              </w:rPr>
              <w:t>.</w:t>
            </w:r>
            <w:r w:rsidRPr="00C6674D">
              <w:rPr>
                <w:rFonts w:ascii="Arial" w:hAnsi="Arial" w:cs="Arial"/>
                <w:sz w:val="20"/>
                <w:szCs w:val="20"/>
              </w:rPr>
              <w:t>00</w:t>
            </w:r>
          </w:p>
        </w:tc>
        <w:tc>
          <w:tcPr>
            <w:tcW w:w="1623" w:type="dxa"/>
          </w:tcPr>
          <w:p w14:paraId="47E4AEF6" w14:textId="77777777" w:rsidR="00F80CDD" w:rsidRDefault="00F80CDD" w:rsidP="00424FF6">
            <w:pPr>
              <w:pStyle w:val="BodyText"/>
              <w:spacing w:before="60" w:after="60"/>
              <w:jc w:val="center"/>
              <w:rPr>
                <w:rFonts w:ascii="Arial" w:hAnsi="Arial" w:cs="Arial"/>
                <w:sz w:val="20"/>
                <w:szCs w:val="20"/>
              </w:rPr>
            </w:pPr>
            <w:r w:rsidRPr="00C6674D">
              <w:rPr>
                <w:rFonts w:ascii="Arial" w:hAnsi="Arial" w:cs="Arial"/>
                <w:sz w:val="20"/>
                <w:szCs w:val="20"/>
              </w:rPr>
              <w:t>17</w:t>
            </w:r>
            <w:r>
              <w:rPr>
                <w:rFonts w:ascii="Arial" w:hAnsi="Arial" w:cs="Arial"/>
                <w:sz w:val="20"/>
                <w:szCs w:val="20"/>
              </w:rPr>
              <w:t>,</w:t>
            </w:r>
            <w:r w:rsidRPr="00C6674D">
              <w:rPr>
                <w:rFonts w:ascii="Arial" w:hAnsi="Arial" w:cs="Arial"/>
                <w:sz w:val="20"/>
                <w:szCs w:val="20"/>
              </w:rPr>
              <w:t>437</w:t>
            </w:r>
            <w:r>
              <w:rPr>
                <w:rFonts w:ascii="Arial" w:hAnsi="Arial" w:cs="Arial"/>
                <w:sz w:val="20"/>
                <w:szCs w:val="20"/>
              </w:rPr>
              <w:t>.</w:t>
            </w:r>
            <w:r w:rsidRPr="00C6674D">
              <w:rPr>
                <w:rFonts w:ascii="Arial" w:hAnsi="Arial" w:cs="Arial"/>
                <w:sz w:val="20"/>
                <w:szCs w:val="20"/>
              </w:rPr>
              <w:t>44</w:t>
            </w:r>
          </w:p>
        </w:tc>
      </w:tr>
      <w:tr w:rsidR="003E5385" w:rsidRPr="00461ECB" w14:paraId="318E93FC" w14:textId="77777777" w:rsidTr="003E5385">
        <w:trPr>
          <w:jc w:val="center"/>
        </w:trPr>
        <w:tc>
          <w:tcPr>
            <w:tcW w:w="2390" w:type="dxa"/>
            <w:vMerge/>
          </w:tcPr>
          <w:p w14:paraId="77E9098F" w14:textId="77777777" w:rsidR="00F80CDD" w:rsidRDefault="00F80CDD" w:rsidP="00424FF6">
            <w:pPr>
              <w:pStyle w:val="BodyText"/>
              <w:spacing w:before="60" w:after="60"/>
              <w:rPr>
                <w:rFonts w:ascii="Arial" w:hAnsi="Arial" w:cs="Arial"/>
                <w:sz w:val="20"/>
                <w:szCs w:val="20"/>
                <w:lang w:val="en-US"/>
              </w:rPr>
            </w:pPr>
          </w:p>
        </w:tc>
        <w:tc>
          <w:tcPr>
            <w:tcW w:w="1110" w:type="dxa"/>
          </w:tcPr>
          <w:p w14:paraId="4220A8F6"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79FEC280"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3D78A03C"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57A801D3" w14:textId="77777777" w:rsidR="00F80CDD" w:rsidRPr="00461ECB" w:rsidRDefault="00F80CDD" w:rsidP="00424FF6">
            <w:pPr>
              <w:pStyle w:val="BodyText"/>
              <w:spacing w:before="60" w:after="60"/>
              <w:jc w:val="center"/>
              <w:rPr>
                <w:rFonts w:ascii="Arial" w:hAnsi="Arial" w:cs="Arial"/>
                <w:sz w:val="20"/>
                <w:szCs w:val="20"/>
                <w:lang w:val="en-US"/>
              </w:rPr>
            </w:pPr>
            <w:r w:rsidRPr="00C6674D">
              <w:rPr>
                <w:rFonts w:ascii="Arial" w:hAnsi="Arial" w:cs="Arial"/>
                <w:sz w:val="20"/>
                <w:szCs w:val="20"/>
              </w:rPr>
              <w:t>8</w:t>
            </w:r>
            <w:r>
              <w:rPr>
                <w:rFonts w:ascii="Arial" w:hAnsi="Arial" w:cs="Arial"/>
                <w:sz w:val="20"/>
                <w:szCs w:val="20"/>
              </w:rPr>
              <w:t>,</w:t>
            </w:r>
            <w:r w:rsidRPr="00C6674D">
              <w:rPr>
                <w:rFonts w:ascii="Arial" w:hAnsi="Arial" w:cs="Arial"/>
                <w:sz w:val="20"/>
                <w:szCs w:val="20"/>
              </w:rPr>
              <w:t>600</w:t>
            </w:r>
            <w:r>
              <w:rPr>
                <w:rFonts w:ascii="Arial" w:hAnsi="Arial" w:cs="Arial"/>
                <w:sz w:val="20"/>
                <w:szCs w:val="20"/>
              </w:rPr>
              <w:t>.</w:t>
            </w:r>
            <w:r w:rsidRPr="00C6674D">
              <w:rPr>
                <w:rFonts w:ascii="Arial" w:hAnsi="Arial" w:cs="Arial"/>
                <w:sz w:val="20"/>
                <w:szCs w:val="20"/>
              </w:rPr>
              <w:t>00</w:t>
            </w:r>
          </w:p>
        </w:tc>
        <w:tc>
          <w:tcPr>
            <w:tcW w:w="1623" w:type="dxa"/>
          </w:tcPr>
          <w:p w14:paraId="635AE84C" w14:textId="77777777" w:rsidR="00F80CDD" w:rsidRDefault="00F80CDD" w:rsidP="00424FF6">
            <w:pPr>
              <w:pStyle w:val="BodyText"/>
              <w:spacing w:before="60" w:after="60"/>
              <w:jc w:val="center"/>
              <w:rPr>
                <w:rFonts w:ascii="Arial" w:hAnsi="Arial" w:cs="Arial"/>
                <w:sz w:val="20"/>
                <w:szCs w:val="20"/>
              </w:rPr>
            </w:pPr>
            <w:r w:rsidRPr="00C6674D">
              <w:rPr>
                <w:rFonts w:ascii="Arial" w:hAnsi="Arial" w:cs="Arial"/>
                <w:sz w:val="20"/>
                <w:szCs w:val="20"/>
              </w:rPr>
              <w:t>6</w:t>
            </w:r>
            <w:r>
              <w:rPr>
                <w:rFonts w:ascii="Arial" w:hAnsi="Arial" w:cs="Arial"/>
                <w:sz w:val="20"/>
                <w:szCs w:val="20"/>
              </w:rPr>
              <w:t>,</w:t>
            </w:r>
            <w:r w:rsidRPr="00C6674D">
              <w:rPr>
                <w:rFonts w:ascii="Arial" w:hAnsi="Arial" w:cs="Arial"/>
                <w:sz w:val="20"/>
                <w:szCs w:val="20"/>
              </w:rPr>
              <w:t>050</w:t>
            </w:r>
            <w:r>
              <w:rPr>
                <w:rFonts w:ascii="Arial" w:hAnsi="Arial" w:cs="Arial"/>
                <w:sz w:val="20"/>
                <w:szCs w:val="20"/>
              </w:rPr>
              <w:t>.</w:t>
            </w:r>
            <w:r w:rsidRPr="00C6674D">
              <w:rPr>
                <w:rFonts w:ascii="Arial" w:hAnsi="Arial" w:cs="Arial"/>
                <w:sz w:val="20"/>
                <w:szCs w:val="20"/>
              </w:rPr>
              <w:t>00</w:t>
            </w:r>
          </w:p>
        </w:tc>
      </w:tr>
      <w:tr w:rsidR="003E5385" w:rsidRPr="00461ECB" w14:paraId="6C30A7EB" w14:textId="77777777" w:rsidTr="003E5385">
        <w:trPr>
          <w:jc w:val="center"/>
        </w:trPr>
        <w:tc>
          <w:tcPr>
            <w:tcW w:w="2390" w:type="dxa"/>
            <w:vMerge w:val="restart"/>
          </w:tcPr>
          <w:p w14:paraId="45D0055C" w14:textId="2A72D46A" w:rsidR="00F80CDD" w:rsidRDefault="00F80CDD" w:rsidP="00424FF6">
            <w:pPr>
              <w:pStyle w:val="BodyText"/>
              <w:spacing w:before="60" w:after="60"/>
              <w:rPr>
                <w:rFonts w:ascii="Arial" w:hAnsi="Arial" w:cs="Arial"/>
                <w:sz w:val="20"/>
                <w:szCs w:val="20"/>
                <w:lang w:val="en-US"/>
              </w:rPr>
            </w:pPr>
            <w:r w:rsidRPr="008B7784">
              <w:rPr>
                <w:rFonts w:ascii="Arial" w:hAnsi="Arial" w:cs="Arial"/>
                <w:sz w:val="20"/>
                <w:szCs w:val="20"/>
              </w:rPr>
              <w:t xml:space="preserve">South-West </w:t>
            </w:r>
            <w:proofErr w:type="spellStart"/>
            <w:r w:rsidRPr="008B7784">
              <w:rPr>
                <w:rFonts w:ascii="Arial" w:hAnsi="Arial" w:cs="Arial"/>
                <w:sz w:val="20"/>
                <w:szCs w:val="20"/>
              </w:rPr>
              <w:t>Oltenia</w:t>
            </w:r>
            <w:proofErr w:type="spellEnd"/>
            <w:r w:rsidRPr="008B7784">
              <w:rPr>
                <w:rFonts w:ascii="Arial" w:hAnsi="Arial" w:cs="Arial"/>
                <w:sz w:val="20"/>
                <w:szCs w:val="20"/>
              </w:rPr>
              <w:t xml:space="preserve"> Region</w:t>
            </w:r>
          </w:p>
        </w:tc>
        <w:tc>
          <w:tcPr>
            <w:tcW w:w="1110" w:type="dxa"/>
          </w:tcPr>
          <w:p w14:paraId="586A79F4" w14:textId="77777777" w:rsidR="00F80CDD" w:rsidRPr="00461ECB" w:rsidRDefault="00F80CDD" w:rsidP="00424FF6">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07D57630"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Dwellings with improved energy performance (RCO18)</w:t>
            </w:r>
          </w:p>
        </w:tc>
        <w:tc>
          <w:tcPr>
            <w:tcW w:w="1845" w:type="dxa"/>
          </w:tcPr>
          <w:p w14:paraId="2323BC2C" w14:textId="01DFCA6F" w:rsidR="00F80CDD" w:rsidRPr="00461ECB" w:rsidRDefault="006C552C" w:rsidP="00424FF6">
            <w:pPr>
              <w:pStyle w:val="BodyText"/>
              <w:spacing w:before="60" w:after="60"/>
              <w:jc w:val="center"/>
              <w:rPr>
                <w:rFonts w:ascii="Arial" w:hAnsi="Arial" w:cs="Arial"/>
                <w:sz w:val="20"/>
                <w:szCs w:val="20"/>
                <w:lang w:val="en-US"/>
              </w:rPr>
            </w:pPr>
            <w:r w:rsidRPr="006C552C">
              <w:rPr>
                <w:rFonts w:ascii="Arial" w:hAnsi="Arial" w:cs="Arial"/>
                <w:sz w:val="20"/>
                <w:szCs w:val="20"/>
                <w:lang w:val="en-US"/>
              </w:rPr>
              <w:t>Dwelling</w:t>
            </w:r>
          </w:p>
        </w:tc>
        <w:tc>
          <w:tcPr>
            <w:tcW w:w="1842" w:type="dxa"/>
          </w:tcPr>
          <w:p w14:paraId="2CF6A852" w14:textId="77777777" w:rsidR="00F80CDD" w:rsidRPr="00BF14AD" w:rsidRDefault="00F80CDD" w:rsidP="00424FF6">
            <w:pPr>
              <w:pStyle w:val="BodyText"/>
              <w:spacing w:before="60" w:after="60"/>
              <w:jc w:val="center"/>
              <w:rPr>
                <w:rFonts w:ascii="Arial" w:hAnsi="Arial" w:cs="Arial"/>
                <w:sz w:val="20"/>
                <w:szCs w:val="20"/>
              </w:rPr>
            </w:pPr>
            <w:r w:rsidRPr="00BF14AD">
              <w:rPr>
                <w:rFonts w:ascii="Arial" w:hAnsi="Arial" w:cs="Arial"/>
                <w:sz w:val="20"/>
                <w:szCs w:val="20"/>
                <w:lang w:val="en-US"/>
              </w:rPr>
              <w:t>n/a</w:t>
            </w:r>
          </w:p>
        </w:tc>
        <w:tc>
          <w:tcPr>
            <w:tcW w:w="1623" w:type="dxa"/>
          </w:tcPr>
          <w:p w14:paraId="0DA41E72" w14:textId="77777777" w:rsidR="00F80CDD" w:rsidRPr="00BF14AD" w:rsidRDefault="00F80CDD" w:rsidP="00424FF6">
            <w:pPr>
              <w:pStyle w:val="BodyText"/>
              <w:spacing w:before="60" w:after="60"/>
              <w:jc w:val="center"/>
              <w:rPr>
                <w:rFonts w:ascii="Arial" w:hAnsi="Arial" w:cs="Arial"/>
                <w:sz w:val="20"/>
                <w:szCs w:val="20"/>
              </w:rPr>
            </w:pPr>
            <w:r w:rsidRPr="00BF14AD">
              <w:rPr>
                <w:rFonts w:ascii="Arial" w:hAnsi="Arial" w:cs="Arial"/>
                <w:sz w:val="20"/>
                <w:szCs w:val="20"/>
              </w:rPr>
              <w:t>3,460.00</w:t>
            </w:r>
          </w:p>
        </w:tc>
      </w:tr>
      <w:tr w:rsidR="003E5385" w:rsidRPr="00461ECB" w14:paraId="399B532B" w14:textId="77777777" w:rsidTr="003E5385">
        <w:trPr>
          <w:jc w:val="center"/>
        </w:trPr>
        <w:tc>
          <w:tcPr>
            <w:tcW w:w="2390" w:type="dxa"/>
            <w:vMerge/>
          </w:tcPr>
          <w:p w14:paraId="21A6DE88" w14:textId="77777777" w:rsidR="00F80CDD" w:rsidRPr="008B7784" w:rsidRDefault="00F80CDD" w:rsidP="00424FF6">
            <w:pPr>
              <w:pStyle w:val="BodyText"/>
              <w:spacing w:before="60" w:after="60"/>
              <w:rPr>
                <w:rFonts w:ascii="Arial" w:hAnsi="Arial" w:cs="Arial"/>
                <w:sz w:val="20"/>
                <w:szCs w:val="20"/>
              </w:rPr>
            </w:pPr>
          </w:p>
        </w:tc>
        <w:tc>
          <w:tcPr>
            <w:tcW w:w="1110" w:type="dxa"/>
          </w:tcPr>
          <w:p w14:paraId="19B3BA23"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1EF88312"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3EC8FF6A"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3FFB4FFD" w14:textId="40B20369" w:rsidR="00F80CDD" w:rsidRPr="009122C7" w:rsidRDefault="007A704E" w:rsidP="00424FF6">
            <w:pPr>
              <w:pStyle w:val="BodyText"/>
              <w:spacing w:before="60" w:after="60"/>
              <w:jc w:val="center"/>
              <w:rPr>
                <w:rFonts w:ascii="Arial" w:hAnsi="Arial" w:cs="Arial"/>
                <w:sz w:val="20"/>
                <w:szCs w:val="20"/>
              </w:rPr>
            </w:pPr>
            <w:r w:rsidRPr="009122C7">
              <w:rPr>
                <w:rFonts w:ascii="Arial" w:hAnsi="Arial" w:cs="Arial"/>
                <w:sz w:val="20"/>
                <w:szCs w:val="20"/>
                <w:lang w:val="ro-RO"/>
              </w:rPr>
              <w:t>65,849.85</w:t>
            </w:r>
          </w:p>
        </w:tc>
        <w:tc>
          <w:tcPr>
            <w:tcW w:w="1623" w:type="dxa"/>
          </w:tcPr>
          <w:p w14:paraId="27386584" w14:textId="77777777" w:rsidR="00F80CDD" w:rsidRPr="00BF14AD" w:rsidRDefault="00F80CDD" w:rsidP="00424FF6">
            <w:pPr>
              <w:pStyle w:val="BodyText"/>
              <w:spacing w:before="60" w:after="60"/>
              <w:jc w:val="center"/>
              <w:rPr>
                <w:rFonts w:ascii="Arial" w:hAnsi="Arial" w:cs="Arial"/>
                <w:sz w:val="20"/>
                <w:szCs w:val="20"/>
              </w:rPr>
            </w:pPr>
            <w:r>
              <w:rPr>
                <w:rFonts w:ascii="Arial" w:hAnsi="Arial" w:cs="Arial"/>
                <w:sz w:val="20"/>
                <w:szCs w:val="20"/>
              </w:rPr>
              <w:t>29,998.20</w:t>
            </w:r>
          </w:p>
        </w:tc>
      </w:tr>
      <w:tr w:rsidR="003E5385" w:rsidRPr="00461ECB" w14:paraId="6208FDD2" w14:textId="77777777" w:rsidTr="003E5385">
        <w:trPr>
          <w:jc w:val="center"/>
        </w:trPr>
        <w:tc>
          <w:tcPr>
            <w:tcW w:w="2390" w:type="dxa"/>
            <w:vMerge/>
          </w:tcPr>
          <w:p w14:paraId="16D266C6" w14:textId="77777777" w:rsidR="00F80CDD" w:rsidRPr="008B7784" w:rsidRDefault="00F80CDD" w:rsidP="00424FF6">
            <w:pPr>
              <w:pStyle w:val="BodyText"/>
              <w:spacing w:before="60" w:after="60"/>
              <w:rPr>
                <w:rFonts w:ascii="Arial" w:hAnsi="Arial" w:cs="Arial"/>
                <w:sz w:val="20"/>
                <w:szCs w:val="20"/>
              </w:rPr>
            </w:pPr>
          </w:p>
        </w:tc>
        <w:tc>
          <w:tcPr>
            <w:tcW w:w="1110" w:type="dxa"/>
          </w:tcPr>
          <w:p w14:paraId="20BD7EB7"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20B30295"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0E76C847"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7DEDFD78" w14:textId="0839AD36" w:rsidR="00F80CDD" w:rsidRPr="00BF14AD" w:rsidRDefault="007A704E" w:rsidP="00424FF6">
            <w:pPr>
              <w:pStyle w:val="BodyText"/>
              <w:spacing w:before="60" w:after="60"/>
              <w:jc w:val="center"/>
              <w:rPr>
                <w:rFonts w:ascii="Arial" w:hAnsi="Arial" w:cs="Arial"/>
                <w:sz w:val="20"/>
                <w:szCs w:val="20"/>
                <w:highlight w:val="green"/>
              </w:rPr>
            </w:pPr>
            <w:r w:rsidRPr="009122C7">
              <w:rPr>
                <w:rFonts w:ascii="Arial" w:hAnsi="Arial" w:cs="Arial"/>
                <w:sz w:val="20"/>
                <w:szCs w:val="20"/>
                <w:lang w:val="ro-RO"/>
              </w:rPr>
              <w:t>7,106.814</w:t>
            </w:r>
          </w:p>
        </w:tc>
        <w:tc>
          <w:tcPr>
            <w:tcW w:w="1623" w:type="dxa"/>
          </w:tcPr>
          <w:p w14:paraId="2E21CED8" w14:textId="77777777" w:rsidR="00F80CDD" w:rsidRPr="00BF14AD" w:rsidRDefault="00F80CDD" w:rsidP="00424FF6">
            <w:pPr>
              <w:pStyle w:val="BodyText"/>
              <w:spacing w:before="60" w:after="60"/>
              <w:jc w:val="center"/>
              <w:rPr>
                <w:rFonts w:ascii="Arial" w:hAnsi="Arial" w:cs="Arial"/>
                <w:sz w:val="20"/>
                <w:szCs w:val="20"/>
              </w:rPr>
            </w:pPr>
            <w:r>
              <w:rPr>
                <w:rFonts w:ascii="Arial" w:hAnsi="Arial" w:cs="Arial"/>
                <w:sz w:val="20"/>
                <w:szCs w:val="20"/>
              </w:rPr>
              <w:t>3,443.944</w:t>
            </w:r>
          </w:p>
        </w:tc>
      </w:tr>
      <w:tr w:rsidR="003E5385" w:rsidRPr="00461ECB" w14:paraId="6B696990" w14:textId="77777777" w:rsidTr="003E5385">
        <w:trPr>
          <w:jc w:val="center"/>
        </w:trPr>
        <w:tc>
          <w:tcPr>
            <w:tcW w:w="2390" w:type="dxa"/>
            <w:vMerge w:val="restart"/>
          </w:tcPr>
          <w:p w14:paraId="0DFE5AD3" w14:textId="124BB4A9" w:rsidR="00F80CDD" w:rsidRPr="008B7784" w:rsidRDefault="00F80CDD" w:rsidP="00424FF6">
            <w:pPr>
              <w:pStyle w:val="BodyText"/>
              <w:spacing w:before="60" w:after="60"/>
              <w:rPr>
                <w:rFonts w:ascii="Arial" w:hAnsi="Arial" w:cs="Arial"/>
                <w:sz w:val="20"/>
                <w:szCs w:val="20"/>
              </w:rPr>
            </w:pPr>
            <w:r>
              <w:rPr>
                <w:rFonts w:ascii="Arial" w:hAnsi="Arial" w:cs="Arial"/>
                <w:sz w:val="20"/>
                <w:szCs w:val="20"/>
              </w:rPr>
              <w:t>South-East Region</w:t>
            </w:r>
          </w:p>
        </w:tc>
        <w:tc>
          <w:tcPr>
            <w:tcW w:w="1110" w:type="dxa"/>
          </w:tcPr>
          <w:p w14:paraId="71EF1BF4" w14:textId="77777777" w:rsidR="00F80CDD" w:rsidRPr="00461ECB" w:rsidRDefault="00F80CDD" w:rsidP="00424FF6">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7D104E88" w14:textId="77777777" w:rsidR="00F80CDD" w:rsidRPr="00461ECB" w:rsidRDefault="00F80CDD" w:rsidP="00424FF6">
            <w:pPr>
              <w:pStyle w:val="BodyText"/>
              <w:spacing w:before="60" w:after="60"/>
              <w:rPr>
                <w:rFonts w:ascii="Arial" w:hAnsi="Arial" w:cs="Arial"/>
                <w:sz w:val="20"/>
                <w:szCs w:val="20"/>
              </w:rPr>
            </w:pPr>
            <w:r w:rsidRPr="00ED4FD4">
              <w:rPr>
                <w:rFonts w:ascii="Arial" w:hAnsi="Arial" w:cs="Arial"/>
                <w:sz w:val="20"/>
                <w:szCs w:val="20"/>
              </w:rPr>
              <w:t>Dwellings with improved energy performance (RCO18)</w:t>
            </w:r>
          </w:p>
        </w:tc>
        <w:tc>
          <w:tcPr>
            <w:tcW w:w="1845" w:type="dxa"/>
          </w:tcPr>
          <w:p w14:paraId="75A1B103" w14:textId="0165BD6C" w:rsidR="00F80CDD" w:rsidRPr="00461ECB" w:rsidRDefault="006C552C" w:rsidP="00424FF6">
            <w:pPr>
              <w:pStyle w:val="BodyText"/>
              <w:spacing w:before="60" w:after="60"/>
              <w:jc w:val="center"/>
              <w:rPr>
                <w:rFonts w:ascii="Arial" w:hAnsi="Arial" w:cs="Arial"/>
                <w:sz w:val="20"/>
                <w:szCs w:val="20"/>
                <w:lang w:val="en-US"/>
              </w:rPr>
            </w:pPr>
            <w:r w:rsidRPr="006C552C">
              <w:rPr>
                <w:rFonts w:ascii="Arial" w:hAnsi="Arial" w:cs="Arial"/>
                <w:sz w:val="20"/>
                <w:szCs w:val="20"/>
                <w:lang w:val="en-US"/>
              </w:rPr>
              <w:t>Dwelling</w:t>
            </w:r>
          </w:p>
        </w:tc>
        <w:tc>
          <w:tcPr>
            <w:tcW w:w="1842" w:type="dxa"/>
          </w:tcPr>
          <w:p w14:paraId="5710B8CC" w14:textId="77777777" w:rsidR="00F80CDD" w:rsidRPr="00993906" w:rsidRDefault="00F80CDD" w:rsidP="00424FF6">
            <w:pPr>
              <w:pStyle w:val="BodyText"/>
              <w:spacing w:before="60" w:after="60"/>
              <w:jc w:val="center"/>
              <w:rPr>
                <w:rFonts w:ascii="Arial" w:hAnsi="Arial" w:cs="Arial"/>
                <w:sz w:val="20"/>
                <w:szCs w:val="20"/>
              </w:rPr>
            </w:pPr>
            <w:r w:rsidRPr="00993906">
              <w:rPr>
                <w:rFonts w:ascii="Arial" w:hAnsi="Arial" w:cs="Arial"/>
                <w:sz w:val="20"/>
                <w:szCs w:val="20"/>
              </w:rPr>
              <w:t>n/a</w:t>
            </w:r>
          </w:p>
        </w:tc>
        <w:tc>
          <w:tcPr>
            <w:tcW w:w="1623" w:type="dxa"/>
          </w:tcPr>
          <w:p w14:paraId="378E5BED" w14:textId="77777777" w:rsidR="00F80CDD" w:rsidRPr="00993906" w:rsidRDefault="00F80CDD" w:rsidP="00424FF6">
            <w:pPr>
              <w:pStyle w:val="BodyText"/>
              <w:spacing w:before="60" w:after="60"/>
              <w:jc w:val="center"/>
              <w:rPr>
                <w:rFonts w:ascii="Arial" w:hAnsi="Arial" w:cs="Arial"/>
                <w:sz w:val="20"/>
                <w:szCs w:val="20"/>
              </w:rPr>
            </w:pPr>
            <w:r>
              <w:rPr>
                <w:rFonts w:ascii="Arial" w:hAnsi="Arial" w:cs="Arial"/>
                <w:sz w:val="20"/>
                <w:szCs w:val="20"/>
              </w:rPr>
              <w:t>1,175.00</w:t>
            </w:r>
          </w:p>
        </w:tc>
      </w:tr>
      <w:tr w:rsidR="003E5385" w:rsidRPr="00461ECB" w14:paraId="30D90A89" w14:textId="77777777" w:rsidTr="003E5385">
        <w:trPr>
          <w:jc w:val="center"/>
        </w:trPr>
        <w:tc>
          <w:tcPr>
            <w:tcW w:w="2390" w:type="dxa"/>
            <w:vMerge/>
          </w:tcPr>
          <w:p w14:paraId="4603AAAE" w14:textId="77777777" w:rsidR="00F80CDD" w:rsidRPr="008B7784" w:rsidRDefault="00F80CDD" w:rsidP="00424FF6">
            <w:pPr>
              <w:pStyle w:val="BodyText"/>
              <w:spacing w:before="60" w:after="60"/>
              <w:rPr>
                <w:rFonts w:ascii="Arial" w:hAnsi="Arial" w:cs="Arial"/>
                <w:sz w:val="20"/>
                <w:szCs w:val="20"/>
              </w:rPr>
            </w:pPr>
          </w:p>
        </w:tc>
        <w:tc>
          <w:tcPr>
            <w:tcW w:w="1110" w:type="dxa"/>
          </w:tcPr>
          <w:p w14:paraId="15B7A84F"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41C0A309"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163B5CED" w14:textId="77777777" w:rsidR="00F80CDD" w:rsidRPr="00ED4FD4" w:rsidRDefault="00F80CDD" w:rsidP="00424FF6">
            <w:pPr>
              <w:pStyle w:val="BodyText"/>
              <w:spacing w:before="60" w:after="60"/>
              <w:jc w:val="center"/>
              <w:rPr>
                <w:rFonts w:ascii="Arial" w:hAnsi="Arial" w:cs="Arial"/>
                <w:sz w:val="20"/>
                <w:szCs w:val="20"/>
                <w:lang w:val="en-US"/>
              </w:rPr>
            </w:pPr>
            <w:r w:rsidRPr="00ED4FD4">
              <w:rPr>
                <w:rFonts w:ascii="Arial" w:hAnsi="Arial" w:cs="Arial"/>
                <w:sz w:val="20"/>
                <w:szCs w:val="20"/>
                <w:lang w:val="en-US"/>
              </w:rPr>
              <w:t>MWh/year</w:t>
            </w:r>
          </w:p>
        </w:tc>
        <w:tc>
          <w:tcPr>
            <w:tcW w:w="1842" w:type="dxa"/>
          </w:tcPr>
          <w:p w14:paraId="7E689C9A" w14:textId="77777777" w:rsidR="00F80CDD" w:rsidRPr="00993906" w:rsidRDefault="00F80CDD" w:rsidP="00424FF6">
            <w:pPr>
              <w:pStyle w:val="BodyText"/>
              <w:spacing w:before="60" w:after="60"/>
              <w:jc w:val="center"/>
              <w:rPr>
                <w:rFonts w:ascii="Arial" w:hAnsi="Arial" w:cs="Arial"/>
                <w:sz w:val="20"/>
                <w:szCs w:val="20"/>
                <w:highlight w:val="green"/>
              </w:rPr>
            </w:pPr>
            <w:r w:rsidRPr="00CE55D3">
              <w:rPr>
                <w:rFonts w:ascii="Arial" w:hAnsi="Arial" w:cs="Arial"/>
                <w:sz w:val="20"/>
                <w:szCs w:val="20"/>
                <w:lang w:val="en-US"/>
              </w:rPr>
              <w:t>22,048.00</w:t>
            </w:r>
          </w:p>
        </w:tc>
        <w:tc>
          <w:tcPr>
            <w:tcW w:w="1623" w:type="dxa"/>
          </w:tcPr>
          <w:p w14:paraId="0E4CBC1B" w14:textId="77777777" w:rsidR="00F80CDD" w:rsidRPr="00993906" w:rsidRDefault="00F80CDD" w:rsidP="00424FF6">
            <w:pPr>
              <w:pStyle w:val="BodyText"/>
              <w:spacing w:before="60" w:after="60"/>
              <w:jc w:val="center"/>
              <w:rPr>
                <w:rFonts w:ascii="Arial" w:hAnsi="Arial" w:cs="Arial"/>
                <w:sz w:val="20"/>
                <w:szCs w:val="20"/>
              </w:rPr>
            </w:pPr>
            <w:r>
              <w:rPr>
                <w:rFonts w:ascii="Arial" w:hAnsi="Arial" w:cs="Arial"/>
                <w:sz w:val="20"/>
                <w:szCs w:val="20"/>
                <w:lang w:val="ro-RO"/>
              </w:rPr>
              <w:t>11</w:t>
            </w:r>
            <w:r w:rsidRPr="00993906">
              <w:rPr>
                <w:rFonts w:ascii="Arial" w:hAnsi="Arial" w:cs="Arial"/>
                <w:sz w:val="20"/>
                <w:szCs w:val="20"/>
                <w:lang w:val="ro-RO"/>
              </w:rPr>
              <w:t>,</w:t>
            </w:r>
            <w:r>
              <w:rPr>
                <w:rFonts w:ascii="Arial" w:hAnsi="Arial" w:cs="Arial"/>
                <w:sz w:val="20"/>
                <w:szCs w:val="20"/>
                <w:lang w:val="ro-RO"/>
              </w:rPr>
              <w:t>024</w:t>
            </w:r>
            <w:r w:rsidRPr="00993906">
              <w:rPr>
                <w:rFonts w:ascii="Arial" w:hAnsi="Arial" w:cs="Arial"/>
                <w:sz w:val="20"/>
                <w:szCs w:val="20"/>
                <w:lang w:val="ro-RO"/>
              </w:rPr>
              <w:t>.00</w:t>
            </w:r>
          </w:p>
        </w:tc>
      </w:tr>
      <w:tr w:rsidR="003E5385" w:rsidRPr="00461ECB" w14:paraId="31FECA55" w14:textId="77777777" w:rsidTr="003E5385">
        <w:trPr>
          <w:jc w:val="center"/>
        </w:trPr>
        <w:tc>
          <w:tcPr>
            <w:tcW w:w="2390" w:type="dxa"/>
            <w:vMerge/>
          </w:tcPr>
          <w:p w14:paraId="1176027D" w14:textId="77777777" w:rsidR="00F80CDD" w:rsidRPr="008B7784" w:rsidRDefault="00F80CDD" w:rsidP="00424FF6">
            <w:pPr>
              <w:pStyle w:val="BodyText"/>
              <w:spacing w:before="60" w:after="60"/>
              <w:rPr>
                <w:rFonts w:ascii="Arial" w:hAnsi="Arial" w:cs="Arial"/>
                <w:sz w:val="20"/>
                <w:szCs w:val="20"/>
              </w:rPr>
            </w:pPr>
          </w:p>
        </w:tc>
        <w:tc>
          <w:tcPr>
            <w:tcW w:w="1110" w:type="dxa"/>
          </w:tcPr>
          <w:p w14:paraId="774A2B48" w14:textId="77777777" w:rsidR="00F80CDD" w:rsidRPr="00461ECB" w:rsidRDefault="00F80CDD" w:rsidP="00424FF6">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736B59FF" w14:textId="77777777" w:rsidR="00F80CDD" w:rsidRPr="00461ECB" w:rsidRDefault="00F80CDD" w:rsidP="00424FF6">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78687AC1" w14:textId="77777777" w:rsidR="00F80CDD" w:rsidRPr="00ED4FD4" w:rsidRDefault="00F80CDD" w:rsidP="00424FF6">
            <w:pPr>
              <w:pStyle w:val="BodyText"/>
              <w:spacing w:before="60" w:after="60"/>
              <w:jc w:val="center"/>
              <w:rPr>
                <w:rFonts w:ascii="Arial" w:hAnsi="Arial" w:cs="Arial"/>
                <w:sz w:val="20"/>
                <w:szCs w:val="20"/>
                <w:lang w:val="en-US"/>
              </w:rPr>
            </w:pPr>
            <w:r w:rsidRPr="00ED4FD4">
              <w:rPr>
                <w:rFonts w:ascii="Arial" w:hAnsi="Arial" w:cs="Arial"/>
                <w:sz w:val="20"/>
                <w:szCs w:val="20"/>
                <w:lang w:val="en-US"/>
              </w:rPr>
              <w:t>Tons of CO2 eq. per year</w:t>
            </w:r>
          </w:p>
        </w:tc>
        <w:tc>
          <w:tcPr>
            <w:tcW w:w="1842" w:type="dxa"/>
          </w:tcPr>
          <w:p w14:paraId="5B3A2656" w14:textId="77777777" w:rsidR="00F80CDD" w:rsidRPr="00993906" w:rsidRDefault="00F80CDD" w:rsidP="00424FF6">
            <w:pPr>
              <w:pStyle w:val="BodyText"/>
              <w:spacing w:before="60" w:after="60"/>
              <w:jc w:val="center"/>
              <w:rPr>
                <w:rFonts w:ascii="Arial" w:hAnsi="Arial" w:cs="Arial"/>
                <w:sz w:val="20"/>
                <w:szCs w:val="20"/>
                <w:highlight w:val="green"/>
              </w:rPr>
            </w:pPr>
            <w:r w:rsidRPr="00CE55D3">
              <w:rPr>
                <w:rFonts w:ascii="Arial" w:hAnsi="Arial" w:cs="Arial"/>
                <w:sz w:val="20"/>
                <w:szCs w:val="20"/>
                <w:lang w:val="ro-RO"/>
              </w:rPr>
              <w:t>3,063.00</w:t>
            </w:r>
          </w:p>
        </w:tc>
        <w:tc>
          <w:tcPr>
            <w:tcW w:w="1623" w:type="dxa"/>
          </w:tcPr>
          <w:p w14:paraId="60DDA48E" w14:textId="77777777" w:rsidR="00F80CDD" w:rsidRPr="00993906" w:rsidRDefault="00F80CDD" w:rsidP="00424FF6">
            <w:pPr>
              <w:pStyle w:val="BodyText"/>
              <w:spacing w:before="60" w:after="60"/>
              <w:jc w:val="center"/>
              <w:rPr>
                <w:rFonts w:ascii="Arial" w:hAnsi="Arial" w:cs="Arial"/>
                <w:sz w:val="20"/>
                <w:szCs w:val="20"/>
              </w:rPr>
            </w:pPr>
            <w:r w:rsidRPr="00993906">
              <w:rPr>
                <w:rFonts w:ascii="Arial" w:hAnsi="Arial" w:cs="Arial"/>
                <w:sz w:val="20"/>
                <w:szCs w:val="20"/>
                <w:lang w:val="ro-RO"/>
              </w:rPr>
              <w:t>1,</w:t>
            </w:r>
            <w:r>
              <w:rPr>
                <w:rFonts w:ascii="Arial" w:hAnsi="Arial" w:cs="Arial"/>
                <w:sz w:val="20"/>
                <w:szCs w:val="20"/>
                <w:lang w:val="ro-RO"/>
              </w:rPr>
              <w:t>484</w:t>
            </w:r>
            <w:r w:rsidRPr="00993906">
              <w:rPr>
                <w:rFonts w:ascii="Arial" w:hAnsi="Arial" w:cs="Arial"/>
                <w:sz w:val="20"/>
                <w:szCs w:val="20"/>
                <w:lang w:val="ro-RO"/>
              </w:rPr>
              <w:t>.00</w:t>
            </w:r>
          </w:p>
        </w:tc>
      </w:tr>
    </w:tbl>
    <w:p w14:paraId="1D7C5F97" w14:textId="38308771" w:rsidR="00F80CDD" w:rsidRPr="003E5385" w:rsidRDefault="003E5385" w:rsidP="004D2F19">
      <w:pPr>
        <w:pStyle w:val="ListParagraph"/>
        <w:numPr>
          <w:ilvl w:val="0"/>
          <w:numId w:val="63"/>
        </w:numPr>
        <w:spacing w:before="240" w:after="240" w:line="259" w:lineRule="auto"/>
        <w:ind w:left="284" w:hanging="284"/>
        <w:contextualSpacing w:val="0"/>
        <w:jc w:val="both"/>
        <w:rPr>
          <w:rFonts w:ascii="Arial" w:eastAsia="Calibri" w:hAnsi="Arial" w:cs="Arial"/>
          <w:b/>
          <w:bCs/>
          <w:iCs/>
          <w:kern w:val="2"/>
          <w:sz w:val="20"/>
          <w:szCs w:val="20"/>
          <w:lang w:val="en-US" w:eastAsia="en-US"/>
        </w:rPr>
      </w:pPr>
      <w:r w:rsidRPr="003E5385">
        <w:rPr>
          <w:rFonts w:ascii="Arial" w:eastAsia="Calibri" w:hAnsi="Arial" w:cs="Arial"/>
          <w:b/>
          <w:bCs/>
          <w:iCs/>
          <w:kern w:val="2"/>
          <w:sz w:val="20"/>
          <w:szCs w:val="20"/>
          <w:lang w:val="en-US" w:eastAsia="en-US"/>
        </w:rPr>
        <w:t>STATE AID</w:t>
      </w:r>
    </w:p>
    <w:p w14:paraId="711BAF29" w14:textId="77777777" w:rsidR="003E5385" w:rsidRPr="003E5385" w:rsidRDefault="003E5385" w:rsidP="003E5385">
      <w:pPr>
        <w:spacing w:before="120" w:after="120" w:line="259" w:lineRule="auto"/>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State Aid under the Financial Instruments is not foreseen at the level of EIB as the HF Manager and selected Financial Intermediaries, provided that the following requirements are met: </w:t>
      </w:r>
    </w:p>
    <w:p w14:paraId="4E1BB673" w14:textId="2A7967FD"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remuneration of the Financial Intermediary and the EIB </w:t>
      </w:r>
      <w:proofErr w:type="gramStart"/>
      <w:r w:rsidRPr="003E5385">
        <w:rPr>
          <w:rFonts w:ascii="Arial" w:eastAsia="Calibri" w:hAnsi="Arial" w:cs="Arial"/>
          <w:kern w:val="2"/>
          <w:sz w:val="20"/>
          <w:szCs w:val="20"/>
          <w:lang w:eastAsia="en-US"/>
        </w:rPr>
        <w:t>corresponds</w:t>
      </w:r>
      <w:proofErr w:type="gramEnd"/>
      <w:r w:rsidRPr="003E5385">
        <w:rPr>
          <w:rFonts w:ascii="Arial" w:eastAsia="Calibri" w:hAnsi="Arial" w:cs="Arial"/>
          <w:kern w:val="2"/>
          <w:sz w:val="20"/>
          <w:szCs w:val="20"/>
          <w:lang w:eastAsia="en-US"/>
        </w:rPr>
        <w:t xml:space="preserve"> to the market remuneration in similar situations, which is the case when the Financial Intermediaries are selected in an open, transparent, non-discriminatory and objective procedure or when the remuneration is in accordance with the provisions of the </w:t>
      </w:r>
      <w:proofErr w:type="gramStart"/>
      <w:r w:rsidRPr="003E5385">
        <w:rPr>
          <w:rFonts w:ascii="Arial" w:eastAsia="Calibri" w:hAnsi="Arial" w:cs="Arial"/>
          <w:kern w:val="2"/>
          <w:sz w:val="20"/>
          <w:szCs w:val="20"/>
          <w:lang w:eastAsia="en-US"/>
        </w:rPr>
        <w:t>CPR;</w:t>
      </w:r>
      <w:proofErr w:type="gramEnd"/>
      <w:r w:rsidRPr="003E5385">
        <w:rPr>
          <w:rFonts w:ascii="Arial" w:eastAsia="Calibri" w:hAnsi="Arial" w:cs="Arial"/>
          <w:kern w:val="2"/>
          <w:sz w:val="20"/>
          <w:szCs w:val="20"/>
          <w:lang w:eastAsia="en-US"/>
        </w:rPr>
        <w:t xml:space="preserve"> </w:t>
      </w:r>
    </w:p>
    <w:p w14:paraId="18332BAD" w14:textId="53B0A98F"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risks and benefits are split on a </w:t>
      </w:r>
      <w:proofErr w:type="spellStart"/>
      <w:r w:rsidRPr="003E5385">
        <w:rPr>
          <w:rFonts w:ascii="Arial" w:eastAsia="Calibri" w:hAnsi="Arial" w:cs="Arial"/>
          <w:kern w:val="2"/>
          <w:sz w:val="20"/>
          <w:szCs w:val="20"/>
          <w:lang w:eastAsia="en-US"/>
        </w:rPr>
        <w:t>pari</w:t>
      </w:r>
      <w:proofErr w:type="spellEnd"/>
      <w:r w:rsidRPr="003E5385">
        <w:rPr>
          <w:rFonts w:ascii="Arial" w:eastAsia="Calibri" w:hAnsi="Arial" w:cs="Arial"/>
          <w:kern w:val="2"/>
          <w:sz w:val="20"/>
          <w:szCs w:val="20"/>
          <w:lang w:eastAsia="en-US"/>
        </w:rPr>
        <w:t xml:space="preserve"> passu basis; and </w:t>
      </w:r>
    </w:p>
    <w:p w14:paraId="7E1F53C6" w14:textId="46497710"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financial benefits of the Programmes are fully transferred to the Final Recipients in the form of preferential interest rates and grants. </w:t>
      </w:r>
    </w:p>
    <w:p w14:paraId="172835FD" w14:textId="02AF967D" w:rsidR="00F80CDD" w:rsidRPr="003E5385" w:rsidRDefault="003E5385" w:rsidP="00261CE5">
      <w:pPr>
        <w:spacing w:before="120" w:after="120" w:line="259" w:lineRule="auto"/>
        <w:jc w:val="both"/>
        <w:rPr>
          <w:rFonts w:ascii="Arial" w:eastAsia="Calibri" w:hAnsi="Arial" w:cs="Arial"/>
          <w:kern w:val="2"/>
          <w:sz w:val="20"/>
          <w:szCs w:val="20"/>
          <w:lang w:eastAsia="en-US"/>
        </w:rPr>
      </w:pPr>
      <w:r w:rsidRPr="00FD2C82">
        <w:rPr>
          <w:rFonts w:ascii="Arial" w:eastAsia="Calibri" w:hAnsi="Arial" w:cs="Arial"/>
          <w:kern w:val="2"/>
          <w:sz w:val="20"/>
          <w:szCs w:val="20"/>
          <w:lang w:eastAsia="en-US"/>
        </w:rPr>
        <w:t xml:space="preserve">At the level of Final Recipients, </w:t>
      </w:r>
      <w:r w:rsidR="00A046BE" w:rsidRPr="00FD2C82">
        <w:rPr>
          <w:rFonts w:ascii="Arial" w:eastAsia="Calibri" w:hAnsi="Arial" w:cs="Arial"/>
          <w:kern w:val="2"/>
          <w:sz w:val="20"/>
          <w:szCs w:val="20"/>
          <w:lang w:val="en-US" w:eastAsia="en-US"/>
        </w:rPr>
        <w:t xml:space="preserve">support will be provided </w:t>
      </w:r>
      <w:r w:rsidRPr="00FD2C82">
        <w:rPr>
          <w:rFonts w:ascii="Arial" w:eastAsia="Calibri" w:hAnsi="Arial" w:cs="Arial"/>
          <w:kern w:val="2"/>
          <w:sz w:val="20"/>
          <w:szCs w:val="20"/>
          <w:lang w:eastAsia="en-US"/>
        </w:rPr>
        <w:t xml:space="preserve">to individuals not engaged in economic activities and, therefore, not falling within the scope of State aid. </w:t>
      </w:r>
    </w:p>
    <w:p w14:paraId="3E994A39" w14:textId="5BF75D02" w:rsidR="003E5385" w:rsidRPr="00B96CC3" w:rsidRDefault="003E5385" w:rsidP="003E5385">
      <w:pPr>
        <w:pStyle w:val="ListParagraph"/>
        <w:numPr>
          <w:ilvl w:val="0"/>
          <w:numId w:val="175"/>
        </w:numPr>
        <w:spacing w:before="240" w:after="240"/>
        <w:ind w:left="284" w:hanging="284"/>
        <w:contextualSpacing w:val="0"/>
        <w:jc w:val="both"/>
        <w:rPr>
          <w:rFonts w:ascii="Arial" w:hAnsi="Arial" w:cs="Arial"/>
          <w:b/>
          <w:bCs/>
          <w:sz w:val="20"/>
          <w:szCs w:val="20"/>
          <w:u w:val="single"/>
        </w:rPr>
      </w:pPr>
      <w:r w:rsidRPr="00B96CC3">
        <w:rPr>
          <w:rFonts w:ascii="Arial" w:hAnsi="Arial" w:cs="Arial"/>
          <w:b/>
          <w:bCs/>
          <w:sz w:val="20"/>
          <w:szCs w:val="20"/>
          <w:u w:val="single"/>
        </w:rPr>
        <w:t>FINANCIAL INSTRUMENT FOR ENERGY EFFICIENCY IN PUBLIC BUILDINGS</w:t>
      </w:r>
    </w:p>
    <w:p w14:paraId="19C14041" w14:textId="77777777" w:rsidR="003E5385" w:rsidRPr="00CF6D4A" w:rsidRDefault="003E5385" w:rsidP="003E5385">
      <w:pPr>
        <w:pStyle w:val="ListParagraph"/>
        <w:numPr>
          <w:ilvl w:val="0"/>
          <w:numId w:val="179"/>
        </w:numPr>
        <w:ind w:left="284" w:hanging="284"/>
        <w:jc w:val="both"/>
        <w:rPr>
          <w:rFonts w:ascii="Arial" w:hAnsi="Arial" w:cs="Arial"/>
          <w:b/>
          <w:bCs/>
          <w:iCs/>
          <w:sz w:val="20"/>
          <w:szCs w:val="20"/>
        </w:rPr>
      </w:pPr>
      <w:r w:rsidRPr="00CF6D4A">
        <w:rPr>
          <w:rFonts w:ascii="Arial" w:hAnsi="Arial" w:cs="Arial"/>
          <w:b/>
          <w:bCs/>
          <w:sz w:val="20"/>
          <w:szCs w:val="20"/>
        </w:rPr>
        <w:t>PRODUCTS TO BE OFFERED BY THE FINANCIAL INTERMEDIARIES</w:t>
      </w:r>
    </w:p>
    <w:p w14:paraId="25CAC566" w14:textId="77777777" w:rsidR="003E5385" w:rsidRDefault="003E5385" w:rsidP="003E5385">
      <w:pPr>
        <w:rPr>
          <w:rFonts w:ascii="Arial Bold" w:hAnsi="Arial Bold" w:cs="Arial" w:hint="eastAsia"/>
          <w:b/>
          <w:bCs/>
          <w:caps/>
          <w:sz w:val="20"/>
          <w:szCs w:val="20"/>
        </w:rPr>
      </w:pPr>
    </w:p>
    <w:tbl>
      <w:tblPr>
        <w:tblStyle w:val="TableGrid5"/>
        <w:tblW w:w="14488" w:type="dxa"/>
        <w:tblInd w:w="108" w:type="dxa"/>
        <w:tblLook w:val="04A0" w:firstRow="1" w:lastRow="0" w:firstColumn="1" w:lastColumn="0" w:noHBand="0" w:noVBand="1"/>
      </w:tblPr>
      <w:tblGrid>
        <w:gridCol w:w="3431"/>
        <w:gridCol w:w="11057"/>
      </w:tblGrid>
      <w:tr w:rsidR="003E5385" w:rsidRPr="00572BD9" w14:paraId="753A8FFF" w14:textId="77777777" w:rsidTr="00052BEF">
        <w:trPr>
          <w:trHeight w:val="377"/>
        </w:trPr>
        <w:tc>
          <w:tcPr>
            <w:tcW w:w="3431" w:type="dxa"/>
          </w:tcPr>
          <w:p w14:paraId="6F038DFA" w14:textId="77777777" w:rsidR="003E5385" w:rsidRPr="00572BD9" w:rsidRDefault="003E5385" w:rsidP="00424FF6">
            <w:pPr>
              <w:spacing w:after="120"/>
              <w:jc w:val="both"/>
              <w:rPr>
                <w:rFonts w:ascii="Arial" w:hAnsi="Arial" w:cs="Arial"/>
                <w:sz w:val="20"/>
                <w:szCs w:val="20"/>
                <w:lang w:eastAsia="en-US"/>
              </w:rPr>
            </w:pPr>
          </w:p>
        </w:tc>
        <w:tc>
          <w:tcPr>
            <w:tcW w:w="11057" w:type="dxa"/>
          </w:tcPr>
          <w:p w14:paraId="766AAB4D" w14:textId="77777777" w:rsidR="003E5385" w:rsidRPr="00572BD9" w:rsidRDefault="003E5385" w:rsidP="00424FF6">
            <w:pPr>
              <w:spacing w:before="120" w:after="120"/>
              <w:jc w:val="both"/>
              <w:rPr>
                <w:rFonts w:ascii="Arial" w:hAnsi="Arial" w:cs="Arial"/>
                <w:b/>
                <w:bCs/>
                <w:sz w:val="20"/>
                <w:szCs w:val="20"/>
                <w:lang w:eastAsia="en-US"/>
              </w:rPr>
            </w:pPr>
            <w:r>
              <w:rPr>
                <w:rFonts w:ascii="Arial" w:hAnsi="Arial" w:cs="Arial"/>
                <w:b/>
                <w:bCs/>
                <w:sz w:val="20"/>
                <w:szCs w:val="20"/>
                <w:lang w:eastAsia="en-US"/>
              </w:rPr>
              <w:t>Loans</w:t>
            </w:r>
            <w:r w:rsidRPr="00572BD9">
              <w:rPr>
                <w:rFonts w:ascii="Arial" w:hAnsi="Arial" w:cs="Arial"/>
                <w:b/>
                <w:bCs/>
                <w:sz w:val="20"/>
                <w:szCs w:val="20"/>
                <w:lang w:eastAsia="en-US"/>
              </w:rPr>
              <w:t xml:space="preserve"> </w:t>
            </w:r>
          </w:p>
        </w:tc>
      </w:tr>
      <w:tr w:rsidR="003E5385" w:rsidRPr="00572BD9" w14:paraId="37A09503" w14:textId="77777777" w:rsidTr="00052BEF">
        <w:tc>
          <w:tcPr>
            <w:tcW w:w="3431" w:type="dxa"/>
          </w:tcPr>
          <w:p w14:paraId="62B3208C" w14:textId="77777777" w:rsidR="003E5385" w:rsidRPr="00572BD9" w:rsidRDefault="003E5385"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Type of product</w:t>
            </w:r>
          </w:p>
        </w:tc>
        <w:tc>
          <w:tcPr>
            <w:tcW w:w="11057" w:type="dxa"/>
          </w:tcPr>
          <w:p w14:paraId="0CF47EE4" w14:textId="37209B73" w:rsidR="003E5385" w:rsidRDefault="003E5385" w:rsidP="00424FF6">
            <w:pPr>
              <w:spacing w:after="120"/>
              <w:jc w:val="both"/>
              <w:rPr>
                <w:rFonts w:ascii="Arial" w:hAnsi="Arial" w:cs="Arial"/>
                <w:bCs/>
                <w:iCs/>
                <w:sz w:val="20"/>
                <w:szCs w:val="20"/>
                <w:lang w:eastAsia="en-US"/>
              </w:rPr>
            </w:pPr>
            <w:r w:rsidRPr="00572BD9">
              <w:rPr>
                <w:rFonts w:ascii="Arial" w:hAnsi="Arial" w:cs="Arial"/>
                <w:bCs/>
                <w:iCs/>
                <w:sz w:val="20"/>
                <w:szCs w:val="20"/>
                <w:lang w:eastAsia="en-US"/>
              </w:rPr>
              <w:t xml:space="preserve">Loan with </w:t>
            </w:r>
            <w:r>
              <w:rPr>
                <w:rFonts w:ascii="Arial" w:hAnsi="Arial" w:cs="Arial"/>
                <w:bCs/>
                <w:iCs/>
                <w:sz w:val="20"/>
                <w:szCs w:val="20"/>
                <w:lang w:eastAsia="en-US"/>
              </w:rPr>
              <w:t>c</w:t>
            </w:r>
            <w:r w:rsidRPr="00572BD9">
              <w:rPr>
                <w:rFonts w:ascii="Arial" w:hAnsi="Arial" w:cs="Arial"/>
                <w:bCs/>
                <w:iCs/>
                <w:sz w:val="20"/>
                <w:szCs w:val="20"/>
                <w:lang w:eastAsia="en-US"/>
              </w:rPr>
              <w:t xml:space="preserve">apital </w:t>
            </w:r>
            <w:r>
              <w:rPr>
                <w:rFonts w:ascii="Arial" w:hAnsi="Arial" w:cs="Arial"/>
                <w:bCs/>
                <w:iCs/>
                <w:sz w:val="20"/>
                <w:szCs w:val="20"/>
                <w:lang w:eastAsia="en-US"/>
              </w:rPr>
              <w:t>r</w:t>
            </w:r>
            <w:r w:rsidRPr="00572BD9">
              <w:rPr>
                <w:rFonts w:ascii="Arial" w:hAnsi="Arial" w:cs="Arial"/>
                <w:bCs/>
                <w:iCs/>
                <w:sz w:val="20"/>
                <w:szCs w:val="20"/>
                <w:lang w:eastAsia="en-US"/>
              </w:rPr>
              <w:t>ebate</w:t>
            </w:r>
            <w:r w:rsidR="006C552C">
              <w:rPr>
                <w:rFonts w:ascii="Arial" w:hAnsi="Arial" w:cs="Arial"/>
                <w:bCs/>
                <w:iCs/>
                <w:sz w:val="20"/>
                <w:szCs w:val="20"/>
                <w:lang w:eastAsia="en-US"/>
              </w:rPr>
              <w:t>.</w:t>
            </w:r>
          </w:p>
          <w:p w14:paraId="1AB4B71D" w14:textId="6986B8A3" w:rsidR="003E5385" w:rsidRPr="00572BD9" w:rsidRDefault="003E5385" w:rsidP="00424FF6">
            <w:pPr>
              <w:spacing w:after="120"/>
              <w:jc w:val="both"/>
              <w:rPr>
                <w:rFonts w:ascii="Arial" w:hAnsi="Arial" w:cs="Arial"/>
                <w:bCs/>
                <w:iCs/>
                <w:sz w:val="20"/>
                <w:szCs w:val="20"/>
                <w:lang w:eastAsia="en-US"/>
              </w:rPr>
            </w:pPr>
            <w:r>
              <w:rPr>
                <w:rFonts w:ascii="Arial" w:hAnsi="Arial" w:cs="Arial"/>
                <w:bCs/>
                <w:iCs/>
                <w:sz w:val="20"/>
                <w:szCs w:val="20"/>
                <w:lang w:eastAsia="en-US"/>
              </w:rPr>
              <w:t xml:space="preserve">The </w:t>
            </w:r>
            <w:r w:rsidR="006C552C">
              <w:rPr>
                <w:rFonts w:ascii="Arial" w:hAnsi="Arial" w:cs="Arial"/>
                <w:bCs/>
                <w:iCs/>
                <w:sz w:val="20"/>
                <w:szCs w:val="20"/>
                <w:lang w:eastAsia="en-US"/>
              </w:rPr>
              <w:t>C</w:t>
            </w:r>
            <w:r>
              <w:rPr>
                <w:rFonts w:ascii="Arial" w:hAnsi="Arial" w:cs="Arial"/>
                <w:bCs/>
                <w:iCs/>
                <w:sz w:val="20"/>
                <w:szCs w:val="20"/>
                <w:lang w:eastAsia="en-US"/>
              </w:rPr>
              <w:t xml:space="preserve">apital </w:t>
            </w:r>
            <w:r w:rsidR="006C552C">
              <w:rPr>
                <w:rFonts w:ascii="Arial" w:hAnsi="Arial" w:cs="Arial"/>
                <w:bCs/>
                <w:iCs/>
                <w:sz w:val="20"/>
                <w:szCs w:val="20"/>
                <w:lang w:eastAsia="en-US"/>
              </w:rPr>
              <w:t>R</w:t>
            </w:r>
            <w:r>
              <w:rPr>
                <w:rFonts w:ascii="Arial" w:hAnsi="Arial" w:cs="Arial"/>
                <w:bCs/>
                <w:iCs/>
                <w:sz w:val="20"/>
                <w:szCs w:val="20"/>
                <w:lang w:eastAsia="en-US"/>
              </w:rPr>
              <w:t xml:space="preserve">ebate intensity </w:t>
            </w:r>
            <w:r w:rsidRPr="003E5385">
              <w:rPr>
                <w:rFonts w:ascii="Arial" w:hAnsi="Arial" w:cs="Arial"/>
                <w:bCs/>
                <w:iCs/>
                <w:sz w:val="20"/>
                <w:szCs w:val="20"/>
                <w:lang w:val="en-US" w:eastAsia="en-US"/>
              </w:rPr>
              <w:t>at the loan level (</w:t>
            </w:r>
            <w:r w:rsidRPr="003E5385">
              <w:rPr>
                <w:rFonts w:ascii="Arial" w:hAnsi="Arial" w:cs="Arial"/>
                <w:bCs/>
                <w:iCs/>
                <w:sz w:val="20"/>
                <w:szCs w:val="20"/>
                <w:lang w:eastAsia="en-US"/>
              </w:rPr>
              <w:t xml:space="preserve">granted from the </w:t>
            </w:r>
            <w:r>
              <w:rPr>
                <w:rFonts w:ascii="Arial" w:hAnsi="Arial" w:cs="Arial"/>
                <w:bCs/>
                <w:iCs/>
                <w:sz w:val="20"/>
                <w:szCs w:val="20"/>
                <w:lang w:eastAsia="en-US"/>
              </w:rPr>
              <w:t>HF resources</w:t>
            </w:r>
            <w:r w:rsidRPr="003E5385">
              <w:rPr>
                <w:rFonts w:ascii="Arial" w:hAnsi="Arial" w:cs="Arial"/>
                <w:bCs/>
                <w:iCs/>
                <w:sz w:val="20"/>
                <w:szCs w:val="20"/>
                <w:lang w:eastAsia="en-US"/>
              </w:rPr>
              <w:t>)</w:t>
            </w:r>
            <w:r w:rsidRPr="003E5385">
              <w:rPr>
                <w:rFonts w:ascii="Arial" w:hAnsi="Arial" w:cs="Arial"/>
                <w:bCs/>
                <w:iCs/>
                <w:sz w:val="20"/>
                <w:szCs w:val="20"/>
                <w:lang w:val="en-US" w:eastAsia="en-US"/>
              </w:rPr>
              <w:t xml:space="preserve"> will depend on the energy efficiency level achieved</w:t>
            </w:r>
            <w:r>
              <w:rPr>
                <w:rFonts w:ascii="Arial" w:hAnsi="Arial" w:cs="Arial"/>
                <w:bCs/>
                <w:iCs/>
                <w:sz w:val="20"/>
                <w:szCs w:val="20"/>
                <w:lang w:eastAsia="en-US"/>
              </w:rPr>
              <w:t>:</w:t>
            </w:r>
            <w:r w:rsidRPr="00572BD9">
              <w:rPr>
                <w:rFonts w:ascii="Arial" w:hAnsi="Arial" w:cs="Arial"/>
                <w:bCs/>
                <w:iCs/>
                <w:sz w:val="20"/>
                <w:szCs w:val="20"/>
                <w:lang w:eastAsia="en-US"/>
              </w:rPr>
              <w:t xml:space="preserve"> </w:t>
            </w:r>
          </w:p>
          <w:tbl>
            <w:tblPr>
              <w:tblStyle w:val="TableGrid"/>
              <w:tblW w:w="9067" w:type="dxa"/>
              <w:tblLook w:val="04A0" w:firstRow="1" w:lastRow="0" w:firstColumn="1" w:lastColumn="0" w:noHBand="0" w:noVBand="1"/>
            </w:tblPr>
            <w:tblGrid>
              <w:gridCol w:w="2547"/>
              <w:gridCol w:w="2977"/>
              <w:gridCol w:w="3543"/>
            </w:tblGrid>
            <w:tr w:rsidR="003E5385" w:rsidRPr="00461ECB" w14:paraId="012D6ADE" w14:textId="77777777" w:rsidTr="00424FF6">
              <w:trPr>
                <w:trHeight w:val="712"/>
              </w:trPr>
              <w:tc>
                <w:tcPr>
                  <w:tcW w:w="2547" w:type="dxa"/>
                </w:tcPr>
                <w:p w14:paraId="16E2D3D5" w14:textId="77777777" w:rsidR="003E5385" w:rsidRPr="00461ECB" w:rsidRDefault="003E5385" w:rsidP="003E5385">
                  <w:pPr>
                    <w:spacing w:before="120" w:after="120"/>
                    <w:rPr>
                      <w:rFonts w:ascii="Arial" w:hAnsi="Arial" w:cs="Arial"/>
                      <w:sz w:val="20"/>
                      <w:szCs w:val="20"/>
                      <w:lang w:val="en-US"/>
                    </w:rPr>
                  </w:pPr>
                  <w:bookmarkStart w:id="64" w:name="_Hlk181266601"/>
                  <w:r w:rsidRPr="00461ECB">
                    <w:rPr>
                      <w:rFonts w:ascii="Arial" w:hAnsi="Arial" w:cs="Arial"/>
                      <w:sz w:val="20"/>
                      <w:szCs w:val="20"/>
                      <w:lang w:val="en-US"/>
                    </w:rPr>
                    <w:t>Energy efficiency achieved</w:t>
                  </w:r>
                </w:p>
              </w:tc>
              <w:tc>
                <w:tcPr>
                  <w:tcW w:w="2977" w:type="dxa"/>
                </w:tcPr>
                <w:p w14:paraId="16E55A63" w14:textId="77777777" w:rsidR="003E5385" w:rsidRPr="00461ECB" w:rsidRDefault="003E5385" w:rsidP="003E5385">
                  <w:pPr>
                    <w:spacing w:before="120" w:after="120"/>
                    <w:jc w:val="center"/>
                    <w:rPr>
                      <w:rFonts w:ascii="Arial" w:hAnsi="Arial" w:cs="Arial"/>
                      <w:sz w:val="20"/>
                      <w:szCs w:val="20"/>
                      <w:lang w:val="en-US"/>
                    </w:rPr>
                  </w:pPr>
                  <w:r w:rsidRPr="00461ECB">
                    <w:rPr>
                      <w:rFonts w:ascii="Arial" w:hAnsi="Arial" w:cs="Arial"/>
                      <w:sz w:val="20"/>
                      <w:szCs w:val="20"/>
                      <w:lang w:val="en-US"/>
                    </w:rPr>
                    <w:t>≥ 40% &lt; 60%</w:t>
                  </w:r>
                </w:p>
              </w:tc>
              <w:tc>
                <w:tcPr>
                  <w:tcW w:w="3543" w:type="dxa"/>
                </w:tcPr>
                <w:p w14:paraId="77C950CB" w14:textId="77777777" w:rsidR="003E5385" w:rsidRPr="00461ECB" w:rsidRDefault="003E5385" w:rsidP="003E5385">
                  <w:pPr>
                    <w:spacing w:before="120" w:after="120"/>
                    <w:jc w:val="center"/>
                    <w:rPr>
                      <w:rFonts w:ascii="Arial" w:hAnsi="Arial" w:cs="Arial"/>
                      <w:sz w:val="20"/>
                      <w:szCs w:val="20"/>
                      <w:lang w:val="en-US"/>
                    </w:rPr>
                  </w:pPr>
                  <w:r w:rsidRPr="00461ECB">
                    <w:rPr>
                      <w:rFonts w:ascii="Arial" w:hAnsi="Arial" w:cs="Arial"/>
                      <w:sz w:val="20"/>
                      <w:szCs w:val="20"/>
                      <w:lang w:val="en-US"/>
                    </w:rPr>
                    <w:t>≥ 60%</w:t>
                  </w:r>
                </w:p>
              </w:tc>
            </w:tr>
            <w:tr w:rsidR="003E5385" w:rsidRPr="00461ECB" w14:paraId="414AB304" w14:textId="77777777" w:rsidTr="00424FF6">
              <w:trPr>
                <w:trHeight w:val="253"/>
              </w:trPr>
              <w:tc>
                <w:tcPr>
                  <w:tcW w:w="2547" w:type="dxa"/>
                  <w:vMerge w:val="restart"/>
                  <w:vAlign w:val="center"/>
                </w:tcPr>
                <w:p w14:paraId="46698883" w14:textId="77777777" w:rsidR="003E5385" w:rsidRPr="00461ECB" w:rsidRDefault="003E5385" w:rsidP="003E5385">
                  <w:pPr>
                    <w:spacing w:before="120"/>
                    <w:rPr>
                      <w:rFonts w:ascii="Arial" w:hAnsi="Arial" w:cs="Arial"/>
                      <w:sz w:val="20"/>
                      <w:szCs w:val="20"/>
                      <w:lang w:val="en-US"/>
                    </w:rPr>
                  </w:pPr>
                  <w:r w:rsidRPr="00461ECB">
                    <w:rPr>
                      <w:rFonts w:ascii="Arial" w:hAnsi="Arial" w:cs="Arial"/>
                      <w:sz w:val="20"/>
                      <w:szCs w:val="20"/>
                      <w:lang w:val="en-US"/>
                    </w:rPr>
                    <w:t xml:space="preserve">Capital Rebate intensity </w:t>
                  </w:r>
                </w:p>
                <w:p w14:paraId="59A6D677" w14:textId="77777777" w:rsidR="003E5385" w:rsidRPr="00461ECB" w:rsidRDefault="003E5385" w:rsidP="003E5385">
                  <w:pPr>
                    <w:spacing w:after="120"/>
                    <w:rPr>
                      <w:rFonts w:ascii="Arial" w:hAnsi="Arial" w:cs="Arial"/>
                      <w:sz w:val="20"/>
                      <w:szCs w:val="20"/>
                      <w:lang w:val="en-US"/>
                    </w:rPr>
                  </w:pPr>
                  <w:r w:rsidRPr="00461ECB">
                    <w:rPr>
                      <w:rFonts w:ascii="Arial" w:hAnsi="Arial" w:cs="Arial"/>
                      <w:sz w:val="20"/>
                      <w:szCs w:val="20"/>
                      <w:lang w:val="en-US"/>
                    </w:rPr>
                    <w:t>(% of loan amount)</w:t>
                  </w:r>
                </w:p>
              </w:tc>
              <w:tc>
                <w:tcPr>
                  <w:tcW w:w="2977" w:type="dxa"/>
                  <w:vMerge w:val="restart"/>
                  <w:vAlign w:val="center"/>
                </w:tcPr>
                <w:p w14:paraId="707E8678" w14:textId="77777777" w:rsidR="003E5385" w:rsidRPr="007D2D93" w:rsidRDefault="003E5385" w:rsidP="003E5385">
                  <w:pPr>
                    <w:spacing w:before="120" w:after="120"/>
                    <w:jc w:val="center"/>
                    <w:rPr>
                      <w:rFonts w:ascii="Arial" w:hAnsi="Arial" w:cs="Arial"/>
                      <w:sz w:val="20"/>
                      <w:szCs w:val="20"/>
                      <w:vertAlign w:val="superscript"/>
                      <w:lang w:val="en-US"/>
                    </w:rPr>
                  </w:pPr>
                  <w:r w:rsidRPr="00461ECB">
                    <w:rPr>
                      <w:rFonts w:ascii="Arial" w:hAnsi="Arial" w:cs="Arial"/>
                      <w:sz w:val="20"/>
                      <w:szCs w:val="20"/>
                      <w:lang w:val="en-US"/>
                    </w:rPr>
                    <w:t>40%</w:t>
                  </w:r>
                  <w:r>
                    <w:rPr>
                      <w:rFonts w:ascii="Arial" w:hAnsi="Arial" w:cs="Arial"/>
                      <w:sz w:val="20"/>
                      <w:szCs w:val="20"/>
                      <w:lang w:val="en-US"/>
                    </w:rPr>
                    <w:t xml:space="preserve"> </w:t>
                  </w:r>
                  <w:r w:rsidRPr="00B62A04">
                    <w:rPr>
                      <w:rFonts w:ascii="Arial" w:hAnsi="Arial" w:cs="Arial"/>
                      <w:sz w:val="20"/>
                      <w:szCs w:val="20"/>
                      <w:lang w:val="en-US"/>
                    </w:rPr>
                    <w:t>(North-East Region)</w:t>
                  </w:r>
                </w:p>
              </w:tc>
              <w:tc>
                <w:tcPr>
                  <w:tcW w:w="3543" w:type="dxa"/>
                </w:tcPr>
                <w:p w14:paraId="40F9915F" w14:textId="77777777" w:rsidR="003E5385" w:rsidRPr="007D2D93" w:rsidRDefault="003E5385" w:rsidP="003E5385">
                  <w:pPr>
                    <w:spacing w:before="120" w:after="120"/>
                    <w:jc w:val="center"/>
                    <w:rPr>
                      <w:rFonts w:ascii="Arial" w:hAnsi="Arial" w:cs="Arial"/>
                      <w:sz w:val="20"/>
                      <w:szCs w:val="20"/>
                      <w:vertAlign w:val="superscript"/>
                      <w:lang w:val="en-US"/>
                    </w:rPr>
                  </w:pPr>
                  <w:r>
                    <w:rPr>
                      <w:rFonts w:ascii="Arial" w:hAnsi="Arial" w:cs="Arial"/>
                      <w:sz w:val="20"/>
                      <w:szCs w:val="20"/>
                      <w:lang w:val="en-US"/>
                    </w:rPr>
                    <w:t>35% (Centre Region)</w:t>
                  </w:r>
                </w:p>
              </w:tc>
            </w:tr>
            <w:tr w:rsidR="003E5385" w:rsidRPr="00461ECB" w14:paraId="663F9ABB" w14:textId="77777777" w:rsidTr="00424FF6">
              <w:trPr>
                <w:trHeight w:val="252"/>
              </w:trPr>
              <w:tc>
                <w:tcPr>
                  <w:tcW w:w="2547" w:type="dxa"/>
                  <w:vMerge/>
                </w:tcPr>
                <w:p w14:paraId="69C2818F" w14:textId="77777777" w:rsidR="003E5385" w:rsidRPr="00461ECB" w:rsidRDefault="003E5385" w:rsidP="003E5385">
                  <w:pPr>
                    <w:spacing w:before="120"/>
                    <w:rPr>
                      <w:rFonts w:ascii="Arial" w:hAnsi="Arial" w:cs="Arial"/>
                      <w:sz w:val="20"/>
                      <w:szCs w:val="20"/>
                      <w:lang w:val="en-US"/>
                    </w:rPr>
                  </w:pPr>
                </w:p>
              </w:tc>
              <w:tc>
                <w:tcPr>
                  <w:tcW w:w="2977" w:type="dxa"/>
                  <w:vMerge/>
                </w:tcPr>
                <w:p w14:paraId="65F1345F" w14:textId="77777777" w:rsidR="003E5385" w:rsidRPr="00461ECB" w:rsidRDefault="003E5385" w:rsidP="003E5385">
                  <w:pPr>
                    <w:spacing w:before="120" w:after="120"/>
                    <w:jc w:val="center"/>
                    <w:rPr>
                      <w:rFonts w:ascii="Arial" w:hAnsi="Arial" w:cs="Arial"/>
                      <w:sz w:val="20"/>
                      <w:szCs w:val="20"/>
                      <w:lang w:val="en-US"/>
                    </w:rPr>
                  </w:pPr>
                </w:p>
              </w:tc>
              <w:tc>
                <w:tcPr>
                  <w:tcW w:w="3543" w:type="dxa"/>
                </w:tcPr>
                <w:p w14:paraId="71731027" w14:textId="77777777" w:rsidR="003E5385" w:rsidRPr="00461ECB" w:rsidRDefault="003E5385" w:rsidP="003E5385">
                  <w:pPr>
                    <w:spacing w:before="120" w:after="120"/>
                    <w:jc w:val="center"/>
                    <w:rPr>
                      <w:rFonts w:ascii="Arial" w:hAnsi="Arial" w:cs="Arial"/>
                      <w:sz w:val="20"/>
                      <w:szCs w:val="20"/>
                      <w:lang w:val="en-US"/>
                    </w:rPr>
                  </w:pPr>
                  <w:r>
                    <w:rPr>
                      <w:rFonts w:ascii="Arial" w:hAnsi="Arial" w:cs="Arial"/>
                      <w:sz w:val="20"/>
                      <w:szCs w:val="20"/>
                      <w:lang w:val="en-US"/>
                    </w:rPr>
                    <w:t>50% (North-East Region)</w:t>
                  </w:r>
                </w:p>
              </w:tc>
            </w:tr>
          </w:tbl>
          <w:bookmarkEnd w:id="64"/>
          <w:p w14:paraId="2C81C977" w14:textId="1B5D0FC2" w:rsidR="003E5385" w:rsidRDefault="003E5385" w:rsidP="00424FF6">
            <w:pPr>
              <w:spacing w:before="120" w:after="120"/>
              <w:jc w:val="both"/>
              <w:rPr>
                <w:rFonts w:ascii="Arial" w:hAnsi="Arial" w:cs="Arial"/>
                <w:bCs/>
                <w:sz w:val="20"/>
                <w:szCs w:val="20"/>
                <w:lang w:eastAsia="en-US"/>
              </w:rPr>
            </w:pPr>
            <w:r>
              <w:rPr>
                <w:rFonts w:ascii="Arial" w:hAnsi="Arial" w:cs="Arial"/>
                <w:bCs/>
                <w:sz w:val="20"/>
                <w:szCs w:val="20"/>
                <w:lang w:eastAsia="en-US"/>
              </w:rPr>
              <w:t xml:space="preserve">The </w:t>
            </w:r>
            <w:r w:rsidR="006C552C">
              <w:rPr>
                <w:rFonts w:ascii="Arial" w:hAnsi="Arial" w:cs="Arial"/>
                <w:bCs/>
                <w:sz w:val="20"/>
                <w:szCs w:val="20"/>
                <w:lang w:eastAsia="en-US"/>
              </w:rPr>
              <w:t>C</w:t>
            </w:r>
            <w:r w:rsidRPr="00A44C94">
              <w:rPr>
                <w:rFonts w:ascii="Arial" w:hAnsi="Arial" w:cs="Arial"/>
                <w:bCs/>
                <w:sz w:val="20"/>
                <w:szCs w:val="20"/>
                <w:lang w:eastAsia="en-US"/>
              </w:rPr>
              <w:t xml:space="preserve">apital </w:t>
            </w:r>
            <w:r w:rsidR="006C552C">
              <w:rPr>
                <w:rFonts w:ascii="Arial" w:hAnsi="Arial" w:cs="Arial"/>
                <w:bCs/>
                <w:sz w:val="20"/>
                <w:szCs w:val="20"/>
                <w:lang w:eastAsia="en-US"/>
              </w:rPr>
              <w:t>R</w:t>
            </w:r>
            <w:r w:rsidRPr="00A44C94">
              <w:rPr>
                <w:rFonts w:ascii="Arial" w:hAnsi="Arial" w:cs="Arial"/>
                <w:bCs/>
                <w:sz w:val="20"/>
                <w:szCs w:val="20"/>
                <w:lang w:eastAsia="en-US"/>
              </w:rPr>
              <w:t xml:space="preserve">ebate will be based on an ex-ante energy audit and a subsequent proof of achieving the required level of energy savings above the required minimum </w:t>
            </w:r>
            <w:r w:rsidRPr="003E5385">
              <w:rPr>
                <w:rFonts w:ascii="Arial" w:hAnsi="Arial" w:cs="Arial"/>
                <w:bCs/>
                <w:sz w:val="20"/>
                <w:szCs w:val="20"/>
                <w:lang w:eastAsia="en-US"/>
              </w:rPr>
              <w:t xml:space="preserve">of 40% </w:t>
            </w:r>
            <w:bookmarkStart w:id="65" w:name="_Hlk181266554"/>
            <w:r w:rsidRPr="003E5385">
              <w:rPr>
                <w:rFonts w:ascii="Arial" w:hAnsi="Arial" w:cs="Arial"/>
                <w:bCs/>
                <w:sz w:val="20"/>
                <w:szCs w:val="20"/>
                <w:lang w:eastAsia="en-US"/>
              </w:rPr>
              <w:t>(in the case of North-East Region)</w:t>
            </w:r>
            <w:bookmarkEnd w:id="65"/>
            <w:r w:rsidRPr="003E5385">
              <w:rPr>
                <w:rFonts w:ascii="Arial" w:hAnsi="Arial" w:cs="Arial"/>
                <w:bCs/>
                <w:sz w:val="20"/>
                <w:szCs w:val="20"/>
                <w:lang w:eastAsia="en-US"/>
              </w:rPr>
              <w:t xml:space="preserve"> or 60% </w:t>
            </w:r>
            <w:bookmarkStart w:id="66" w:name="_Hlk181266571"/>
            <w:r w:rsidRPr="003E5385">
              <w:rPr>
                <w:rFonts w:ascii="Arial" w:hAnsi="Arial" w:cs="Arial"/>
                <w:bCs/>
                <w:sz w:val="20"/>
                <w:szCs w:val="20"/>
                <w:lang w:eastAsia="en-US"/>
              </w:rPr>
              <w:t>(in the case of Centre Region)</w:t>
            </w:r>
            <w:bookmarkEnd w:id="66"/>
            <w:r w:rsidRPr="003E5385">
              <w:rPr>
                <w:rFonts w:ascii="Arial" w:hAnsi="Arial" w:cs="Arial"/>
                <w:bCs/>
                <w:sz w:val="20"/>
                <w:szCs w:val="20"/>
                <w:lang w:eastAsia="en-US"/>
              </w:rPr>
              <w:t xml:space="preserve"> </w:t>
            </w:r>
            <w:r>
              <w:rPr>
                <w:rFonts w:ascii="Arial" w:hAnsi="Arial" w:cs="Arial"/>
                <w:bCs/>
                <w:sz w:val="20"/>
                <w:szCs w:val="20"/>
                <w:lang w:eastAsia="en-US"/>
              </w:rPr>
              <w:t xml:space="preserve">of energy savings </w:t>
            </w:r>
            <w:r w:rsidRPr="00A44C94">
              <w:rPr>
                <w:rFonts w:ascii="Arial" w:hAnsi="Arial" w:cs="Arial"/>
                <w:bCs/>
                <w:sz w:val="20"/>
                <w:szCs w:val="20"/>
                <w:lang w:eastAsia="en-US"/>
              </w:rPr>
              <w:t xml:space="preserve">(i.e. based on an ex-post energy audit or any other equivalent document, for example in </w:t>
            </w:r>
            <w:r w:rsidRPr="00A44C94">
              <w:rPr>
                <w:rFonts w:ascii="Arial" w:hAnsi="Arial" w:cs="Arial"/>
                <w:bCs/>
                <w:sz w:val="20"/>
                <w:szCs w:val="20"/>
                <w:lang w:val="en-US" w:eastAsia="en-US"/>
              </w:rPr>
              <w:t>the form of a new energy performance certificate (</w:t>
            </w:r>
            <w:r w:rsidRPr="00A44C94">
              <w:rPr>
                <w:rFonts w:ascii="Arial" w:hAnsi="Arial" w:cs="Arial"/>
                <w:bCs/>
                <w:sz w:val="20"/>
                <w:szCs w:val="20"/>
                <w:lang w:eastAsia="en-US"/>
              </w:rPr>
              <w:t>EPC)).</w:t>
            </w:r>
          </w:p>
          <w:p w14:paraId="0A1A9CC5" w14:textId="77777777" w:rsidR="003E5385" w:rsidRPr="003E5385" w:rsidRDefault="003E5385" w:rsidP="00424FF6">
            <w:pPr>
              <w:spacing w:before="120" w:after="120"/>
              <w:jc w:val="both"/>
              <w:rPr>
                <w:rFonts w:ascii="Arial" w:hAnsi="Arial" w:cs="Arial"/>
                <w:bCs/>
                <w:sz w:val="20"/>
                <w:szCs w:val="20"/>
                <w:lang w:val="en-US" w:eastAsia="en-US"/>
              </w:rPr>
            </w:pPr>
            <w:r w:rsidRPr="003E5385">
              <w:rPr>
                <w:rFonts w:ascii="Arial" w:hAnsi="Arial" w:cs="Arial"/>
                <w:bCs/>
                <w:sz w:val="20"/>
                <w:szCs w:val="20"/>
                <w:lang w:eastAsia="en-US"/>
              </w:rPr>
              <w:t xml:space="preserve">The amount of the </w:t>
            </w:r>
            <w:r>
              <w:rPr>
                <w:rFonts w:ascii="Arial" w:hAnsi="Arial" w:cs="Arial"/>
                <w:bCs/>
                <w:sz w:val="20"/>
                <w:szCs w:val="20"/>
                <w:lang w:eastAsia="en-US"/>
              </w:rPr>
              <w:t>C</w:t>
            </w:r>
            <w:r w:rsidRPr="003E5385">
              <w:rPr>
                <w:rFonts w:ascii="Arial" w:hAnsi="Arial" w:cs="Arial"/>
                <w:bCs/>
                <w:sz w:val="20"/>
                <w:szCs w:val="20"/>
                <w:lang w:eastAsia="en-US"/>
              </w:rPr>
              <w:t xml:space="preserve">apital </w:t>
            </w:r>
            <w:r>
              <w:rPr>
                <w:rFonts w:ascii="Arial" w:hAnsi="Arial" w:cs="Arial"/>
                <w:bCs/>
                <w:sz w:val="20"/>
                <w:szCs w:val="20"/>
                <w:lang w:eastAsia="en-US"/>
              </w:rPr>
              <w:t>R</w:t>
            </w:r>
            <w:r w:rsidRPr="003E5385">
              <w:rPr>
                <w:rFonts w:ascii="Arial" w:hAnsi="Arial" w:cs="Arial"/>
                <w:bCs/>
                <w:sz w:val="20"/>
                <w:szCs w:val="20"/>
                <w:lang w:eastAsia="en-US"/>
              </w:rPr>
              <w:t>ebate may not exceed the aid intensity limits and maximum aid amount specified in the State aid regulations (if applicable).</w:t>
            </w:r>
          </w:p>
          <w:p w14:paraId="39FCF06F" w14:textId="0B166781" w:rsidR="003E5385" w:rsidRPr="00572BD9" w:rsidRDefault="003E5385" w:rsidP="00424FF6">
            <w:pPr>
              <w:spacing w:before="120" w:after="120"/>
              <w:jc w:val="both"/>
              <w:rPr>
                <w:rFonts w:ascii="Arial" w:hAnsi="Arial" w:cs="Arial"/>
                <w:sz w:val="20"/>
                <w:szCs w:val="20"/>
                <w:lang w:eastAsia="en-US"/>
              </w:rPr>
            </w:pPr>
            <w:r w:rsidRPr="003E5385">
              <w:rPr>
                <w:rFonts w:ascii="Arial" w:hAnsi="Arial" w:cs="Arial"/>
                <w:bCs/>
                <w:sz w:val="20"/>
                <w:szCs w:val="20"/>
                <w:lang w:val="en-US" w:eastAsia="en-US"/>
              </w:rPr>
              <w:t xml:space="preserve">It is expected that the grant component </w:t>
            </w:r>
            <w:r w:rsidRPr="003E5385">
              <w:rPr>
                <w:rFonts w:ascii="Arial" w:hAnsi="Arial" w:cs="Arial"/>
                <w:bCs/>
                <w:sz w:val="20"/>
                <w:szCs w:val="20"/>
                <w:lang w:val="ro-RO" w:eastAsia="en-US"/>
              </w:rPr>
              <w:t xml:space="preserve">will not </w:t>
            </w:r>
            <w:proofErr w:type="gramStart"/>
            <w:r w:rsidRPr="003E5385">
              <w:rPr>
                <w:rFonts w:ascii="Arial" w:hAnsi="Arial" w:cs="Arial"/>
                <w:bCs/>
                <w:sz w:val="20"/>
                <w:szCs w:val="20"/>
                <w:lang w:val="ro-RO" w:eastAsia="en-US"/>
              </w:rPr>
              <w:t>exceed at</w:t>
            </w:r>
            <w:proofErr w:type="gramEnd"/>
            <w:r w:rsidRPr="003E5385">
              <w:rPr>
                <w:rFonts w:ascii="Arial" w:hAnsi="Arial" w:cs="Arial"/>
                <w:bCs/>
                <w:sz w:val="20"/>
                <w:szCs w:val="20"/>
                <w:lang w:val="ro-RO" w:eastAsia="en-US"/>
              </w:rPr>
              <w:t xml:space="preserve"> the loan portofolio level: 35% of total </w:t>
            </w:r>
            <w:r w:rsidR="00A450AF">
              <w:rPr>
                <w:rFonts w:ascii="Arial" w:hAnsi="Arial" w:cs="Arial"/>
                <w:bCs/>
                <w:sz w:val="20"/>
                <w:szCs w:val="20"/>
                <w:lang w:val="ro-RO" w:eastAsia="en-US"/>
              </w:rPr>
              <w:t xml:space="preserve">public </w:t>
            </w:r>
            <w:r w:rsidRPr="003E5385">
              <w:rPr>
                <w:rFonts w:ascii="Arial" w:hAnsi="Arial" w:cs="Arial"/>
                <w:bCs/>
                <w:sz w:val="20"/>
                <w:szCs w:val="20"/>
                <w:lang w:val="ro-RO" w:eastAsia="en-US"/>
              </w:rPr>
              <w:t xml:space="preserve">allocation for Centre Regional Programme and 50% of total </w:t>
            </w:r>
            <w:r w:rsidR="00A450AF">
              <w:rPr>
                <w:rFonts w:ascii="Arial" w:hAnsi="Arial" w:cs="Arial"/>
                <w:bCs/>
                <w:sz w:val="20"/>
                <w:szCs w:val="20"/>
                <w:lang w:val="ro-RO" w:eastAsia="en-US"/>
              </w:rPr>
              <w:t xml:space="preserve">public </w:t>
            </w:r>
            <w:r w:rsidRPr="003E5385">
              <w:rPr>
                <w:rFonts w:ascii="Arial" w:hAnsi="Arial" w:cs="Arial"/>
                <w:bCs/>
                <w:sz w:val="20"/>
                <w:szCs w:val="20"/>
                <w:lang w:val="ro-RO" w:eastAsia="en-US"/>
              </w:rPr>
              <w:t xml:space="preserve">allocation for </w:t>
            </w:r>
            <w:r>
              <w:rPr>
                <w:rFonts w:ascii="Arial" w:hAnsi="Arial" w:cs="Arial"/>
                <w:bCs/>
                <w:sz w:val="20"/>
                <w:szCs w:val="20"/>
                <w:lang w:val="ro-RO" w:eastAsia="en-US"/>
              </w:rPr>
              <w:t>North</w:t>
            </w:r>
            <w:r w:rsidRPr="003E5385">
              <w:rPr>
                <w:rFonts w:ascii="Arial" w:hAnsi="Arial" w:cs="Arial"/>
                <w:bCs/>
                <w:sz w:val="20"/>
                <w:szCs w:val="20"/>
                <w:lang w:val="ro-RO" w:eastAsia="en-US"/>
              </w:rPr>
              <w:t>-East Regional Programme</w:t>
            </w:r>
            <w:r>
              <w:rPr>
                <w:rFonts w:ascii="Arial" w:hAnsi="Arial" w:cs="Arial"/>
                <w:bCs/>
                <w:sz w:val="20"/>
                <w:szCs w:val="20"/>
                <w:lang w:val="ro-RO" w:eastAsia="en-US"/>
              </w:rPr>
              <w:t>.</w:t>
            </w:r>
          </w:p>
        </w:tc>
      </w:tr>
      <w:tr w:rsidR="003E5385" w:rsidRPr="00572BD9" w14:paraId="565299C4" w14:textId="77777777" w:rsidTr="00052BEF">
        <w:tc>
          <w:tcPr>
            <w:tcW w:w="3431" w:type="dxa"/>
          </w:tcPr>
          <w:p w14:paraId="268160E5" w14:textId="77777777" w:rsidR="003E5385" w:rsidRPr="00572BD9" w:rsidRDefault="003E5385"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Maturities </w:t>
            </w:r>
          </w:p>
        </w:tc>
        <w:tc>
          <w:tcPr>
            <w:tcW w:w="11057" w:type="dxa"/>
          </w:tcPr>
          <w:p w14:paraId="4C6EEBA3" w14:textId="3D48B789" w:rsidR="003E5385" w:rsidRPr="00572BD9" w:rsidRDefault="00B96CC3" w:rsidP="00424FF6">
            <w:pPr>
              <w:spacing w:after="120"/>
              <w:jc w:val="both"/>
              <w:rPr>
                <w:rFonts w:ascii="Arial" w:hAnsi="Arial" w:cs="Arial"/>
                <w:sz w:val="20"/>
                <w:szCs w:val="20"/>
                <w:lang w:eastAsia="en-US"/>
              </w:rPr>
            </w:pPr>
            <w:r>
              <w:rPr>
                <w:rFonts w:ascii="Arial" w:hAnsi="Arial" w:cs="Arial"/>
                <w:sz w:val="20"/>
                <w:szCs w:val="20"/>
                <w:lang w:val="en-US" w:eastAsia="en-US"/>
              </w:rPr>
              <w:t xml:space="preserve">up to </w:t>
            </w:r>
            <w:r w:rsidRPr="00B96CC3">
              <w:rPr>
                <w:rFonts w:ascii="Arial" w:hAnsi="Arial" w:cs="Arial"/>
                <w:sz w:val="20"/>
                <w:szCs w:val="20"/>
                <w:lang w:val="en-US" w:eastAsia="en-US"/>
              </w:rPr>
              <w:t>16 years, including any relevant grace period (if applicable)</w:t>
            </w:r>
          </w:p>
        </w:tc>
      </w:tr>
      <w:tr w:rsidR="003E5385" w:rsidRPr="00572BD9" w14:paraId="3453899D" w14:textId="77777777" w:rsidTr="00052BEF">
        <w:tc>
          <w:tcPr>
            <w:tcW w:w="3431" w:type="dxa"/>
          </w:tcPr>
          <w:p w14:paraId="39E1CDF8" w14:textId="77777777" w:rsidR="003E5385" w:rsidRPr="00572BD9" w:rsidRDefault="003E5385" w:rsidP="00424FF6">
            <w:pPr>
              <w:spacing w:after="120"/>
              <w:rPr>
                <w:rFonts w:ascii="Arial" w:hAnsi="Arial" w:cs="Arial"/>
                <w:b/>
                <w:bCs/>
                <w:sz w:val="20"/>
                <w:szCs w:val="20"/>
                <w:lang w:eastAsia="en-US"/>
              </w:rPr>
            </w:pPr>
            <w:r w:rsidRPr="00572BD9">
              <w:rPr>
                <w:rFonts w:ascii="Arial" w:hAnsi="Arial" w:cs="Arial"/>
                <w:b/>
                <w:bCs/>
                <w:sz w:val="20"/>
                <w:szCs w:val="20"/>
                <w:lang w:eastAsia="en-US"/>
              </w:rPr>
              <w:t>Financing Amount and maximum level</w:t>
            </w:r>
          </w:p>
        </w:tc>
        <w:tc>
          <w:tcPr>
            <w:tcW w:w="11057" w:type="dxa"/>
          </w:tcPr>
          <w:p w14:paraId="26A76DCD" w14:textId="69D6C47D" w:rsidR="003E5385"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up to </w:t>
            </w:r>
            <w:r w:rsidR="00B96CC3" w:rsidRPr="00B96CC3">
              <w:rPr>
                <w:rFonts w:ascii="Arial" w:hAnsi="Arial" w:cs="Arial"/>
                <w:sz w:val="20"/>
                <w:szCs w:val="20"/>
                <w:lang w:val="en-US" w:eastAsia="en-US"/>
              </w:rPr>
              <w:t xml:space="preserve">EUR 1.5 million </w:t>
            </w:r>
            <w:r>
              <w:rPr>
                <w:rFonts w:ascii="Arial" w:hAnsi="Arial" w:cs="Arial"/>
                <w:sz w:val="20"/>
                <w:szCs w:val="20"/>
                <w:lang w:eastAsia="en-US"/>
              </w:rPr>
              <w:t>(</w:t>
            </w:r>
            <w:r w:rsidRPr="00A44C94">
              <w:rPr>
                <w:rFonts w:ascii="Arial" w:hAnsi="Arial" w:cs="Arial"/>
                <w:bCs/>
                <w:iCs/>
                <w:sz w:val="20"/>
                <w:szCs w:val="20"/>
                <w:lang w:eastAsia="en-US"/>
              </w:rPr>
              <w:t>North-</w:t>
            </w:r>
            <w:r w:rsidR="00B96CC3">
              <w:rPr>
                <w:rFonts w:ascii="Arial" w:hAnsi="Arial" w:cs="Arial"/>
                <w:bCs/>
                <w:iCs/>
                <w:sz w:val="20"/>
                <w:szCs w:val="20"/>
                <w:lang w:eastAsia="en-US"/>
              </w:rPr>
              <w:t>Ea</w:t>
            </w:r>
            <w:r w:rsidRPr="00A44C94">
              <w:rPr>
                <w:rFonts w:ascii="Arial" w:hAnsi="Arial" w:cs="Arial"/>
                <w:bCs/>
                <w:iCs/>
                <w:sz w:val="20"/>
                <w:szCs w:val="20"/>
                <w:lang w:eastAsia="en-US"/>
              </w:rPr>
              <w:t>st Region</w:t>
            </w:r>
            <w:r>
              <w:rPr>
                <w:rFonts w:ascii="Arial" w:hAnsi="Arial" w:cs="Arial"/>
                <w:sz w:val="20"/>
                <w:szCs w:val="20"/>
                <w:lang w:eastAsia="en-US"/>
              </w:rPr>
              <w:t>)</w:t>
            </w:r>
          </w:p>
          <w:p w14:paraId="002C08A0" w14:textId="1221F5D7" w:rsidR="003E5385" w:rsidRPr="00572BD9" w:rsidRDefault="003E5385" w:rsidP="00424FF6">
            <w:pPr>
              <w:spacing w:after="120"/>
              <w:jc w:val="both"/>
              <w:rPr>
                <w:rFonts w:ascii="Arial" w:hAnsi="Arial" w:cs="Arial"/>
                <w:sz w:val="20"/>
                <w:szCs w:val="20"/>
                <w:lang w:eastAsia="en-US"/>
              </w:rPr>
            </w:pPr>
            <w:r>
              <w:rPr>
                <w:rFonts w:ascii="Arial" w:hAnsi="Arial" w:cs="Arial"/>
                <w:sz w:val="20"/>
                <w:szCs w:val="20"/>
                <w:lang w:eastAsia="en-US"/>
              </w:rPr>
              <w:t xml:space="preserve">up to EUR </w:t>
            </w:r>
            <w:r w:rsidR="00B96CC3">
              <w:rPr>
                <w:rFonts w:ascii="Arial" w:hAnsi="Arial" w:cs="Arial"/>
                <w:sz w:val="20"/>
                <w:szCs w:val="20"/>
                <w:lang w:eastAsia="en-US"/>
              </w:rPr>
              <w:t>5 million</w:t>
            </w:r>
            <w:r>
              <w:rPr>
                <w:rFonts w:ascii="Arial" w:hAnsi="Arial" w:cs="Arial"/>
                <w:sz w:val="20"/>
                <w:szCs w:val="20"/>
                <w:lang w:eastAsia="en-US"/>
              </w:rPr>
              <w:t xml:space="preserve"> (</w:t>
            </w:r>
            <w:r w:rsidRPr="00A44C94">
              <w:rPr>
                <w:rFonts w:ascii="Arial" w:hAnsi="Arial" w:cs="Arial"/>
                <w:bCs/>
                <w:iCs/>
                <w:sz w:val="20"/>
                <w:szCs w:val="20"/>
                <w:lang w:eastAsia="en-US"/>
              </w:rPr>
              <w:t>Centre Region</w:t>
            </w:r>
            <w:r>
              <w:rPr>
                <w:rFonts w:ascii="Arial" w:hAnsi="Arial" w:cs="Arial"/>
                <w:bCs/>
                <w:iCs/>
                <w:sz w:val="20"/>
                <w:szCs w:val="20"/>
                <w:lang w:eastAsia="en-US"/>
              </w:rPr>
              <w:t>)</w:t>
            </w:r>
          </w:p>
        </w:tc>
      </w:tr>
      <w:tr w:rsidR="003E5385" w:rsidRPr="00572BD9" w14:paraId="21133E56" w14:textId="77777777" w:rsidTr="00052BEF">
        <w:tc>
          <w:tcPr>
            <w:tcW w:w="3431" w:type="dxa"/>
          </w:tcPr>
          <w:p w14:paraId="03D31B51" w14:textId="77777777" w:rsidR="003E5385" w:rsidRPr="00572BD9" w:rsidRDefault="003E5385"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Grace period</w:t>
            </w:r>
          </w:p>
        </w:tc>
        <w:tc>
          <w:tcPr>
            <w:tcW w:w="11057" w:type="dxa"/>
          </w:tcPr>
          <w:p w14:paraId="54CB94AB" w14:textId="77777777" w:rsidR="003E5385" w:rsidRPr="00572BD9" w:rsidRDefault="003E5385" w:rsidP="00424FF6">
            <w:pPr>
              <w:spacing w:after="120"/>
              <w:jc w:val="both"/>
              <w:rPr>
                <w:rFonts w:ascii="Arial" w:hAnsi="Arial" w:cs="Arial"/>
                <w:sz w:val="20"/>
                <w:szCs w:val="20"/>
                <w:lang w:eastAsia="en-US"/>
              </w:rPr>
            </w:pPr>
            <w:r w:rsidRPr="00A44C94">
              <w:rPr>
                <w:rFonts w:ascii="Arial" w:hAnsi="Arial" w:cs="Arial"/>
                <w:sz w:val="20"/>
                <w:szCs w:val="20"/>
                <w:lang w:val="en-US" w:eastAsia="en-US"/>
              </w:rPr>
              <w:t xml:space="preserve">up to 12 </w:t>
            </w:r>
            <w:proofErr w:type="gramStart"/>
            <w:r w:rsidRPr="00A44C94">
              <w:rPr>
                <w:rFonts w:ascii="Arial" w:hAnsi="Arial" w:cs="Arial"/>
                <w:sz w:val="20"/>
                <w:szCs w:val="20"/>
                <w:lang w:val="en-US" w:eastAsia="en-US"/>
              </w:rPr>
              <w:t>months after the</w:t>
            </w:r>
            <w:proofErr w:type="gramEnd"/>
            <w:r w:rsidRPr="00A44C94">
              <w:rPr>
                <w:rFonts w:ascii="Arial" w:hAnsi="Arial" w:cs="Arial"/>
                <w:sz w:val="20"/>
                <w:szCs w:val="20"/>
                <w:lang w:val="en-US" w:eastAsia="en-US"/>
              </w:rPr>
              <w:t xml:space="preserve"> </w:t>
            </w:r>
            <w:r w:rsidRPr="00A44C94">
              <w:rPr>
                <w:rFonts w:ascii="Arial" w:hAnsi="Arial" w:cs="Arial"/>
                <w:bCs/>
                <w:sz w:val="20"/>
                <w:szCs w:val="20"/>
                <w:lang w:eastAsia="en-US"/>
              </w:rPr>
              <w:t>after the completion of the investment being financed</w:t>
            </w:r>
          </w:p>
        </w:tc>
      </w:tr>
      <w:tr w:rsidR="003E5385" w:rsidRPr="00CF6D4A" w14:paraId="2E353292" w14:textId="77777777" w:rsidTr="00052BEF">
        <w:tc>
          <w:tcPr>
            <w:tcW w:w="3431" w:type="dxa"/>
          </w:tcPr>
          <w:p w14:paraId="7A4B3764" w14:textId="77777777" w:rsidR="003E5385" w:rsidRPr="00572BD9" w:rsidRDefault="003E5385" w:rsidP="00424FF6">
            <w:pPr>
              <w:spacing w:after="120"/>
              <w:rPr>
                <w:rFonts w:ascii="Arial" w:hAnsi="Arial" w:cs="Arial"/>
                <w:b/>
                <w:bCs/>
                <w:sz w:val="20"/>
                <w:szCs w:val="20"/>
                <w:lang w:eastAsia="en-US"/>
              </w:rPr>
            </w:pPr>
            <w:r w:rsidRPr="00572BD9">
              <w:rPr>
                <w:rFonts w:ascii="Arial" w:hAnsi="Arial" w:cs="Arial"/>
                <w:b/>
                <w:bCs/>
                <w:sz w:val="20"/>
                <w:szCs w:val="20"/>
                <w:lang w:eastAsia="en-US"/>
              </w:rPr>
              <w:t>Co-financing and minimum level (private co-financing from Financial Intermediary</w:t>
            </w:r>
            <w:r>
              <w:rPr>
                <w:rFonts w:ascii="Arial" w:hAnsi="Arial" w:cs="Arial"/>
                <w:b/>
                <w:bCs/>
                <w:sz w:val="20"/>
                <w:szCs w:val="20"/>
                <w:lang w:eastAsia="en-US"/>
              </w:rPr>
              <w:t>’s</w:t>
            </w:r>
            <w:r w:rsidRPr="00572BD9">
              <w:rPr>
                <w:rFonts w:ascii="Arial" w:hAnsi="Arial" w:cs="Arial"/>
                <w:b/>
                <w:bCs/>
                <w:sz w:val="20"/>
                <w:szCs w:val="20"/>
                <w:lang w:eastAsia="en-US"/>
              </w:rPr>
              <w:t xml:space="preserve"> </w:t>
            </w:r>
            <w:r>
              <w:rPr>
                <w:rFonts w:ascii="Arial" w:hAnsi="Arial" w:cs="Arial"/>
                <w:b/>
                <w:bCs/>
                <w:sz w:val="20"/>
                <w:szCs w:val="20"/>
                <w:lang w:eastAsia="en-US"/>
              </w:rPr>
              <w:t>f</w:t>
            </w:r>
            <w:r w:rsidRPr="00572BD9">
              <w:rPr>
                <w:rFonts w:ascii="Arial" w:hAnsi="Arial" w:cs="Arial"/>
                <w:b/>
                <w:bCs/>
                <w:sz w:val="20"/>
                <w:szCs w:val="20"/>
                <w:lang w:eastAsia="en-US"/>
              </w:rPr>
              <w:t xml:space="preserve">unds) </w:t>
            </w:r>
          </w:p>
        </w:tc>
        <w:tc>
          <w:tcPr>
            <w:tcW w:w="11057" w:type="dxa"/>
          </w:tcPr>
          <w:p w14:paraId="3298E27A" w14:textId="5C323BA6" w:rsidR="003E5385" w:rsidRPr="00CF6D4A" w:rsidRDefault="003E5385" w:rsidP="00424FF6">
            <w:pPr>
              <w:spacing w:after="120"/>
              <w:jc w:val="both"/>
              <w:rPr>
                <w:rFonts w:ascii="Arial" w:hAnsi="Arial" w:cs="Arial"/>
                <w:sz w:val="20"/>
                <w:szCs w:val="20"/>
                <w:lang w:eastAsia="en-US"/>
              </w:rPr>
            </w:pPr>
            <w:r>
              <w:rPr>
                <w:rFonts w:ascii="Arial" w:hAnsi="Arial" w:cs="Arial"/>
                <w:sz w:val="20"/>
                <w:szCs w:val="20"/>
                <w:lang w:eastAsia="en-US"/>
              </w:rPr>
              <w:t>a</w:t>
            </w:r>
            <w:r w:rsidRPr="00CF6D4A">
              <w:rPr>
                <w:rFonts w:ascii="Arial" w:hAnsi="Arial" w:cs="Arial"/>
                <w:sz w:val="20"/>
                <w:szCs w:val="20"/>
                <w:lang w:eastAsia="en-US"/>
              </w:rPr>
              <w:t>t least 1</w:t>
            </w:r>
            <w:r w:rsidR="00777518">
              <w:rPr>
                <w:rFonts w:ascii="Arial" w:hAnsi="Arial" w:cs="Arial"/>
                <w:sz w:val="20"/>
                <w:szCs w:val="20"/>
                <w:lang w:eastAsia="en-US"/>
              </w:rPr>
              <w:t>0</w:t>
            </w:r>
            <w:r w:rsidRPr="00CF6D4A">
              <w:rPr>
                <w:rFonts w:ascii="Arial" w:hAnsi="Arial" w:cs="Arial"/>
                <w:sz w:val="20"/>
                <w:szCs w:val="20"/>
                <w:lang w:eastAsia="en-US"/>
              </w:rPr>
              <w:t>% of total f</w:t>
            </w:r>
            <w:r>
              <w:rPr>
                <w:rFonts w:ascii="Arial" w:hAnsi="Arial" w:cs="Arial"/>
                <w:sz w:val="20"/>
                <w:szCs w:val="20"/>
                <w:lang w:eastAsia="en-US"/>
              </w:rPr>
              <w:t>inancing provided to Final Recipients</w:t>
            </w:r>
          </w:p>
        </w:tc>
      </w:tr>
      <w:tr w:rsidR="003E5385" w:rsidRPr="00572BD9" w14:paraId="2FDA5673" w14:textId="77777777" w:rsidTr="00052BEF">
        <w:tc>
          <w:tcPr>
            <w:tcW w:w="3431" w:type="dxa"/>
          </w:tcPr>
          <w:p w14:paraId="49E1D31F" w14:textId="77777777" w:rsidR="003E5385" w:rsidRPr="00572BD9" w:rsidRDefault="003E5385"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Pricing </w:t>
            </w:r>
            <w:r>
              <w:rPr>
                <w:rFonts w:ascii="Arial" w:hAnsi="Arial" w:cs="Arial"/>
                <w:b/>
                <w:bCs/>
                <w:sz w:val="20"/>
                <w:szCs w:val="20"/>
                <w:lang w:eastAsia="en-US"/>
              </w:rPr>
              <w:t>of Loans</w:t>
            </w:r>
          </w:p>
        </w:tc>
        <w:tc>
          <w:tcPr>
            <w:tcW w:w="11057" w:type="dxa"/>
          </w:tcPr>
          <w:p w14:paraId="776D1C0F" w14:textId="04A6A5A1" w:rsidR="003E5385" w:rsidRPr="00572BD9" w:rsidRDefault="003E5385" w:rsidP="00424FF6">
            <w:pPr>
              <w:spacing w:after="120"/>
              <w:jc w:val="both"/>
              <w:rPr>
                <w:rFonts w:ascii="Arial" w:hAnsi="Arial" w:cs="Arial"/>
                <w:sz w:val="20"/>
                <w:szCs w:val="20"/>
                <w:lang w:eastAsia="en-US"/>
              </w:rPr>
            </w:pPr>
            <w:r>
              <w:rPr>
                <w:rFonts w:ascii="Arial" w:hAnsi="Arial" w:cs="Arial"/>
                <w:sz w:val="20"/>
                <w:szCs w:val="20"/>
                <w:lang w:eastAsia="en-US"/>
              </w:rPr>
              <w:t>0</w:t>
            </w:r>
            <w:r w:rsidRPr="00572BD9">
              <w:rPr>
                <w:rFonts w:ascii="Arial" w:hAnsi="Arial" w:cs="Arial"/>
                <w:sz w:val="20"/>
                <w:szCs w:val="20"/>
                <w:lang w:eastAsia="en-US"/>
              </w:rPr>
              <w:t>% p.a.</w:t>
            </w:r>
            <w:r w:rsidR="002B40D3">
              <w:rPr>
                <w:rStyle w:val="FootnoteReference"/>
                <w:rFonts w:ascii="Arial" w:hAnsi="Arial"/>
                <w:sz w:val="20"/>
                <w:szCs w:val="20"/>
                <w:lang w:eastAsia="en-US"/>
              </w:rPr>
              <w:footnoteReference w:id="19"/>
            </w:r>
          </w:p>
        </w:tc>
      </w:tr>
      <w:tr w:rsidR="003E5385" w:rsidRPr="00572BD9" w14:paraId="52D4247A" w14:textId="77777777" w:rsidTr="00052BEF">
        <w:tc>
          <w:tcPr>
            <w:tcW w:w="3431" w:type="dxa"/>
          </w:tcPr>
          <w:p w14:paraId="66333BF0" w14:textId="77777777" w:rsidR="003E5385" w:rsidRPr="00572BD9" w:rsidRDefault="003E5385"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Collateral:</w:t>
            </w:r>
          </w:p>
        </w:tc>
        <w:tc>
          <w:tcPr>
            <w:tcW w:w="11057" w:type="dxa"/>
          </w:tcPr>
          <w:p w14:paraId="568F4EF0" w14:textId="0E2735A9"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In line with market practice, type and amount depends on the type of the Final Recipient and the amount of the loan as well as characteristics of the supported </w:t>
            </w:r>
            <w:r w:rsidR="006C552C">
              <w:rPr>
                <w:rFonts w:ascii="Arial" w:hAnsi="Arial" w:cs="Arial"/>
                <w:sz w:val="20"/>
                <w:szCs w:val="20"/>
                <w:lang w:eastAsia="en-US"/>
              </w:rPr>
              <w:t>Loans</w:t>
            </w:r>
            <w:r w:rsidRPr="00572BD9">
              <w:rPr>
                <w:rFonts w:ascii="Arial" w:hAnsi="Arial" w:cs="Arial"/>
                <w:sz w:val="20"/>
                <w:szCs w:val="20"/>
                <w:lang w:eastAsia="en-US"/>
              </w:rPr>
              <w:t>.</w:t>
            </w:r>
            <w:r w:rsidRPr="00572BD9" w:rsidDel="008B7982">
              <w:rPr>
                <w:rFonts w:ascii="Arial" w:hAnsi="Arial" w:cs="Arial"/>
                <w:sz w:val="20"/>
                <w:szCs w:val="20"/>
                <w:lang w:eastAsia="en-US"/>
              </w:rPr>
              <w:t xml:space="preserve"> </w:t>
            </w:r>
          </w:p>
        </w:tc>
      </w:tr>
      <w:tr w:rsidR="003E5385" w:rsidRPr="00572BD9" w14:paraId="463F61DE" w14:textId="77777777" w:rsidTr="00052BEF">
        <w:tc>
          <w:tcPr>
            <w:tcW w:w="3431" w:type="dxa"/>
          </w:tcPr>
          <w:p w14:paraId="2F884D9D" w14:textId="77777777" w:rsidR="003E5385" w:rsidRPr="00FD2C82" w:rsidRDefault="003E5385" w:rsidP="00424FF6">
            <w:pPr>
              <w:spacing w:after="120"/>
              <w:jc w:val="both"/>
              <w:rPr>
                <w:rFonts w:ascii="Arial" w:hAnsi="Arial" w:cs="Arial"/>
                <w:b/>
                <w:bCs/>
                <w:sz w:val="20"/>
                <w:szCs w:val="20"/>
                <w:lang w:eastAsia="en-US"/>
              </w:rPr>
            </w:pPr>
            <w:r w:rsidRPr="00FD2C82">
              <w:rPr>
                <w:rFonts w:ascii="Arial" w:hAnsi="Arial" w:cs="Arial"/>
                <w:b/>
                <w:bCs/>
                <w:sz w:val="20"/>
                <w:szCs w:val="20"/>
                <w:lang w:eastAsia="en-US"/>
              </w:rPr>
              <w:t>Expense categories:</w:t>
            </w:r>
          </w:p>
        </w:tc>
        <w:tc>
          <w:tcPr>
            <w:tcW w:w="11057" w:type="dxa"/>
          </w:tcPr>
          <w:p w14:paraId="02DC6A67" w14:textId="267F74DB" w:rsidR="001D6E0B" w:rsidRPr="00FD2C82" w:rsidRDefault="001D6E0B" w:rsidP="001034B0">
            <w:pPr>
              <w:jc w:val="both"/>
              <w:rPr>
                <w:rFonts w:ascii="Arial" w:hAnsi="Arial" w:cs="Arial"/>
                <w:bCs/>
                <w:iCs/>
                <w:sz w:val="20"/>
                <w:szCs w:val="20"/>
                <w:lang w:eastAsia="en-US"/>
              </w:rPr>
            </w:pPr>
            <w:r w:rsidRPr="00FD2C82">
              <w:rPr>
                <w:rFonts w:ascii="Arial" w:hAnsi="Arial" w:cs="Arial"/>
                <w:bCs/>
                <w:iCs/>
                <w:sz w:val="20"/>
                <w:szCs w:val="20"/>
                <w:lang w:eastAsia="en-US"/>
              </w:rPr>
              <w:t>044 Energy efficiency renovation or energy efficiency measures related to public infrastructure, demonstration projects and support measures</w:t>
            </w:r>
            <w:r w:rsidR="006C1D29" w:rsidRPr="00FD2C82">
              <w:rPr>
                <w:rFonts w:ascii="Arial" w:hAnsi="Arial" w:cs="Arial"/>
                <w:bCs/>
                <w:iCs/>
                <w:sz w:val="20"/>
                <w:szCs w:val="20"/>
                <w:lang w:eastAsia="en-US"/>
              </w:rPr>
              <w:t xml:space="preserve"> (in the case of North-East Region).</w:t>
            </w:r>
          </w:p>
          <w:p w14:paraId="1038B177" w14:textId="77777777" w:rsidR="001D6E0B" w:rsidRPr="00FD2C82" w:rsidRDefault="001D6E0B" w:rsidP="00424FF6">
            <w:pPr>
              <w:spacing w:after="120"/>
              <w:jc w:val="both"/>
              <w:rPr>
                <w:rFonts w:ascii="Arial" w:hAnsi="Arial" w:cs="Arial"/>
                <w:bCs/>
                <w:iCs/>
                <w:sz w:val="20"/>
                <w:szCs w:val="20"/>
                <w:lang w:val="en-US" w:eastAsia="en-US"/>
              </w:rPr>
            </w:pPr>
          </w:p>
          <w:p w14:paraId="4171CFD8" w14:textId="7C3899FB" w:rsidR="003E5385" w:rsidRPr="00FD2C82" w:rsidRDefault="00B96CC3" w:rsidP="00424FF6">
            <w:pPr>
              <w:spacing w:after="120"/>
              <w:jc w:val="both"/>
              <w:rPr>
                <w:rFonts w:ascii="Arial" w:hAnsi="Arial" w:cs="Arial"/>
                <w:bCs/>
                <w:iCs/>
                <w:sz w:val="20"/>
                <w:szCs w:val="20"/>
                <w:lang w:eastAsia="en-US"/>
              </w:rPr>
            </w:pPr>
            <w:r w:rsidRPr="00FD2C82">
              <w:rPr>
                <w:rFonts w:ascii="Arial" w:hAnsi="Arial" w:cs="Arial"/>
                <w:bCs/>
                <w:iCs/>
                <w:sz w:val="20"/>
                <w:szCs w:val="20"/>
                <w:lang w:val="en-US" w:eastAsia="en-US"/>
              </w:rPr>
              <w:t>045 Energy efficiency renovation or energy efficiency measures regarding public infrastructure, demonstration projects and supporting measures compliant with energy efficiency criteria</w:t>
            </w:r>
            <w:r w:rsidR="006C1D29" w:rsidRPr="00FD2C82">
              <w:rPr>
                <w:rFonts w:ascii="Arial" w:hAnsi="Arial" w:cs="Arial"/>
                <w:bCs/>
                <w:iCs/>
                <w:sz w:val="20"/>
                <w:szCs w:val="20"/>
                <w:lang w:val="en-US" w:eastAsia="en-US"/>
              </w:rPr>
              <w:t xml:space="preserve"> </w:t>
            </w:r>
            <w:r w:rsidR="006C1D29" w:rsidRPr="00FD2C82">
              <w:rPr>
                <w:rFonts w:ascii="Arial" w:hAnsi="Arial" w:cs="Arial"/>
                <w:bCs/>
                <w:iCs/>
                <w:sz w:val="20"/>
                <w:szCs w:val="20"/>
                <w:lang w:eastAsia="en-US"/>
              </w:rPr>
              <w:t xml:space="preserve">(in the case of </w:t>
            </w:r>
            <w:r w:rsidR="00C90F80" w:rsidRPr="00FD2C82">
              <w:rPr>
                <w:rFonts w:ascii="Arial" w:hAnsi="Arial" w:cs="Arial"/>
                <w:bCs/>
                <w:iCs/>
                <w:sz w:val="20"/>
                <w:szCs w:val="20"/>
                <w:lang w:eastAsia="en-US"/>
              </w:rPr>
              <w:t xml:space="preserve">Centre Region and </w:t>
            </w:r>
            <w:r w:rsidR="006C1D29" w:rsidRPr="00FD2C82">
              <w:rPr>
                <w:rFonts w:ascii="Arial" w:hAnsi="Arial" w:cs="Arial"/>
                <w:bCs/>
                <w:iCs/>
                <w:sz w:val="20"/>
                <w:szCs w:val="20"/>
                <w:lang w:eastAsia="en-US"/>
              </w:rPr>
              <w:t>North-East Region)</w:t>
            </w:r>
            <w:r w:rsidR="003E5385" w:rsidRPr="00FD2C82">
              <w:rPr>
                <w:rFonts w:ascii="Arial" w:hAnsi="Arial" w:cs="Arial"/>
                <w:bCs/>
                <w:iCs/>
                <w:sz w:val="20"/>
                <w:szCs w:val="20"/>
                <w:lang w:eastAsia="en-US"/>
              </w:rPr>
              <w:t xml:space="preserve">. </w:t>
            </w:r>
          </w:p>
        </w:tc>
      </w:tr>
    </w:tbl>
    <w:p w14:paraId="242202AE" w14:textId="77777777" w:rsidR="003E5385" w:rsidRPr="00CF6D4A" w:rsidRDefault="003E5385" w:rsidP="004D2F19">
      <w:pPr>
        <w:spacing w:before="240" w:after="240" w:line="259" w:lineRule="auto"/>
        <w:ind w:left="425" w:hanging="425"/>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 </w:t>
      </w:r>
      <w:r w:rsidRPr="00CF6D4A">
        <w:rPr>
          <w:rFonts w:ascii="Arial" w:eastAsia="Calibri" w:hAnsi="Arial" w:cs="Arial"/>
          <w:b/>
          <w:bCs/>
          <w:kern w:val="2"/>
          <w:sz w:val="20"/>
          <w:szCs w:val="20"/>
          <w:lang w:eastAsia="en-US"/>
        </w:rPr>
        <w:tab/>
        <w:t xml:space="preserve">ELIGIBILITY CRITERIA  </w:t>
      </w:r>
    </w:p>
    <w:p w14:paraId="47CD9298" w14:textId="77777777" w:rsidR="003E5385" w:rsidRPr="00CF6D4A" w:rsidRDefault="003E5385" w:rsidP="003E5385">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The Eligibility Criteria are composed of the </w:t>
      </w:r>
      <w:r w:rsidRPr="00CF6D4A">
        <w:rPr>
          <w:rFonts w:ascii="Arial" w:eastAsia="Calibri" w:hAnsi="Arial" w:cs="Arial"/>
          <w:b/>
          <w:bCs/>
          <w:kern w:val="2"/>
          <w:sz w:val="20"/>
          <w:szCs w:val="20"/>
          <w:lang w:eastAsia="en-US"/>
        </w:rPr>
        <w:t>(</w:t>
      </w:r>
      <w:proofErr w:type="spellStart"/>
      <w:r w:rsidRPr="00CF6D4A">
        <w:rPr>
          <w:rFonts w:ascii="Arial" w:eastAsia="Calibri" w:hAnsi="Arial" w:cs="Arial"/>
          <w:b/>
          <w:bCs/>
          <w:kern w:val="2"/>
          <w:sz w:val="20"/>
          <w:szCs w:val="20"/>
          <w:lang w:eastAsia="en-US"/>
        </w:rPr>
        <w:t>i</w:t>
      </w:r>
      <w:proofErr w:type="spellEnd"/>
      <w:r w:rsidRPr="00CF6D4A">
        <w:rPr>
          <w:rFonts w:ascii="Arial" w:eastAsia="Calibri" w:hAnsi="Arial" w:cs="Arial"/>
          <w:b/>
          <w:bCs/>
          <w:kern w:val="2"/>
          <w:sz w:val="20"/>
          <w:szCs w:val="20"/>
          <w:lang w:eastAsia="en-US"/>
        </w:rPr>
        <w:t>)</w:t>
      </w:r>
      <w:r w:rsidRPr="00CF6D4A">
        <w:rPr>
          <w:rFonts w:ascii="Arial" w:eastAsia="Calibri" w:hAnsi="Arial" w:cs="Arial"/>
          <w:kern w:val="2"/>
          <w:sz w:val="20"/>
          <w:szCs w:val="20"/>
          <w:lang w:eastAsia="en-US"/>
        </w:rPr>
        <w:t xml:space="preserve"> Eligibility Criteria for Final Recipients (indicatively set out in Section 2.a of this Annex) </w:t>
      </w:r>
      <w:r w:rsidRPr="00CF6D4A">
        <w:rPr>
          <w:rFonts w:ascii="Arial" w:eastAsia="Calibri" w:hAnsi="Arial" w:cs="Arial"/>
          <w:b/>
          <w:bCs/>
          <w:kern w:val="2"/>
          <w:sz w:val="20"/>
          <w:szCs w:val="20"/>
          <w:lang w:eastAsia="en-US"/>
        </w:rPr>
        <w:t>(ii)</w:t>
      </w:r>
      <w:r w:rsidRPr="00CF6D4A">
        <w:rPr>
          <w:rFonts w:ascii="Arial" w:eastAsia="Calibri" w:hAnsi="Arial" w:cs="Arial"/>
          <w:kern w:val="2"/>
          <w:sz w:val="20"/>
          <w:szCs w:val="20"/>
          <w:lang w:eastAsia="en-US"/>
        </w:rPr>
        <w:t xml:space="preserve">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(indicatively set out in Section 2.b of this Annex) </w:t>
      </w:r>
      <w:r w:rsidRPr="00CF6D4A">
        <w:rPr>
          <w:rFonts w:ascii="Arial" w:eastAsia="Calibri" w:hAnsi="Arial" w:cs="Arial"/>
          <w:b/>
          <w:bCs/>
          <w:kern w:val="2"/>
          <w:sz w:val="20"/>
          <w:szCs w:val="20"/>
          <w:lang w:eastAsia="en-US"/>
        </w:rPr>
        <w:t>(iii)</w:t>
      </w:r>
      <w:r w:rsidRPr="00CF6D4A">
        <w:rPr>
          <w:rFonts w:ascii="Arial" w:eastAsia="Calibri" w:hAnsi="Arial" w:cs="Arial"/>
          <w:kern w:val="2"/>
          <w:sz w:val="20"/>
          <w:szCs w:val="20"/>
          <w:lang w:eastAsia="en-US"/>
        </w:rPr>
        <w:t xml:space="preserve"> Eligibility Criteria related to </w:t>
      </w:r>
      <w:r>
        <w:rPr>
          <w:rFonts w:ascii="Arial" w:eastAsia="Calibri" w:hAnsi="Arial" w:cs="Arial"/>
          <w:kern w:val="2"/>
          <w:sz w:val="20"/>
          <w:szCs w:val="20"/>
          <w:lang w:eastAsia="en-US"/>
        </w:rPr>
        <w:t xml:space="preserve">the respective Programmes </w:t>
      </w:r>
      <w:r w:rsidRPr="00CF6D4A">
        <w:rPr>
          <w:rFonts w:ascii="Arial" w:eastAsia="Calibri" w:hAnsi="Arial" w:cs="Arial"/>
          <w:kern w:val="2"/>
          <w:sz w:val="20"/>
          <w:szCs w:val="20"/>
          <w:lang w:eastAsia="en-US"/>
        </w:rPr>
        <w:t xml:space="preserve">(indicatively set out in Section 2.c of this Annex), as set out below and as may be further supplemented or otherwise modified in the Operational Agreement. </w:t>
      </w:r>
    </w:p>
    <w:p w14:paraId="347DB2B4" w14:textId="77777777" w:rsidR="003E5385" w:rsidRPr="00CF6D4A" w:rsidRDefault="003E5385" w:rsidP="003E5385">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Each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included in the portfolio shall comply with the Eligibility Criteria for Final Recipients,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Eligibility Criteria specific for </w:t>
      </w:r>
      <w:r>
        <w:rPr>
          <w:rFonts w:ascii="Arial" w:eastAsia="Calibri" w:hAnsi="Arial" w:cs="Arial"/>
          <w:kern w:val="2"/>
          <w:sz w:val="20"/>
          <w:szCs w:val="20"/>
          <w:lang w:eastAsia="en-US"/>
        </w:rPr>
        <w:t>the respective Programmes</w:t>
      </w:r>
      <w:r w:rsidRPr="00CF6D4A">
        <w:rPr>
          <w:rFonts w:ascii="Arial" w:eastAsia="Calibri" w:hAnsi="Arial" w:cs="Arial"/>
          <w:kern w:val="2"/>
          <w:sz w:val="20"/>
          <w:szCs w:val="20"/>
          <w:lang w:eastAsia="en-US"/>
        </w:rPr>
        <w:t xml:space="preserve">. Certain Eligibility Criteria shall be </w:t>
      </w:r>
      <w:proofErr w:type="gramStart"/>
      <w:r w:rsidRPr="00CF6D4A">
        <w:rPr>
          <w:rFonts w:ascii="Arial" w:eastAsia="Calibri" w:hAnsi="Arial" w:cs="Arial"/>
          <w:kern w:val="2"/>
          <w:sz w:val="20"/>
          <w:szCs w:val="20"/>
          <w:lang w:eastAsia="en-US"/>
        </w:rPr>
        <w:t>met at all times</w:t>
      </w:r>
      <w:proofErr w:type="gramEnd"/>
      <w:r w:rsidRPr="00CF6D4A">
        <w:rPr>
          <w:rFonts w:ascii="Arial" w:eastAsia="Calibri" w:hAnsi="Arial" w:cs="Arial"/>
          <w:kern w:val="2"/>
          <w:sz w:val="20"/>
          <w:szCs w:val="20"/>
          <w:lang w:eastAsia="en-US"/>
        </w:rPr>
        <w:t xml:space="preserve">, while certain Eligibility Criteria shall only be met on the signing date or approval date of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(or another date specifically indicated in the Operational Agreement). A breach of any of the Eligibility Criteria shall render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(s) non-eligible for financing through HF resources. It should be noted that the Eligibility Criteria might be adapted during the implementation of the HF </w:t>
      </w:r>
      <w:proofErr w:type="gramStart"/>
      <w:r w:rsidRPr="00CF6D4A">
        <w:rPr>
          <w:rFonts w:ascii="Arial" w:eastAsia="Calibri" w:hAnsi="Arial" w:cs="Arial"/>
          <w:kern w:val="2"/>
          <w:sz w:val="20"/>
          <w:szCs w:val="20"/>
          <w:lang w:eastAsia="en-US"/>
        </w:rPr>
        <w:t>in order to</w:t>
      </w:r>
      <w:proofErr w:type="gramEnd"/>
      <w:r w:rsidRPr="00CF6D4A">
        <w:rPr>
          <w:rFonts w:ascii="Arial" w:eastAsia="Calibri" w:hAnsi="Arial" w:cs="Arial"/>
          <w:kern w:val="2"/>
          <w:sz w:val="20"/>
          <w:szCs w:val="20"/>
          <w:lang w:eastAsia="en-US"/>
        </w:rPr>
        <w:t xml:space="preserve"> cater for relevant market developments and legislative changes. In any case, any such change will not affect eligibility of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already included.</w:t>
      </w:r>
    </w:p>
    <w:p w14:paraId="553D62EE" w14:textId="77777777" w:rsidR="003E5385" w:rsidRPr="00CF6D4A" w:rsidRDefault="003E5385" w:rsidP="003E5385">
      <w:pPr>
        <w:spacing w:after="160" w:line="259" w:lineRule="auto"/>
        <w:jc w:val="both"/>
        <w:rPr>
          <w:rFonts w:ascii="Arial" w:eastAsia="Calibri" w:hAnsi="Arial" w:cs="Arial"/>
          <w:kern w:val="2"/>
          <w:sz w:val="20"/>
          <w:szCs w:val="20"/>
          <w:lang w:eastAsia="en-US"/>
        </w:rPr>
      </w:pPr>
      <w:r w:rsidRPr="00CF6D4A">
        <w:rPr>
          <w:rFonts w:ascii="Arial" w:eastAsia="Calibri" w:hAnsi="Arial" w:cs="Arial"/>
          <w:b/>
          <w:bCs/>
          <w:kern w:val="2"/>
          <w:sz w:val="20"/>
          <w:szCs w:val="20"/>
          <w:lang w:eastAsia="en-US"/>
        </w:rPr>
        <w:t>2.a</w:t>
      </w:r>
      <w:r w:rsidRPr="00CF6D4A">
        <w:rPr>
          <w:rFonts w:ascii="Arial" w:eastAsia="Calibri" w:hAnsi="Arial" w:cs="Arial"/>
          <w:kern w:val="2"/>
          <w:sz w:val="20"/>
          <w:szCs w:val="20"/>
          <w:lang w:eastAsia="en-US"/>
        </w:rPr>
        <w:t xml:space="preserve"> </w:t>
      </w:r>
      <w:r w:rsidRPr="00CF6D4A">
        <w:rPr>
          <w:rFonts w:ascii="Arial" w:eastAsia="Calibri" w:hAnsi="Arial" w:cs="Arial"/>
          <w:b/>
          <w:bCs/>
          <w:kern w:val="2"/>
          <w:sz w:val="20"/>
          <w:szCs w:val="20"/>
          <w:lang w:eastAsia="en-US"/>
        </w:rPr>
        <w:t>Eligibility Criteria for Final Recipients</w:t>
      </w:r>
    </w:p>
    <w:tbl>
      <w:tblPr>
        <w:tblStyle w:val="TableGrid5"/>
        <w:tblW w:w="14488" w:type="dxa"/>
        <w:tblInd w:w="108" w:type="dxa"/>
        <w:tblLook w:val="04A0" w:firstRow="1" w:lastRow="0" w:firstColumn="1" w:lastColumn="0" w:noHBand="0" w:noVBand="1"/>
      </w:tblPr>
      <w:tblGrid>
        <w:gridCol w:w="328"/>
        <w:gridCol w:w="12600"/>
        <w:gridCol w:w="1560"/>
      </w:tblGrid>
      <w:tr w:rsidR="003E5385" w:rsidRPr="00572BD9" w14:paraId="2B42FE5A" w14:textId="77777777" w:rsidTr="00052BEF">
        <w:tc>
          <w:tcPr>
            <w:tcW w:w="313" w:type="dxa"/>
          </w:tcPr>
          <w:p w14:paraId="2F091F80" w14:textId="77777777" w:rsidR="003E5385" w:rsidRPr="00572BD9" w:rsidRDefault="003E5385" w:rsidP="00424FF6">
            <w:pPr>
              <w:jc w:val="both"/>
              <w:rPr>
                <w:rFonts w:ascii="Arial" w:hAnsi="Arial" w:cs="Arial"/>
                <w:sz w:val="20"/>
                <w:szCs w:val="20"/>
                <w:lang w:eastAsia="en-US"/>
              </w:rPr>
            </w:pPr>
          </w:p>
        </w:tc>
        <w:tc>
          <w:tcPr>
            <w:tcW w:w="12615" w:type="dxa"/>
          </w:tcPr>
          <w:p w14:paraId="0C0A3F94" w14:textId="77777777" w:rsidR="003E5385" w:rsidRPr="00572BD9" w:rsidRDefault="003E5385"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Final Recipients </w:t>
            </w:r>
          </w:p>
        </w:tc>
        <w:tc>
          <w:tcPr>
            <w:tcW w:w="1560" w:type="dxa"/>
          </w:tcPr>
          <w:p w14:paraId="0035CE96" w14:textId="77777777" w:rsidR="003E5385" w:rsidRPr="00572BD9" w:rsidRDefault="003E5385"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3E5385" w:rsidRPr="00572BD9" w14:paraId="0F274E8D" w14:textId="77777777" w:rsidTr="00052BEF">
        <w:tc>
          <w:tcPr>
            <w:tcW w:w="313" w:type="dxa"/>
          </w:tcPr>
          <w:p w14:paraId="44247C77"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615" w:type="dxa"/>
          </w:tcPr>
          <w:p w14:paraId="46C7CB2E" w14:textId="77777777" w:rsidR="003E5385" w:rsidRPr="00572BD9" w:rsidRDefault="003E5385" w:rsidP="00424FF6">
            <w:pPr>
              <w:spacing w:after="120"/>
              <w:jc w:val="both"/>
              <w:rPr>
                <w:rFonts w:ascii="Arial" w:hAnsi="Arial" w:cs="Arial"/>
                <w:bCs/>
                <w:iCs/>
                <w:sz w:val="20"/>
                <w:szCs w:val="20"/>
                <w:lang w:eastAsia="en-US"/>
              </w:rPr>
            </w:pPr>
            <w:r w:rsidRPr="00572BD9">
              <w:rPr>
                <w:rFonts w:ascii="Arial" w:hAnsi="Arial" w:cs="Arial"/>
                <w:sz w:val="20"/>
                <w:szCs w:val="20"/>
                <w:lang w:eastAsia="en-US"/>
              </w:rPr>
              <w:t xml:space="preserve">The Final Recipient shall be potentially economically viable (as assessed by the Financial Intermediary in accordance with its internal procedures) and is not "in difficulty" (within the meaning of the definition of undertakings in difficulty in article 2 (18) of Commission Regulation (EU) No 651/2014 of 17 June 2014 declaring certain categories of aid compatible with the internal market in application of Articles 107 and 108 of the Treaty, </w:t>
            </w:r>
            <w:r w:rsidRPr="00572BD9">
              <w:rPr>
                <w:rFonts w:ascii="Arial" w:hAnsi="Arial" w:cs="Arial"/>
                <w:bCs/>
                <w:iCs/>
                <w:sz w:val="20"/>
                <w:szCs w:val="20"/>
                <w:lang w:eastAsia="en-US"/>
              </w:rPr>
              <w:t>and subsequent amendments.</w:t>
            </w:r>
          </w:p>
          <w:p w14:paraId="79CA7767"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The Financial Intermediaries, applying their ordinary business practices, will provide financing only to Final Recipients that have the necessary technical, financial, and human resources for carrying out the supported investment. The decision by the Financial Intermediaries on each investment into a Final Recipient, taken in accordance with their internal financial and technical evaluation procedures, is considered the proof of such assessment.</w:t>
            </w:r>
          </w:p>
        </w:tc>
        <w:tc>
          <w:tcPr>
            <w:tcW w:w="1560" w:type="dxa"/>
          </w:tcPr>
          <w:p w14:paraId="6753A67F" w14:textId="77777777" w:rsidR="003E5385" w:rsidRPr="00572BD9" w:rsidRDefault="003E5385"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3E5385" w:rsidRPr="00572BD9" w14:paraId="403A2E38" w14:textId="77777777" w:rsidTr="00052BEF">
        <w:tc>
          <w:tcPr>
            <w:tcW w:w="313" w:type="dxa"/>
          </w:tcPr>
          <w:p w14:paraId="71FD26B9"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2</w:t>
            </w:r>
          </w:p>
        </w:tc>
        <w:tc>
          <w:tcPr>
            <w:tcW w:w="12615" w:type="dxa"/>
          </w:tcPr>
          <w:p w14:paraId="17C38D8E"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is not subject to collective insolvency proceedings (or any equivalent concept) nor fulfils the criteria under its domestic law for being placed in collective insolvency proceedings at the request of its creditors.</w:t>
            </w:r>
          </w:p>
        </w:tc>
        <w:tc>
          <w:tcPr>
            <w:tcW w:w="1560" w:type="dxa"/>
          </w:tcPr>
          <w:p w14:paraId="441A4E49" w14:textId="77777777" w:rsidR="003E5385" w:rsidRPr="00572BD9" w:rsidRDefault="003E5385"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Signing date</w:t>
            </w:r>
          </w:p>
        </w:tc>
      </w:tr>
      <w:tr w:rsidR="003E5385" w:rsidRPr="00572BD9" w14:paraId="16896113" w14:textId="77777777" w:rsidTr="00052BEF">
        <w:tc>
          <w:tcPr>
            <w:tcW w:w="313" w:type="dxa"/>
          </w:tcPr>
          <w:p w14:paraId="130C032C"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3</w:t>
            </w:r>
          </w:p>
        </w:tc>
        <w:tc>
          <w:tcPr>
            <w:tcW w:w="12615" w:type="dxa"/>
          </w:tcPr>
          <w:p w14:paraId="346680AF" w14:textId="77777777" w:rsidR="00B96CC3" w:rsidRDefault="003E5385" w:rsidP="00424FF6">
            <w:pPr>
              <w:jc w:val="both"/>
              <w:rPr>
                <w:rFonts w:ascii="Arial" w:hAnsi="Arial" w:cs="Arial"/>
                <w:sz w:val="20"/>
                <w:szCs w:val="20"/>
                <w:lang w:eastAsia="en-US"/>
              </w:rPr>
            </w:pPr>
            <w:r>
              <w:rPr>
                <w:rFonts w:ascii="Arial" w:hAnsi="Arial" w:cs="Arial"/>
                <w:sz w:val="20"/>
                <w:szCs w:val="20"/>
                <w:lang w:eastAsia="en-US"/>
              </w:rPr>
              <w:t xml:space="preserve">The </w:t>
            </w:r>
            <w:r w:rsidRPr="00572BD9">
              <w:rPr>
                <w:rFonts w:ascii="Arial" w:hAnsi="Arial" w:cs="Arial"/>
                <w:sz w:val="20"/>
                <w:szCs w:val="20"/>
                <w:lang w:eastAsia="en-US"/>
              </w:rPr>
              <w:t>Financial Intermediaries shall provide financing to</w:t>
            </w:r>
            <w:r w:rsidR="00B96CC3">
              <w:rPr>
                <w:rFonts w:ascii="Arial" w:hAnsi="Arial" w:cs="Arial"/>
                <w:sz w:val="20"/>
                <w:szCs w:val="20"/>
                <w:lang w:eastAsia="en-US"/>
              </w:rPr>
              <w:t>:</w:t>
            </w:r>
          </w:p>
          <w:p w14:paraId="5B638074" w14:textId="0CDFBF74" w:rsidR="00B96CC3" w:rsidRPr="00B96CC3" w:rsidRDefault="00B96CC3" w:rsidP="00B96CC3">
            <w:pPr>
              <w:numPr>
                <w:ilvl w:val="0"/>
                <w:numId w:val="177"/>
              </w:numPr>
              <w:ind w:left="432"/>
              <w:jc w:val="both"/>
              <w:rPr>
                <w:rFonts w:ascii="Arial" w:hAnsi="Arial" w:cs="Arial"/>
                <w:sz w:val="20"/>
                <w:szCs w:val="20"/>
                <w:lang w:eastAsia="en-US"/>
              </w:rPr>
            </w:pPr>
            <w:r w:rsidRPr="00B96CC3">
              <w:rPr>
                <w:rFonts w:ascii="Arial" w:hAnsi="Arial" w:cs="Arial"/>
                <w:sz w:val="20"/>
                <w:szCs w:val="20"/>
                <w:lang w:eastAsia="en-US"/>
              </w:rPr>
              <w:t>local public administration,</w:t>
            </w:r>
          </w:p>
          <w:p w14:paraId="1343DBE7" w14:textId="77777777" w:rsidR="00B96CC3" w:rsidRPr="00B96CC3" w:rsidRDefault="00B96CC3" w:rsidP="00B96CC3">
            <w:pPr>
              <w:numPr>
                <w:ilvl w:val="0"/>
                <w:numId w:val="177"/>
              </w:numPr>
              <w:ind w:left="432"/>
              <w:jc w:val="both"/>
              <w:rPr>
                <w:rFonts w:ascii="Arial" w:hAnsi="Arial" w:cs="Arial"/>
                <w:sz w:val="20"/>
                <w:szCs w:val="20"/>
                <w:lang w:eastAsia="en-US"/>
              </w:rPr>
            </w:pPr>
            <w:r w:rsidRPr="00B96CC3">
              <w:rPr>
                <w:rFonts w:ascii="Arial" w:hAnsi="Arial" w:cs="Arial"/>
                <w:sz w:val="20"/>
                <w:szCs w:val="20"/>
                <w:lang w:eastAsia="en-US"/>
              </w:rPr>
              <w:t xml:space="preserve">central public administration, </w:t>
            </w:r>
          </w:p>
          <w:p w14:paraId="4EE266E1" w14:textId="5DAA7273" w:rsidR="003E5385" w:rsidRPr="00B96CC3" w:rsidRDefault="00B96CC3" w:rsidP="007E2606">
            <w:pPr>
              <w:numPr>
                <w:ilvl w:val="0"/>
                <w:numId w:val="177"/>
              </w:numPr>
              <w:spacing w:after="120"/>
              <w:ind w:left="431" w:hanging="357"/>
              <w:jc w:val="both"/>
              <w:rPr>
                <w:rFonts w:ascii="Arial" w:hAnsi="Arial" w:cs="Arial"/>
                <w:sz w:val="20"/>
                <w:szCs w:val="20"/>
                <w:lang w:eastAsia="en-US"/>
              </w:rPr>
            </w:pPr>
            <w:r w:rsidRPr="00B96CC3">
              <w:rPr>
                <w:rFonts w:ascii="Arial" w:hAnsi="Arial" w:cs="Arial"/>
                <w:sz w:val="20"/>
                <w:szCs w:val="20"/>
                <w:lang w:eastAsia="en-US"/>
              </w:rPr>
              <w:t>public universities.</w:t>
            </w:r>
          </w:p>
        </w:tc>
        <w:tc>
          <w:tcPr>
            <w:tcW w:w="1560" w:type="dxa"/>
          </w:tcPr>
          <w:p w14:paraId="5E91B2E8" w14:textId="77777777" w:rsidR="003E5385" w:rsidRPr="00572BD9" w:rsidRDefault="003E5385"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3E5385" w:rsidRPr="00572BD9" w14:paraId="5D04CEE1" w14:textId="77777777" w:rsidTr="00052BEF">
        <w:tc>
          <w:tcPr>
            <w:tcW w:w="313" w:type="dxa"/>
          </w:tcPr>
          <w:p w14:paraId="2F5DD3DF" w14:textId="77777777"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4</w:t>
            </w:r>
          </w:p>
        </w:tc>
        <w:tc>
          <w:tcPr>
            <w:tcW w:w="12615" w:type="dxa"/>
          </w:tcPr>
          <w:p w14:paraId="3D95CDCE" w14:textId="366BF4D2" w:rsidR="003E5385" w:rsidRPr="00572BD9" w:rsidRDefault="003E5385"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shall not be in an exclusion situation</w:t>
            </w:r>
            <w:r w:rsidRPr="00572BD9">
              <w:rPr>
                <w:rFonts w:ascii="Arial" w:hAnsi="Arial" w:cs="Arial"/>
                <w:sz w:val="20"/>
                <w:szCs w:val="20"/>
                <w:vertAlign w:val="superscript"/>
                <w:lang w:eastAsia="en-US"/>
              </w:rPr>
              <w:footnoteReference w:id="20"/>
            </w:r>
            <w:r w:rsidR="006C552C">
              <w:rPr>
                <w:rFonts w:ascii="Arial" w:hAnsi="Arial" w:cs="Arial"/>
                <w:sz w:val="20"/>
                <w:szCs w:val="20"/>
                <w:lang w:eastAsia="en-US"/>
              </w:rPr>
              <w:t>.</w:t>
            </w:r>
          </w:p>
        </w:tc>
        <w:tc>
          <w:tcPr>
            <w:tcW w:w="1560" w:type="dxa"/>
          </w:tcPr>
          <w:p w14:paraId="37052FBA" w14:textId="77777777" w:rsidR="003E5385" w:rsidRPr="00572BD9" w:rsidRDefault="003E5385"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bl>
    <w:p w14:paraId="1C81858D" w14:textId="77777777" w:rsidR="003E5385" w:rsidRDefault="003E5385" w:rsidP="003E5385">
      <w:pPr>
        <w:spacing w:before="120" w:after="120" w:line="259" w:lineRule="auto"/>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2.b. Eligibility Criteria for </w:t>
      </w:r>
      <w:r>
        <w:rPr>
          <w:rFonts w:ascii="Arial" w:eastAsia="Calibri" w:hAnsi="Arial" w:cs="Arial"/>
          <w:b/>
          <w:bCs/>
          <w:kern w:val="2"/>
          <w:sz w:val="20"/>
          <w:szCs w:val="20"/>
          <w:lang w:eastAsia="en-US"/>
        </w:rPr>
        <w:t>Loans</w:t>
      </w:r>
    </w:p>
    <w:tbl>
      <w:tblPr>
        <w:tblStyle w:val="TableGrid5"/>
        <w:tblpPr w:leftFromText="180" w:rightFromText="180" w:vertAnchor="text" w:horzAnchor="margin" w:tblpX="108" w:tblpY="76"/>
        <w:tblW w:w="14488" w:type="dxa"/>
        <w:tblLook w:val="04A0" w:firstRow="1" w:lastRow="0" w:firstColumn="1" w:lastColumn="0" w:noHBand="0" w:noVBand="1"/>
      </w:tblPr>
      <w:tblGrid>
        <w:gridCol w:w="439"/>
        <w:gridCol w:w="12495"/>
        <w:gridCol w:w="1554"/>
      </w:tblGrid>
      <w:tr w:rsidR="003E5385" w:rsidRPr="00572BD9" w14:paraId="6E76EE1F" w14:textId="77777777" w:rsidTr="00A450AF">
        <w:tc>
          <w:tcPr>
            <w:tcW w:w="439" w:type="dxa"/>
          </w:tcPr>
          <w:p w14:paraId="2FED36B5" w14:textId="77777777" w:rsidR="003E5385" w:rsidRPr="00572BD9" w:rsidRDefault="003E5385" w:rsidP="00052BEF">
            <w:pPr>
              <w:spacing w:after="120"/>
              <w:jc w:val="both"/>
              <w:rPr>
                <w:rFonts w:ascii="Arial" w:hAnsi="Arial" w:cs="Arial"/>
                <w:sz w:val="20"/>
                <w:szCs w:val="20"/>
                <w:lang w:eastAsia="en-US"/>
              </w:rPr>
            </w:pPr>
          </w:p>
        </w:tc>
        <w:tc>
          <w:tcPr>
            <w:tcW w:w="12495" w:type="dxa"/>
          </w:tcPr>
          <w:p w14:paraId="3A589858" w14:textId="738B54BF" w:rsidR="003E5385" w:rsidRPr="00572BD9" w:rsidRDefault="003E5385" w:rsidP="00052BEF">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w:t>
            </w:r>
            <w:r w:rsidR="00B96CC3">
              <w:rPr>
                <w:rFonts w:ascii="Arial" w:hAnsi="Arial" w:cs="Arial"/>
                <w:b/>
                <w:bCs/>
                <w:sz w:val="20"/>
                <w:szCs w:val="20"/>
                <w:lang w:eastAsia="en-US"/>
              </w:rPr>
              <w:t>Loans</w:t>
            </w:r>
            <w:r w:rsidRPr="00572BD9">
              <w:rPr>
                <w:rFonts w:ascii="Arial" w:hAnsi="Arial" w:cs="Arial"/>
                <w:b/>
                <w:bCs/>
                <w:sz w:val="20"/>
                <w:szCs w:val="20"/>
                <w:lang w:eastAsia="en-US"/>
              </w:rPr>
              <w:t xml:space="preserve"> </w:t>
            </w:r>
          </w:p>
        </w:tc>
        <w:tc>
          <w:tcPr>
            <w:tcW w:w="1554" w:type="dxa"/>
          </w:tcPr>
          <w:p w14:paraId="73D93298" w14:textId="77777777" w:rsidR="003E5385" w:rsidRPr="00572BD9" w:rsidRDefault="003E5385" w:rsidP="00052BEF">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3E5385" w:rsidRPr="00572BD9" w14:paraId="7BFF91B9" w14:textId="77777777" w:rsidTr="00A450AF">
        <w:tc>
          <w:tcPr>
            <w:tcW w:w="439" w:type="dxa"/>
          </w:tcPr>
          <w:p w14:paraId="639A13AB" w14:textId="77777777"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495" w:type="dxa"/>
          </w:tcPr>
          <w:p w14:paraId="28F1836E" w14:textId="75FF9FF1"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Eligible </w:t>
            </w:r>
            <w:r w:rsidR="00B96CC3">
              <w:rPr>
                <w:rFonts w:ascii="Arial" w:hAnsi="Arial" w:cs="Arial"/>
                <w:sz w:val="20"/>
                <w:szCs w:val="20"/>
                <w:lang w:eastAsia="en-US"/>
              </w:rPr>
              <w:t>transactions</w:t>
            </w:r>
            <w:r w:rsidRPr="00572BD9">
              <w:rPr>
                <w:rFonts w:ascii="Arial" w:hAnsi="Arial" w:cs="Arial"/>
                <w:sz w:val="20"/>
                <w:szCs w:val="20"/>
                <w:lang w:eastAsia="en-US"/>
              </w:rPr>
              <w:t xml:space="preserve"> shall be loans with </w:t>
            </w:r>
            <w:r w:rsidR="00B96CC3">
              <w:rPr>
                <w:rFonts w:ascii="Arial" w:hAnsi="Arial" w:cs="Arial"/>
                <w:sz w:val="20"/>
                <w:szCs w:val="20"/>
                <w:lang w:eastAsia="en-US"/>
              </w:rPr>
              <w:t>c</w:t>
            </w:r>
            <w:r w:rsidRPr="00572BD9">
              <w:rPr>
                <w:rFonts w:ascii="Arial" w:hAnsi="Arial" w:cs="Arial"/>
                <w:sz w:val="20"/>
                <w:szCs w:val="20"/>
                <w:lang w:eastAsia="en-US"/>
              </w:rPr>
              <w:t xml:space="preserve">apital </w:t>
            </w:r>
            <w:r w:rsidR="00B96CC3">
              <w:rPr>
                <w:rFonts w:ascii="Arial" w:hAnsi="Arial" w:cs="Arial"/>
                <w:sz w:val="20"/>
                <w:szCs w:val="20"/>
                <w:lang w:eastAsia="en-US"/>
              </w:rPr>
              <w:t>r</w:t>
            </w:r>
            <w:r w:rsidRPr="00572BD9">
              <w:rPr>
                <w:rFonts w:ascii="Arial" w:hAnsi="Arial" w:cs="Arial"/>
                <w:sz w:val="20"/>
                <w:szCs w:val="20"/>
                <w:lang w:eastAsia="en-US"/>
              </w:rPr>
              <w:t xml:space="preserve">ebate. </w:t>
            </w:r>
          </w:p>
        </w:tc>
        <w:tc>
          <w:tcPr>
            <w:tcW w:w="1554" w:type="dxa"/>
          </w:tcPr>
          <w:p w14:paraId="544BD38C"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3E5385" w:rsidRPr="00572BD9" w14:paraId="5B44A751" w14:textId="77777777" w:rsidTr="00A450AF">
        <w:tc>
          <w:tcPr>
            <w:tcW w:w="439" w:type="dxa"/>
          </w:tcPr>
          <w:p w14:paraId="16866DAE"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2</w:t>
            </w:r>
          </w:p>
        </w:tc>
        <w:tc>
          <w:tcPr>
            <w:tcW w:w="12495" w:type="dxa"/>
          </w:tcPr>
          <w:p w14:paraId="3E2A6F46" w14:textId="625B4C93"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sidR="00B96CC3">
              <w:rPr>
                <w:rFonts w:ascii="Arial" w:hAnsi="Arial" w:cs="Arial"/>
                <w:sz w:val="20"/>
                <w:szCs w:val="20"/>
                <w:lang w:eastAsia="en-US"/>
              </w:rPr>
              <w:t>Loan</w:t>
            </w:r>
            <w:r w:rsidRPr="00572BD9">
              <w:rPr>
                <w:rFonts w:ascii="Arial" w:hAnsi="Arial" w:cs="Arial"/>
                <w:sz w:val="20"/>
                <w:szCs w:val="20"/>
                <w:lang w:eastAsia="en-US"/>
              </w:rPr>
              <w:t xml:space="preserve"> shall not be physically completed or fully implemented at the date of approval by the Financial Intermediary of the </w:t>
            </w:r>
            <w:r>
              <w:rPr>
                <w:rFonts w:ascii="Arial" w:hAnsi="Arial" w:cs="Arial"/>
                <w:sz w:val="20"/>
                <w:szCs w:val="20"/>
                <w:lang w:eastAsia="en-US"/>
              </w:rPr>
              <w:t>Loan</w:t>
            </w:r>
            <w:r w:rsidRPr="00572BD9">
              <w:rPr>
                <w:rFonts w:ascii="Arial" w:hAnsi="Arial" w:cs="Arial"/>
                <w:sz w:val="20"/>
                <w:szCs w:val="20"/>
                <w:lang w:eastAsia="en-US"/>
              </w:rPr>
              <w:t>.</w:t>
            </w:r>
          </w:p>
        </w:tc>
        <w:tc>
          <w:tcPr>
            <w:tcW w:w="1554" w:type="dxa"/>
          </w:tcPr>
          <w:p w14:paraId="7CFB99B5"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3E5385" w:rsidRPr="00572BD9" w14:paraId="264DD0C4" w14:textId="77777777" w:rsidTr="00A450AF">
        <w:tc>
          <w:tcPr>
            <w:tcW w:w="439" w:type="dxa"/>
          </w:tcPr>
          <w:p w14:paraId="73D3C449"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3</w:t>
            </w:r>
          </w:p>
        </w:tc>
        <w:tc>
          <w:tcPr>
            <w:tcW w:w="12495" w:type="dxa"/>
          </w:tcPr>
          <w:p w14:paraId="1E1E1A02" w14:textId="5DDAD8EB"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Pr>
                <w:rFonts w:ascii="Arial" w:hAnsi="Arial" w:cs="Arial"/>
                <w:sz w:val="20"/>
                <w:szCs w:val="20"/>
                <w:lang w:eastAsia="en-US"/>
              </w:rPr>
              <w:t>Loan</w:t>
            </w:r>
            <w:r w:rsidRPr="00572BD9">
              <w:rPr>
                <w:rFonts w:ascii="Arial" w:hAnsi="Arial" w:cs="Arial"/>
                <w:sz w:val="20"/>
                <w:szCs w:val="20"/>
                <w:lang w:eastAsia="en-US"/>
              </w:rPr>
              <w:t xml:space="preserve"> must result from the ex-ante </w:t>
            </w:r>
            <w:r w:rsidR="0058262B">
              <w:rPr>
                <w:rFonts w:ascii="Arial" w:hAnsi="Arial" w:cs="Arial"/>
                <w:sz w:val="20"/>
                <w:szCs w:val="20"/>
                <w:lang w:eastAsia="en-US"/>
              </w:rPr>
              <w:t>e</w:t>
            </w:r>
            <w:r w:rsidR="0058262B" w:rsidRPr="00572BD9">
              <w:rPr>
                <w:rFonts w:ascii="Arial" w:hAnsi="Arial" w:cs="Arial"/>
                <w:sz w:val="20"/>
                <w:szCs w:val="20"/>
                <w:lang w:eastAsia="en-US"/>
              </w:rPr>
              <w:t xml:space="preserve">nergy </w:t>
            </w:r>
            <w:r w:rsidRPr="00572BD9">
              <w:rPr>
                <w:rFonts w:ascii="Arial" w:hAnsi="Arial" w:cs="Arial"/>
                <w:sz w:val="20"/>
                <w:szCs w:val="20"/>
                <w:lang w:eastAsia="en-US"/>
              </w:rPr>
              <w:t xml:space="preserve">audit providing at least </w:t>
            </w:r>
            <w:r w:rsidR="00B96CC3" w:rsidRPr="00B96CC3">
              <w:rPr>
                <w:rFonts w:ascii="Arial" w:hAnsi="Arial" w:cs="Arial"/>
                <w:bCs/>
                <w:sz w:val="20"/>
                <w:szCs w:val="20"/>
                <w:lang w:eastAsia="en-US"/>
              </w:rPr>
              <w:t>40% (in the case of North-East Region) or 60% (in the case of Centre Region) of energy savings</w:t>
            </w:r>
            <w:r w:rsidR="00B96CC3" w:rsidRPr="00B96CC3">
              <w:rPr>
                <w:rFonts w:ascii="Arial" w:hAnsi="Arial" w:cs="Arial"/>
                <w:sz w:val="20"/>
                <w:szCs w:val="20"/>
                <w:lang w:eastAsia="en-US"/>
              </w:rPr>
              <w:t xml:space="preserve"> </w:t>
            </w:r>
            <w:r w:rsidRPr="00572BD9">
              <w:rPr>
                <w:rFonts w:ascii="Arial" w:hAnsi="Arial" w:cs="Arial"/>
                <w:sz w:val="20"/>
                <w:szCs w:val="20"/>
                <w:lang w:eastAsia="en-US"/>
              </w:rPr>
              <w:t>compared to the state before the project was implemented.</w:t>
            </w:r>
          </w:p>
        </w:tc>
        <w:tc>
          <w:tcPr>
            <w:tcW w:w="1554" w:type="dxa"/>
          </w:tcPr>
          <w:p w14:paraId="03D89160"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3E5385" w:rsidRPr="00572BD9" w14:paraId="5A20984C" w14:textId="77777777" w:rsidTr="00A450AF">
        <w:tc>
          <w:tcPr>
            <w:tcW w:w="439" w:type="dxa"/>
          </w:tcPr>
          <w:p w14:paraId="124EAE39"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4</w:t>
            </w:r>
          </w:p>
        </w:tc>
        <w:tc>
          <w:tcPr>
            <w:tcW w:w="12495" w:type="dxa"/>
          </w:tcPr>
          <w:p w14:paraId="6F7E6AF7" w14:textId="681CAC51" w:rsidR="003E5385" w:rsidRPr="00572BD9" w:rsidRDefault="00B96CC3" w:rsidP="00052BEF">
            <w:pPr>
              <w:jc w:val="both"/>
              <w:rPr>
                <w:rFonts w:ascii="Arial" w:hAnsi="Arial" w:cs="Arial"/>
                <w:sz w:val="20"/>
                <w:szCs w:val="20"/>
                <w:lang w:eastAsia="en-US"/>
              </w:rPr>
            </w:pPr>
            <w:r>
              <w:rPr>
                <w:rFonts w:ascii="Arial" w:hAnsi="Arial" w:cs="Arial"/>
                <w:sz w:val="20"/>
                <w:szCs w:val="20"/>
                <w:lang w:eastAsia="en-US"/>
              </w:rPr>
              <w:t>Loans</w:t>
            </w:r>
            <w:r w:rsidR="003E5385" w:rsidRPr="00572BD9">
              <w:rPr>
                <w:rFonts w:ascii="Arial" w:hAnsi="Arial" w:cs="Arial"/>
                <w:sz w:val="20"/>
                <w:szCs w:val="20"/>
                <w:lang w:eastAsia="en-US"/>
              </w:rPr>
              <w:t xml:space="preserve"> shall support investments localised in </w:t>
            </w:r>
            <w:r w:rsidR="003E5385">
              <w:rPr>
                <w:rFonts w:ascii="Arial" w:hAnsi="Arial" w:cs="Arial"/>
                <w:sz w:val="20"/>
                <w:szCs w:val="20"/>
                <w:lang w:eastAsia="en-US"/>
              </w:rPr>
              <w:t xml:space="preserve">the following Target Areas: </w:t>
            </w:r>
            <w:r w:rsidR="003E5385" w:rsidRPr="00F80CDD">
              <w:rPr>
                <w:rFonts w:ascii="Arial" w:hAnsi="Arial" w:cs="Arial"/>
                <w:bCs/>
                <w:iCs/>
                <w:sz w:val="20"/>
                <w:szCs w:val="20"/>
                <w:lang w:eastAsia="en-US"/>
              </w:rPr>
              <w:t>Centre Region</w:t>
            </w:r>
            <w:r>
              <w:rPr>
                <w:rFonts w:ascii="Arial" w:hAnsi="Arial" w:cs="Arial"/>
                <w:bCs/>
                <w:iCs/>
                <w:sz w:val="20"/>
                <w:szCs w:val="20"/>
                <w:lang w:eastAsia="en-US"/>
              </w:rPr>
              <w:t xml:space="preserve"> and North-East Region</w:t>
            </w:r>
            <w:r w:rsidR="003E5385" w:rsidRPr="00F80CDD">
              <w:rPr>
                <w:rFonts w:ascii="Arial" w:hAnsi="Arial" w:cs="Arial"/>
                <w:bCs/>
                <w:iCs/>
                <w:sz w:val="20"/>
                <w:szCs w:val="20"/>
                <w:lang w:eastAsia="en-US"/>
              </w:rPr>
              <w:t>.</w:t>
            </w:r>
          </w:p>
        </w:tc>
        <w:tc>
          <w:tcPr>
            <w:tcW w:w="1554" w:type="dxa"/>
          </w:tcPr>
          <w:p w14:paraId="5FDA70A7"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3E5385" w:rsidRPr="00572BD9" w14:paraId="01A61536" w14:textId="77777777" w:rsidTr="00A450AF">
        <w:tc>
          <w:tcPr>
            <w:tcW w:w="439" w:type="dxa"/>
          </w:tcPr>
          <w:p w14:paraId="2F7F8F73"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5</w:t>
            </w:r>
          </w:p>
        </w:tc>
        <w:tc>
          <w:tcPr>
            <w:tcW w:w="12495" w:type="dxa"/>
          </w:tcPr>
          <w:p w14:paraId="4BAF0193" w14:textId="27B6B0D5"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Currency of </w:t>
            </w:r>
            <w:r>
              <w:rPr>
                <w:rFonts w:ascii="Arial" w:hAnsi="Arial" w:cs="Arial"/>
                <w:sz w:val="20"/>
                <w:szCs w:val="20"/>
                <w:lang w:eastAsia="en-US"/>
              </w:rPr>
              <w:t>Loans</w:t>
            </w:r>
            <w:r w:rsidRPr="00572BD9">
              <w:rPr>
                <w:rFonts w:ascii="Arial" w:hAnsi="Arial" w:cs="Arial"/>
                <w:sz w:val="20"/>
                <w:szCs w:val="20"/>
                <w:lang w:eastAsia="en-US"/>
              </w:rPr>
              <w:t xml:space="preserve">: </w:t>
            </w:r>
            <w:r>
              <w:rPr>
                <w:rFonts w:ascii="Arial" w:hAnsi="Arial" w:cs="Arial"/>
                <w:sz w:val="20"/>
                <w:szCs w:val="20"/>
                <w:lang w:eastAsia="en-US"/>
              </w:rPr>
              <w:t>EUR or RON</w:t>
            </w:r>
            <w:r w:rsidRPr="00572BD9">
              <w:rPr>
                <w:rFonts w:ascii="Arial" w:hAnsi="Arial" w:cs="Arial"/>
                <w:sz w:val="20"/>
                <w:szCs w:val="20"/>
                <w:lang w:eastAsia="en-US"/>
              </w:rPr>
              <w:t>.</w:t>
            </w:r>
          </w:p>
        </w:tc>
        <w:tc>
          <w:tcPr>
            <w:tcW w:w="1554" w:type="dxa"/>
          </w:tcPr>
          <w:p w14:paraId="13DC333B"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3E5385" w:rsidRPr="00572BD9" w14:paraId="791A7D5E" w14:textId="77777777" w:rsidTr="00A450AF">
        <w:tc>
          <w:tcPr>
            <w:tcW w:w="439" w:type="dxa"/>
          </w:tcPr>
          <w:p w14:paraId="5B8863A0"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6</w:t>
            </w:r>
          </w:p>
        </w:tc>
        <w:tc>
          <w:tcPr>
            <w:tcW w:w="12495" w:type="dxa"/>
          </w:tcPr>
          <w:p w14:paraId="1A62D502"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finance a project, which is considered financially viable (as assessed by the Financial Intermediary in accordance with its credit policy).</w:t>
            </w:r>
          </w:p>
        </w:tc>
        <w:tc>
          <w:tcPr>
            <w:tcW w:w="1554" w:type="dxa"/>
          </w:tcPr>
          <w:p w14:paraId="5C927189"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3E5385" w:rsidRPr="00572BD9" w14:paraId="6AF585A3" w14:textId="77777777" w:rsidTr="00A450AF">
        <w:tc>
          <w:tcPr>
            <w:tcW w:w="439" w:type="dxa"/>
          </w:tcPr>
          <w:p w14:paraId="08486EDF"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7</w:t>
            </w:r>
          </w:p>
        </w:tc>
        <w:tc>
          <w:tcPr>
            <w:tcW w:w="12495" w:type="dxa"/>
          </w:tcPr>
          <w:p w14:paraId="5DD20DE4" w14:textId="2D15EE96"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be newly generated, excluding refinancing of existing loans</w:t>
            </w:r>
            <w:r w:rsidR="00957B75">
              <w:rPr>
                <w:rFonts w:ascii="Arial" w:hAnsi="Arial" w:cs="Arial"/>
                <w:sz w:val="20"/>
                <w:szCs w:val="20"/>
                <w:lang w:val="en-US" w:eastAsia="en-US"/>
              </w:rPr>
              <w:t>.</w:t>
            </w:r>
          </w:p>
        </w:tc>
        <w:tc>
          <w:tcPr>
            <w:tcW w:w="1554" w:type="dxa"/>
          </w:tcPr>
          <w:p w14:paraId="5E6BDC76"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3E5385" w:rsidRPr="00572BD9" w14:paraId="77CB8B02" w14:textId="77777777" w:rsidTr="00A450AF">
        <w:tc>
          <w:tcPr>
            <w:tcW w:w="439" w:type="dxa"/>
          </w:tcPr>
          <w:p w14:paraId="6814B832"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8</w:t>
            </w:r>
          </w:p>
        </w:tc>
        <w:tc>
          <w:tcPr>
            <w:tcW w:w="12495" w:type="dxa"/>
          </w:tcPr>
          <w:p w14:paraId="7DEB4B46" w14:textId="3BC6E2B3" w:rsidR="003E5385" w:rsidRDefault="003E5385" w:rsidP="00052BEF">
            <w:pPr>
              <w:spacing w:after="120"/>
              <w:jc w:val="both"/>
              <w:rPr>
                <w:rFonts w:ascii="Arial" w:hAnsi="Arial" w:cs="Arial"/>
                <w:sz w:val="20"/>
                <w:szCs w:val="20"/>
                <w:lang w:val="en-US"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have a repayment schedule, including regular amortization and/or bullet payments</w:t>
            </w:r>
            <w:r w:rsidR="00957B75">
              <w:rPr>
                <w:rFonts w:ascii="Arial" w:hAnsi="Arial" w:cs="Arial"/>
                <w:sz w:val="20"/>
                <w:szCs w:val="20"/>
                <w:lang w:val="en-US" w:eastAsia="en-US"/>
              </w:rPr>
              <w:t>.</w:t>
            </w:r>
          </w:p>
        </w:tc>
        <w:tc>
          <w:tcPr>
            <w:tcW w:w="1554" w:type="dxa"/>
          </w:tcPr>
          <w:p w14:paraId="46B3B8F6" w14:textId="77777777" w:rsidR="003E5385" w:rsidRPr="00F80CDD" w:rsidRDefault="003E5385" w:rsidP="00052BEF">
            <w:pPr>
              <w:spacing w:after="120"/>
              <w:jc w:val="center"/>
              <w:rPr>
                <w:rFonts w:ascii="Arial" w:hAnsi="Arial" w:cs="Arial"/>
                <w:sz w:val="20"/>
                <w:szCs w:val="20"/>
                <w:lang w:eastAsia="en-US"/>
              </w:rPr>
            </w:pPr>
            <w:r w:rsidRPr="00F80CDD">
              <w:rPr>
                <w:rFonts w:ascii="Arial" w:hAnsi="Arial" w:cs="Arial"/>
                <w:sz w:val="20"/>
                <w:szCs w:val="20"/>
                <w:lang w:val="pl-PL" w:eastAsia="en-US"/>
              </w:rPr>
              <w:t>Continuing</w:t>
            </w:r>
          </w:p>
        </w:tc>
      </w:tr>
      <w:tr w:rsidR="003E5385" w:rsidRPr="00572BD9" w14:paraId="36A0433C" w14:textId="77777777" w:rsidTr="00A450AF">
        <w:tc>
          <w:tcPr>
            <w:tcW w:w="439" w:type="dxa"/>
          </w:tcPr>
          <w:p w14:paraId="56A0BD2B" w14:textId="77777777" w:rsidR="003E5385" w:rsidRDefault="003E5385" w:rsidP="00052BEF">
            <w:pPr>
              <w:spacing w:after="120"/>
              <w:jc w:val="both"/>
              <w:rPr>
                <w:rFonts w:ascii="Arial" w:hAnsi="Arial" w:cs="Arial"/>
                <w:sz w:val="20"/>
                <w:szCs w:val="20"/>
                <w:lang w:eastAsia="en-US"/>
              </w:rPr>
            </w:pPr>
            <w:r>
              <w:rPr>
                <w:rFonts w:ascii="Arial" w:hAnsi="Arial" w:cs="Arial"/>
                <w:sz w:val="20"/>
                <w:szCs w:val="20"/>
                <w:lang w:eastAsia="en-US"/>
              </w:rPr>
              <w:t>9</w:t>
            </w:r>
          </w:p>
        </w:tc>
        <w:tc>
          <w:tcPr>
            <w:tcW w:w="12495" w:type="dxa"/>
          </w:tcPr>
          <w:p w14:paraId="6F85F4C2" w14:textId="5364B651" w:rsidR="003E5385" w:rsidRDefault="003E5385" w:rsidP="00052BEF">
            <w:pPr>
              <w:spacing w:after="120"/>
              <w:jc w:val="both"/>
              <w:rPr>
                <w:rFonts w:ascii="Arial" w:hAnsi="Arial" w:cs="Arial"/>
                <w:sz w:val="20"/>
                <w:szCs w:val="20"/>
                <w:lang w:val="en-US" w:eastAsia="en-US"/>
              </w:rPr>
            </w:pPr>
            <w:r>
              <w:rPr>
                <w:rFonts w:ascii="Arial" w:hAnsi="Arial" w:cs="Arial"/>
                <w:bCs/>
                <w:sz w:val="20"/>
                <w:szCs w:val="20"/>
                <w:lang w:eastAsia="en-US"/>
              </w:rPr>
              <w:t xml:space="preserve">Loans </w:t>
            </w:r>
            <w:r w:rsidRPr="00F80CDD">
              <w:rPr>
                <w:rFonts w:ascii="Arial" w:hAnsi="Arial" w:cs="Arial"/>
                <w:bCs/>
                <w:sz w:val="20"/>
                <w:szCs w:val="20"/>
                <w:lang w:eastAsia="en-US"/>
              </w:rPr>
              <w:t>should be intended only for investments in fixed assets and intangible assets</w:t>
            </w:r>
            <w:r w:rsidRPr="00F80CDD">
              <w:rPr>
                <w:rFonts w:ascii="Arial" w:hAnsi="Arial" w:cs="Arial"/>
                <w:sz w:val="20"/>
                <w:szCs w:val="20"/>
                <w:lang w:val="en-US" w:eastAsia="en-US"/>
              </w:rPr>
              <w:t xml:space="preserve"> (i.e. should not finance purely financial activities or real estate development when undertaken as a financial investment </w:t>
            </w:r>
            <w:proofErr w:type="gramStart"/>
            <w:r w:rsidRPr="00F80CDD">
              <w:rPr>
                <w:rFonts w:ascii="Arial" w:hAnsi="Arial" w:cs="Arial"/>
                <w:sz w:val="20"/>
                <w:szCs w:val="20"/>
                <w:lang w:val="en-US" w:eastAsia="en-US"/>
              </w:rPr>
              <w:t>activity, and</w:t>
            </w:r>
            <w:proofErr w:type="gramEnd"/>
            <w:r w:rsidRPr="00F80CDD">
              <w:rPr>
                <w:rFonts w:ascii="Arial" w:hAnsi="Arial" w:cs="Arial"/>
                <w:sz w:val="20"/>
                <w:szCs w:val="20"/>
                <w:lang w:val="en-US" w:eastAsia="en-US"/>
              </w:rPr>
              <w:t xml:space="preserve"> should not finance consumer credit provision)</w:t>
            </w:r>
            <w:r w:rsidR="00957B75">
              <w:rPr>
                <w:rFonts w:ascii="Arial" w:hAnsi="Arial" w:cs="Arial"/>
                <w:sz w:val="20"/>
                <w:szCs w:val="20"/>
                <w:lang w:val="en-US" w:eastAsia="en-US"/>
              </w:rPr>
              <w:t>.</w:t>
            </w:r>
          </w:p>
        </w:tc>
        <w:tc>
          <w:tcPr>
            <w:tcW w:w="1554" w:type="dxa"/>
          </w:tcPr>
          <w:p w14:paraId="010BA407" w14:textId="77777777" w:rsidR="003E5385" w:rsidRPr="00F80CDD" w:rsidRDefault="003E5385" w:rsidP="00052BEF">
            <w:pPr>
              <w:spacing w:after="120"/>
              <w:jc w:val="center"/>
              <w:rPr>
                <w:rFonts w:ascii="Arial" w:hAnsi="Arial" w:cs="Arial"/>
                <w:sz w:val="20"/>
                <w:szCs w:val="20"/>
                <w:lang w:eastAsia="en-US"/>
              </w:rPr>
            </w:pPr>
            <w:r>
              <w:rPr>
                <w:rFonts w:ascii="Arial" w:hAnsi="Arial" w:cs="Arial"/>
                <w:sz w:val="20"/>
                <w:szCs w:val="20"/>
                <w:lang w:eastAsia="en-US"/>
              </w:rPr>
              <w:t>Continuing</w:t>
            </w:r>
          </w:p>
        </w:tc>
      </w:tr>
      <w:tr w:rsidR="003E5385" w:rsidRPr="00572BD9" w14:paraId="517FC065" w14:textId="77777777" w:rsidTr="00A450AF">
        <w:tc>
          <w:tcPr>
            <w:tcW w:w="439" w:type="dxa"/>
          </w:tcPr>
          <w:p w14:paraId="3D403275" w14:textId="77777777" w:rsidR="003E5385" w:rsidRPr="00572BD9" w:rsidRDefault="003E5385" w:rsidP="00052BEF">
            <w:pPr>
              <w:spacing w:after="120"/>
              <w:jc w:val="both"/>
              <w:rPr>
                <w:rFonts w:ascii="Arial" w:hAnsi="Arial" w:cs="Arial"/>
                <w:sz w:val="20"/>
                <w:szCs w:val="20"/>
                <w:lang w:eastAsia="en-US"/>
              </w:rPr>
            </w:pPr>
            <w:r w:rsidRPr="00572BD9">
              <w:rPr>
                <w:rFonts w:ascii="Arial" w:hAnsi="Arial" w:cs="Arial"/>
                <w:sz w:val="20"/>
                <w:szCs w:val="20"/>
                <w:lang w:eastAsia="en-US"/>
              </w:rPr>
              <w:t>10</w:t>
            </w:r>
          </w:p>
        </w:tc>
        <w:tc>
          <w:tcPr>
            <w:tcW w:w="12495" w:type="dxa"/>
          </w:tcPr>
          <w:p w14:paraId="62DC99C1" w14:textId="77777777" w:rsidR="003E5385" w:rsidRPr="00572BD9" w:rsidRDefault="003E5385" w:rsidP="00052BEF">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not be affected by </w:t>
            </w:r>
            <w:r w:rsidRPr="006C552C">
              <w:rPr>
                <w:rFonts w:ascii="Arial" w:hAnsi="Arial" w:cs="Arial"/>
                <w:sz w:val="20"/>
                <w:szCs w:val="20"/>
                <w:lang w:eastAsia="en-US"/>
              </w:rPr>
              <w:t>irregularity or fraud.</w:t>
            </w:r>
          </w:p>
        </w:tc>
        <w:tc>
          <w:tcPr>
            <w:tcW w:w="1554" w:type="dxa"/>
          </w:tcPr>
          <w:p w14:paraId="4403667E" w14:textId="77777777" w:rsidR="003E5385" w:rsidRPr="00572BD9" w:rsidRDefault="003E5385" w:rsidP="00052BEF">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A450AF" w:rsidRPr="00572BD9" w14:paraId="7BBFEBBA" w14:textId="77777777" w:rsidTr="00E83C12">
        <w:tc>
          <w:tcPr>
            <w:tcW w:w="439" w:type="dxa"/>
            <w:tcBorders>
              <w:top w:val="single" w:sz="4" w:space="0" w:color="auto"/>
              <w:left w:val="single" w:sz="4" w:space="0" w:color="auto"/>
              <w:bottom w:val="single" w:sz="4" w:space="0" w:color="auto"/>
              <w:right w:val="single" w:sz="4" w:space="0" w:color="auto"/>
            </w:tcBorders>
          </w:tcPr>
          <w:p w14:paraId="17C145A8" w14:textId="29EF5F1E" w:rsidR="00A450AF" w:rsidRPr="00572BD9" w:rsidRDefault="00A450AF" w:rsidP="00A450AF">
            <w:pPr>
              <w:spacing w:after="120"/>
              <w:jc w:val="both"/>
              <w:rPr>
                <w:rFonts w:ascii="Arial" w:hAnsi="Arial" w:cs="Arial"/>
                <w:sz w:val="20"/>
                <w:szCs w:val="20"/>
                <w:lang w:eastAsia="en-US"/>
              </w:rPr>
            </w:pPr>
            <w:r>
              <w:rPr>
                <w:rFonts w:ascii="Arial" w:hAnsi="Arial" w:cs="Arial"/>
                <w:sz w:val="20"/>
                <w:szCs w:val="20"/>
                <w:lang w:eastAsia="en-US"/>
              </w:rPr>
              <w:t>11</w:t>
            </w:r>
          </w:p>
        </w:tc>
        <w:tc>
          <w:tcPr>
            <w:tcW w:w="12495" w:type="dxa"/>
            <w:tcBorders>
              <w:top w:val="single" w:sz="4" w:space="0" w:color="auto"/>
              <w:left w:val="single" w:sz="4" w:space="0" w:color="auto"/>
              <w:bottom w:val="single" w:sz="4" w:space="0" w:color="auto"/>
              <w:right w:val="single" w:sz="4" w:space="0" w:color="auto"/>
            </w:tcBorders>
          </w:tcPr>
          <w:p w14:paraId="5F20C362" w14:textId="77777777" w:rsidR="00A450AF" w:rsidRDefault="00A450AF" w:rsidP="00A450AF">
            <w:pPr>
              <w:jc w:val="both"/>
              <w:rPr>
                <w:rFonts w:ascii="Arial" w:hAnsi="Arial" w:cs="Arial"/>
                <w:sz w:val="20"/>
                <w:szCs w:val="20"/>
                <w:lang w:eastAsia="en-US"/>
              </w:rPr>
            </w:pPr>
            <w:r>
              <w:rPr>
                <w:rFonts w:ascii="Arial" w:hAnsi="Arial" w:cs="Arial"/>
                <w:sz w:val="20"/>
                <w:szCs w:val="20"/>
                <w:lang w:eastAsia="en-US"/>
              </w:rPr>
              <w:t xml:space="preserve">Loans shall comply with Article 9 of the CPR, i.e.: </w:t>
            </w:r>
          </w:p>
          <w:p w14:paraId="06F47D5E" w14:textId="77777777" w:rsidR="00A450AF" w:rsidRDefault="00A450AF" w:rsidP="00E83C12">
            <w:pPr>
              <w:numPr>
                <w:ilvl w:val="0"/>
                <w:numId w:val="201"/>
              </w:numPr>
              <w:ind w:left="446"/>
              <w:jc w:val="both"/>
              <w:rPr>
                <w:rFonts w:ascii="Arial" w:hAnsi="Arial" w:cs="Arial"/>
                <w:sz w:val="20"/>
                <w:szCs w:val="20"/>
                <w:lang w:eastAsia="en-US"/>
              </w:rPr>
            </w:pPr>
            <w:r>
              <w:rPr>
                <w:rFonts w:ascii="Arial" w:hAnsi="Arial" w:cs="Arial"/>
                <w:sz w:val="20"/>
                <w:szCs w:val="20"/>
                <w:lang w:eastAsia="en-US"/>
              </w:rPr>
              <w:t xml:space="preserve">the principle of respect for fundamental rights and compliance with the provisions of the Charter of Fundamental Rights of the European Union, </w:t>
            </w:r>
          </w:p>
          <w:p w14:paraId="6C7A2ECD" w14:textId="77777777" w:rsidR="00A450AF" w:rsidRDefault="00A450AF" w:rsidP="00E83C12">
            <w:pPr>
              <w:numPr>
                <w:ilvl w:val="0"/>
                <w:numId w:val="201"/>
              </w:numPr>
              <w:ind w:left="446"/>
              <w:jc w:val="both"/>
              <w:rPr>
                <w:rFonts w:ascii="Arial" w:hAnsi="Arial" w:cs="Arial"/>
                <w:sz w:val="20"/>
                <w:szCs w:val="20"/>
                <w:lang w:eastAsia="en-US"/>
              </w:rPr>
            </w:pPr>
            <w:r>
              <w:rPr>
                <w:rFonts w:ascii="Arial" w:hAnsi="Arial" w:cs="Arial"/>
                <w:sz w:val="20"/>
                <w:szCs w:val="20"/>
                <w:lang w:eastAsia="en-US"/>
              </w:rPr>
              <w:t xml:space="preserve">the principle of equal opportunities and non-discrimination, including accessibility of people with disabilities, </w:t>
            </w:r>
          </w:p>
          <w:p w14:paraId="42027C75" w14:textId="77777777" w:rsidR="006C552C" w:rsidRDefault="00A450AF" w:rsidP="00E83C12">
            <w:pPr>
              <w:numPr>
                <w:ilvl w:val="0"/>
                <w:numId w:val="201"/>
              </w:numPr>
              <w:ind w:left="446"/>
              <w:jc w:val="both"/>
              <w:rPr>
                <w:rFonts w:ascii="Arial" w:hAnsi="Arial" w:cs="Arial"/>
                <w:sz w:val="20"/>
                <w:szCs w:val="20"/>
                <w:lang w:eastAsia="en-US"/>
              </w:rPr>
            </w:pPr>
            <w:r>
              <w:rPr>
                <w:rFonts w:ascii="Arial" w:hAnsi="Arial" w:cs="Arial"/>
                <w:sz w:val="20"/>
                <w:szCs w:val="20"/>
                <w:lang w:eastAsia="en-US"/>
              </w:rPr>
              <w:t xml:space="preserve">the principle of equality between women and men, </w:t>
            </w:r>
          </w:p>
          <w:p w14:paraId="6C99FB3F" w14:textId="42654485" w:rsidR="00A450AF" w:rsidRPr="006C552C" w:rsidRDefault="00A450AF" w:rsidP="007E2606">
            <w:pPr>
              <w:numPr>
                <w:ilvl w:val="0"/>
                <w:numId w:val="201"/>
              </w:numPr>
              <w:spacing w:after="120"/>
              <w:ind w:left="442" w:hanging="357"/>
              <w:jc w:val="both"/>
              <w:rPr>
                <w:rFonts w:ascii="Arial" w:hAnsi="Arial" w:cs="Arial"/>
                <w:sz w:val="20"/>
                <w:szCs w:val="20"/>
                <w:lang w:eastAsia="en-US"/>
              </w:rPr>
            </w:pPr>
            <w:r w:rsidRPr="006C552C">
              <w:rPr>
                <w:rFonts w:ascii="Arial" w:hAnsi="Arial" w:cs="Arial"/>
                <w:sz w:val="20"/>
                <w:szCs w:val="20"/>
                <w:lang w:eastAsia="en-US"/>
              </w:rPr>
              <w:t xml:space="preserve">the principle of sustainable development and the principle of do not significant harm (DNSH).  </w:t>
            </w:r>
          </w:p>
        </w:tc>
        <w:tc>
          <w:tcPr>
            <w:tcW w:w="1554" w:type="dxa"/>
            <w:tcBorders>
              <w:top w:val="single" w:sz="4" w:space="0" w:color="auto"/>
              <w:left w:val="single" w:sz="4" w:space="0" w:color="auto"/>
              <w:bottom w:val="single" w:sz="4" w:space="0" w:color="auto"/>
              <w:right w:val="single" w:sz="4" w:space="0" w:color="auto"/>
            </w:tcBorders>
          </w:tcPr>
          <w:p w14:paraId="6A488915" w14:textId="7DCC1E40" w:rsidR="00A450AF" w:rsidRPr="00572BD9" w:rsidRDefault="00A450AF" w:rsidP="00A450AF">
            <w:pPr>
              <w:spacing w:after="120"/>
              <w:jc w:val="center"/>
              <w:rPr>
                <w:rFonts w:ascii="Arial" w:hAnsi="Arial" w:cs="Arial"/>
                <w:sz w:val="20"/>
                <w:szCs w:val="20"/>
                <w:lang w:val="pl-PL" w:eastAsia="en-US"/>
              </w:rPr>
            </w:pPr>
            <w:r>
              <w:rPr>
                <w:rFonts w:ascii="Arial" w:hAnsi="Arial" w:cs="Arial"/>
                <w:sz w:val="20"/>
                <w:szCs w:val="20"/>
                <w:lang w:val="pl-PL" w:eastAsia="en-US"/>
              </w:rPr>
              <w:t>Continuing</w:t>
            </w:r>
          </w:p>
        </w:tc>
      </w:tr>
    </w:tbl>
    <w:p w14:paraId="454CC1DC" w14:textId="77777777" w:rsidR="003E5385" w:rsidRPr="00F80CDD" w:rsidRDefault="003E5385" w:rsidP="003E5385">
      <w:pPr>
        <w:spacing w:before="120" w:after="120" w:line="259" w:lineRule="auto"/>
        <w:jc w:val="both"/>
        <w:rPr>
          <w:rFonts w:ascii="Arial" w:eastAsia="Calibri" w:hAnsi="Arial" w:cs="Arial"/>
          <w:b/>
          <w:bCs/>
          <w:kern w:val="2"/>
          <w:sz w:val="20"/>
          <w:szCs w:val="20"/>
          <w:lang w:eastAsia="en-US"/>
        </w:rPr>
      </w:pPr>
      <w:r w:rsidRPr="00F80CDD">
        <w:rPr>
          <w:rFonts w:ascii="Arial" w:eastAsia="Calibri" w:hAnsi="Arial" w:cs="Arial"/>
          <w:b/>
          <w:bCs/>
          <w:kern w:val="2"/>
          <w:sz w:val="20"/>
          <w:szCs w:val="20"/>
          <w:lang w:eastAsia="en-US"/>
        </w:rPr>
        <w:t xml:space="preserve">2.c Eligibility criteria specific for </w:t>
      </w:r>
      <w:r>
        <w:rPr>
          <w:rFonts w:ascii="Arial" w:eastAsia="Calibri" w:hAnsi="Arial" w:cs="Arial"/>
          <w:b/>
          <w:bCs/>
          <w:kern w:val="2"/>
          <w:sz w:val="20"/>
          <w:szCs w:val="20"/>
          <w:lang w:eastAsia="en-US"/>
        </w:rPr>
        <w:t>the respective Programmes</w:t>
      </w:r>
      <w:r w:rsidRPr="00F80CDD">
        <w:rPr>
          <w:rFonts w:ascii="Arial" w:eastAsia="Calibri" w:hAnsi="Arial" w:cs="Arial"/>
          <w:b/>
          <w:bCs/>
          <w:kern w:val="2"/>
          <w:sz w:val="20"/>
          <w:szCs w:val="20"/>
          <w:lang w:eastAsia="en-US"/>
        </w:rPr>
        <w:t xml:space="preserve"> </w:t>
      </w:r>
    </w:p>
    <w:tbl>
      <w:tblPr>
        <w:tblStyle w:val="TableGrid5"/>
        <w:tblW w:w="14488" w:type="dxa"/>
        <w:tblInd w:w="108" w:type="dxa"/>
        <w:tblLook w:val="04A0" w:firstRow="1" w:lastRow="0" w:firstColumn="1" w:lastColumn="0" w:noHBand="0" w:noVBand="1"/>
      </w:tblPr>
      <w:tblGrid>
        <w:gridCol w:w="328"/>
        <w:gridCol w:w="12600"/>
        <w:gridCol w:w="1560"/>
      </w:tblGrid>
      <w:tr w:rsidR="003E5385" w:rsidRPr="00572BD9" w14:paraId="731CBFDC" w14:textId="77777777" w:rsidTr="00777518">
        <w:tc>
          <w:tcPr>
            <w:tcW w:w="328" w:type="dxa"/>
          </w:tcPr>
          <w:p w14:paraId="2CB5F595" w14:textId="77777777" w:rsidR="003E5385" w:rsidRPr="00572BD9" w:rsidRDefault="003E5385" w:rsidP="00424FF6">
            <w:pPr>
              <w:jc w:val="both"/>
              <w:rPr>
                <w:rFonts w:ascii="Arial" w:hAnsi="Arial" w:cs="Arial"/>
                <w:sz w:val="20"/>
                <w:szCs w:val="20"/>
                <w:lang w:eastAsia="en-US"/>
              </w:rPr>
            </w:pPr>
          </w:p>
        </w:tc>
        <w:tc>
          <w:tcPr>
            <w:tcW w:w="12600" w:type="dxa"/>
          </w:tcPr>
          <w:p w14:paraId="5B9B14BE" w14:textId="20F659A5" w:rsidR="003E5385" w:rsidRPr="00572BD9" w:rsidRDefault="003E5385"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specific for </w:t>
            </w:r>
            <w:r w:rsidR="00B96CC3">
              <w:rPr>
                <w:rFonts w:ascii="Arial" w:hAnsi="Arial" w:cs="Arial"/>
                <w:b/>
                <w:bCs/>
                <w:sz w:val="20"/>
                <w:szCs w:val="20"/>
                <w:lang w:eastAsia="en-US"/>
              </w:rPr>
              <w:t>C</w:t>
            </w:r>
            <w:r>
              <w:rPr>
                <w:rFonts w:ascii="Arial" w:hAnsi="Arial" w:cs="Arial"/>
                <w:b/>
                <w:bCs/>
                <w:sz w:val="20"/>
                <w:szCs w:val="20"/>
                <w:lang w:eastAsia="en-US"/>
              </w:rPr>
              <w:t>RP 2021-27</w:t>
            </w:r>
          </w:p>
        </w:tc>
        <w:tc>
          <w:tcPr>
            <w:tcW w:w="1560" w:type="dxa"/>
          </w:tcPr>
          <w:p w14:paraId="67779F07" w14:textId="77777777" w:rsidR="003E5385" w:rsidRPr="00572BD9" w:rsidRDefault="003E5385"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3E5385" w:rsidRPr="00572BD9" w14:paraId="512A3C2F" w14:textId="77777777" w:rsidTr="00777518">
        <w:tc>
          <w:tcPr>
            <w:tcW w:w="328" w:type="dxa"/>
          </w:tcPr>
          <w:p w14:paraId="30F93F7A" w14:textId="77777777" w:rsidR="003E5385" w:rsidRPr="00466C32" w:rsidRDefault="003E5385" w:rsidP="00424FF6">
            <w:pPr>
              <w:jc w:val="both"/>
              <w:rPr>
                <w:rFonts w:ascii="Arial" w:hAnsi="Arial" w:cs="Arial"/>
                <w:sz w:val="20"/>
                <w:szCs w:val="20"/>
                <w:lang w:eastAsia="en-US"/>
              </w:rPr>
            </w:pPr>
            <w:r w:rsidRPr="00466C32">
              <w:rPr>
                <w:rFonts w:ascii="Arial" w:hAnsi="Arial" w:cs="Arial"/>
                <w:sz w:val="20"/>
                <w:szCs w:val="20"/>
                <w:lang w:eastAsia="en-US"/>
              </w:rPr>
              <w:t>1</w:t>
            </w:r>
          </w:p>
        </w:tc>
        <w:tc>
          <w:tcPr>
            <w:tcW w:w="12600" w:type="dxa"/>
          </w:tcPr>
          <w:p w14:paraId="6504FC2A" w14:textId="2FC08D68" w:rsidR="003E5385" w:rsidRPr="00E83C12" w:rsidRDefault="0096463A" w:rsidP="0096463A">
            <w:pPr>
              <w:spacing w:after="120"/>
              <w:jc w:val="both"/>
              <w:rPr>
                <w:rFonts w:ascii="Arial" w:hAnsi="Arial" w:cs="Arial"/>
                <w:sz w:val="20"/>
                <w:szCs w:val="20"/>
                <w:lang w:eastAsia="en-US"/>
              </w:rPr>
            </w:pPr>
            <w:r w:rsidRPr="00E83C12">
              <w:rPr>
                <w:rFonts w:ascii="Arial" w:hAnsi="Arial" w:cs="Arial"/>
                <w:sz w:val="20"/>
                <w:szCs w:val="20"/>
                <w:lang w:eastAsia="en-US"/>
              </w:rPr>
              <w:t xml:space="preserve">Ancillary measures contributing to the project implementation may be financed up to </w:t>
            </w:r>
            <w:r w:rsidR="0058262B" w:rsidRPr="00E83C12">
              <w:rPr>
                <w:rFonts w:ascii="Arial" w:hAnsi="Arial" w:cs="Arial"/>
                <w:sz w:val="20"/>
                <w:szCs w:val="20"/>
                <w:lang w:eastAsia="en-US"/>
              </w:rPr>
              <w:t xml:space="preserve">30 </w:t>
            </w:r>
            <w:r w:rsidRPr="00E83C12">
              <w:rPr>
                <w:rFonts w:ascii="Arial" w:hAnsi="Arial" w:cs="Arial"/>
                <w:sz w:val="20"/>
                <w:szCs w:val="20"/>
                <w:lang w:eastAsia="en-US"/>
              </w:rPr>
              <w:t>% of eligible costs.</w:t>
            </w:r>
          </w:p>
        </w:tc>
        <w:tc>
          <w:tcPr>
            <w:tcW w:w="1560" w:type="dxa"/>
          </w:tcPr>
          <w:p w14:paraId="0B4AD717" w14:textId="77777777" w:rsidR="003E5385" w:rsidRPr="00572BD9" w:rsidRDefault="003E5385" w:rsidP="00424FF6">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96463A" w:rsidRPr="00572BD9" w14:paraId="1320FB60" w14:textId="77777777" w:rsidTr="00777518">
        <w:tc>
          <w:tcPr>
            <w:tcW w:w="328" w:type="dxa"/>
          </w:tcPr>
          <w:p w14:paraId="6EA398C8" w14:textId="73AD46BF" w:rsidR="0096463A" w:rsidRPr="00466C32" w:rsidRDefault="0096463A" w:rsidP="00424FF6">
            <w:pPr>
              <w:jc w:val="both"/>
              <w:rPr>
                <w:rFonts w:ascii="Arial" w:hAnsi="Arial" w:cs="Arial"/>
                <w:sz w:val="20"/>
                <w:szCs w:val="20"/>
                <w:lang w:eastAsia="en-US"/>
              </w:rPr>
            </w:pPr>
            <w:r w:rsidRPr="00466C32">
              <w:rPr>
                <w:rFonts w:ascii="Arial" w:hAnsi="Arial" w:cs="Arial"/>
                <w:sz w:val="20"/>
                <w:szCs w:val="20"/>
                <w:lang w:eastAsia="en-US"/>
              </w:rPr>
              <w:t>2</w:t>
            </w:r>
          </w:p>
        </w:tc>
        <w:tc>
          <w:tcPr>
            <w:tcW w:w="12600" w:type="dxa"/>
          </w:tcPr>
          <w:p w14:paraId="152919A2" w14:textId="5E18ACE2" w:rsidR="0096463A" w:rsidRPr="00E83C12" w:rsidRDefault="0096463A" w:rsidP="0096463A">
            <w:pPr>
              <w:spacing w:after="120"/>
              <w:jc w:val="both"/>
              <w:rPr>
                <w:rFonts w:ascii="Arial" w:hAnsi="Arial" w:cs="Arial"/>
                <w:sz w:val="20"/>
                <w:szCs w:val="20"/>
                <w:lang w:eastAsia="en-US"/>
              </w:rPr>
            </w:pPr>
            <w:r w:rsidRPr="00E83C12">
              <w:rPr>
                <w:rFonts w:ascii="Arial" w:hAnsi="Arial" w:cs="Arial"/>
                <w:sz w:val="20"/>
                <w:szCs w:val="20"/>
                <w:lang w:eastAsia="en-US"/>
              </w:rPr>
              <w:t>Support granted for increasing RES may be financed if complementary to the main investment and targeting pure energy efficiency measures.</w:t>
            </w:r>
          </w:p>
        </w:tc>
        <w:tc>
          <w:tcPr>
            <w:tcW w:w="1560" w:type="dxa"/>
          </w:tcPr>
          <w:p w14:paraId="64C921C2" w14:textId="409C0A13" w:rsidR="0096463A" w:rsidRPr="0096463A" w:rsidRDefault="0096463A" w:rsidP="00424FF6">
            <w:pPr>
              <w:jc w:val="center"/>
              <w:rPr>
                <w:rFonts w:ascii="Arial" w:hAnsi="Arial" w:cs="Arial"/>
                <w:sz w:val="20"/>
                <w:szCs w:val="20"/>
                <w:lang w:eastAsia="en-US"/>
              </w:rPr>
            </w:pPr>
            <w:r w:rsidRPr="0096463A">
              <w:rPr>
                <w:rFonts w:ascii="Arial" w:hAnsi="Arial" w:cs="Arial"/>
                <w:sz w:val="20"/>
                <w:szCs w:val="20"/>
                <w:lang w:val="pl-PL" w:eastAsia="en-US"/>
              </w:rPr>
              <w:t>Continuing</w:t>
            </w:r>
          </w:p>
        </w:tc>
      </w:tr>
      <w:tr w:rsidR="0096463A" w:rsidRPr="00572BD9" w14:paraId="6C26C941" w14:textId="77777777" w:rsidTr="00777518">
        <w:tc>
          <w:tcPr>
            <w:tcW w:w="328" w:type="dxa"/>
          </w:tcPr>
          <w:p w14:paraId="2422E080" w14:textId="597FF5C3" w:rsidR="0096463A" w:rsidRPr="00466C32" w:rsidRDefault="0096463A" w:rsidP="00424FF6">
            <w:pPr>
              <w:jc w:val="both"/>
              <w:rPr>
                <w:rFonts w:ascii="Arial" w:hAnsi="Arial" w:cs="Arial"/>
                <w:sz w:val="20"/>
                <w:szCs w:val="20"/>
                <w:lang w:eastAsia="en-US"/>
              </w:rPr>
            </w:pPr>
            <w:r w:rsidRPr="00466C32">
              <w:rPr>
                <w:rFonts w:ascii="Arial" w:hAnsi="Arial" w:cs="Arial"/>
                <w:sz w:val="20"/>
                <w:szCs w:val="20"/>
                <w:lang w:eastAsia="en-US"/>
              </w:rPr>
              <w:t>3</w:t>
            </w:r>
          </w:p>
        </w:tc>
        <w:tc>
          <w:tcPr>
            <w:tcW w:w="12600" w:type="dxa"/>
          </w:tcPr>
          <w:p w14:paraId="690B4139" w14:textId="60274897" w:rsidR="0096463A" w:rsidRPr="00E83C12" w:rsidRDefault="0096463A" w:rsidP="0096463A">
            <w:pPr>
              <w:spacing w:after="120"/>
              <w:jc w:val="both"/>
              <w:rPr>
                <w:rFonts w:ascii="Arial" w:hAnsi="Arial" w:cs="Arial"/>
                <w:sz w:val="20"/>
                <w:szCs w:val="20"/>
                <w:lang w:eastAsia="en-US"/>
              </w:rPr>
            </w:pPr>
            <w:r w:rsidRPr="00E83C12">
              <w:rPr>
                <w:rFonts w:ascii="Arial" w:hAnsi="Arial" w:cs="Arial"/>
                <w:sz w:val="20"/>
                <w:szCs w:val="20"/>
                <w:lang w:eastAsia="en-US"/>
              </w:rPr>
              <w:t>Investments related to the use of biomass are excluded from financing until the adoption of the legal and strategic framework, i.e. the completion of milestones number 22, 23 and 128 of the Recovery and Resilience Plan for Romania.</w:t>
            </w:r>
          </w:p>
        </w:tc>
        <w:tc>
          <w:tcPr>
            <w:tcW w:w="1560" w:type="dxa"/>
          </w:tcPr>
          <w:p w14:paraId="6FD226C8" w14:textId="2537F0D7" w:rsidR="0096463A" w:rsidRPr="0096463A" w:rsidRDefault="0096463A" w:rsidP="00424FF6">
            <w:pPr>
              <w:jc w:val="center"/>
              <w:rPr>
                <w:rFonts w:ascii="Arial" w:hAnsi="Arial" w:cs="Arial"/>
                <w:sz w:val="20"/>
                <w:szCs w:val="20"/>
                <w:lang w:eastAsia="en-US"/>
              </w:rPr>
            </w:pPr>
            <w:r w:rsidRPr="0096463A">
              <w:rPr>
                <w:rFonts w:ascii="Arial" w:hAnsi="Arial" w:cs="Arial"/>
                <w:sz w:val="20"/>
                <w:szCs w:val="20"/>
                <w:lang w:val="pl-PL" w:eastAsia="en-US"/>
              </w:rPr>
              <w:t>Continuing</w:t>
            </w:r>
          </w:p>
        </w:tc>
      </w:tr>
      <w:tr w:rsidR="0053396C" w:rsidRPr="00572BD9" w14:paraId="6D4B4904" w14:textId="77777777" w:rsidTr="00777518">
        <w:tc>
          <w:tcPr>
            <w:tcW w:w="328" w:type="dxa"/>
          </w:tcPr>
          <w:p w14:paraId="2B88575A" w14:textId="053236EF" w:rsidR="0053396C" w:rsidRPr="00466C32" w:rsidRDefault="00EB5DB2" w:rsidP="00424FF6">
            <w:pPr>
              <w:jc w:val="both"/>
              <w:rPr>
                <w:rFonts w:ascii="Arial" w:hAnsi="Arial" w:cs="Arial"/>
                <w:sz w:val="20"/>
                <w:szCs w:val="20"/>
                <w:lang w:eastAsia="en-US"/>
              </w:rPr>
            </w:pPr>
            <w:r w:rsidRPr="00466C32">
              <w:rPr>
                <w:rFonts w:ascii="Arial" w:hAnsi="Arial" w:cs="Arial"/>
                <w:sz w:val="20"/>
                <w:szCs w:val="20"/>
                <w:lang w:eastAsia="en-US"/>
              </w:rPr>
              <w:t>4</w:t>
            </w:r>
          </w:p>
        </w:tc>
        <w:tc>
          <w:tcPr>
            <w:tcW w:w="12600" w:type="dxa"/>
          </w:tcPr>
          <w:p w14:paraId="1D0EEFD5" w14:textId="77777777" w:rsidR="00EB5DB2" w:rsidRPr="00E83C12" w:rsidRDefault="00EB5DB2" w:rsidP="00581822">
            <w:pPr>
              <w:spacing w:line="276" w:lineRule="auto"/>
              <w:jc w:val="both"/>
              <w:rPr>
                <w:rFonts w:ascii="Arial" w:hAnsi="Arial" w:cs="Arial"/>
                <w:sz w:val="20"/>
                <w:szCs w:val="20"/>
                <w:lang w:eastAsia="en-US"/>
              </w:rPr>
            </w:pPr>
            <w:r w:rsidRPr="00E83C12">
              <w:rPr>
                <w:rFonts w:ascii="Arial" w:hAnsi="Arial" w:cs="Arial"/>
                <w:sz w:val="20"/>
                <w:szCs w:val="20"/>
                <w:lang w:eastAsia="en-US"/>
              </w:rPr>
              <w:t>The following buildings may be supported:</w:t>
            </w:r>
          </w:p>
          <w:p w14:paraId="288BD331" w14:textId="252CF26F" w:rsidR="0053396C" w:rsidRPr="00E83C12" w:rsidRDefault="00EB5DB2" w:rsidP="0053396C">
            <w:pPr>
              <w:pStyle w:val="ListParagraph"/>
              <w:numPr>
                <w:ilvl w:val="0"/>
                <w:numId w:val="197"/>
              </w:numPr>
              <w:spacing w:after="120" w:line="276" w:lineRule="auto"/>
              <w:ind w:left="446"/>
              <w:jc w:val="both"/>
              <w:rPr>
                <w:rFonts w:ascii="Arial" w:hAnsi="Arial" w:cs="Arial"/>
                <w:sz w:val="20"/>
                <w:szCs w:val="20"/>
                <w:lang w:eastAsia="en-US"/>
              </w:rPr>
            </w:pPr>
            <w:r w:rsidRPr="00E83C12">
              <w:rPr>
                <w:rFonts w:ascii="Arial" w:hAnsi="Arial" w:cs="Arial"/>
                <w:sz w:val="20"/>
                <w:szCs w:val="20"/>
                <w:lang w:eastAsia="en-US"/>
              </w:rPr>
              <w:t>b</w:t>
            </w:r>
            <w:r w:rsidR="0053396C" w:rsidRPr="00E83C12">
              <w:rPr>
                <w:rFonts w:ascii="Arial" w:hAnsi="Arial" w:cs="Arial"/>
                <w:sz w:val="20"/>
                <w:szCs w:val="20"/>
                <w:lang w:eastAsia="en-US"/>
              </w:rPr>
              <w:t>uildings with a construction year before 2000</w:t>
            </w:r>
            <w:r w:rsidR="001A5A18" w:rsidRPr="00E83C12">
              <w:rPr>
                <w:rStyle w:val="FootnoteReference"/>
                <w:rFonts w:ascii="Arial" w:hAnsi="Arial"/>
                <w:sz w:val="20"/>
                <w:szCs w:val="20"/>
                <w:lang w:eastAsia="en-US"/>
              </w:rPr>
              <w:footnoteReference w:id="21"/>
            </w:r>
            <w:r w:rsidRPr="00E83C12">
              <w:rPr>
                <w:rFonts w:ascii="Arial" w:hAnsi="Arial" w:cs="Arial"/>
                <w:sz w:val="20"/>
                <w:szCs w:val="20"/>
                <w:lang w:eastAsia="en-US"/>
              </w:rPr>
              <w:t>;</w:t>
            </w:r>
            <w:r w:rsidR="004168C7">
              <w:rPr>
                <w:rFonts w:ascii="Arial" w:hAnsi="Arial" w:cs="Arial"/>
                <w:sz w:val="20"/>
                <w:szCs w:val="20"/>
                <w:lang w:eastAsia="en-US"/>
              </w:rPr>
              <w:t xml:space="preserve"> </w:t>
            </w:r>
            <w:r w:rsidRPr="00E83C12">
              <w:rPr>
                <w:rFonts w:ascii="Arial" w:hAnsi="Arial" w:cs="Arial"/>
                <w:sz w:val="20"/>
                <w:szCs w:val="20"/>
                <w:lang w:eastAsia="en-US"/>
              </w:rPr>
              <w:t>buildings</w:t>
            </w:r>
            <w:r w:rsidR="0053396C" w:rsidRPr="00E83C12">
              <w:rPr>
                <w:rFonts w:ascii="Arial" w:hAnsi="Arial" w:cs="Arial"/>
                <w:sz w:val="20"/>
                <w:szCs w:val="20"/>
                <w:lang w:eastAsia="en-US"/>
              </w:rPr>
              <w:t xml:space="preserve"> </w:t>
            </w:r>
            <w:r w:rsidR="00581822" w:rsidRPr="00E83C12">
              <w:rPr>
                <w:rFonts w:ascii="Arial" w:hAnsi="Arial" w:cs="Arial"/>
                <w:sz w:val="20"/>
                <w:szCs w:val="20"/>
                <w:lang w:eastAsia="en-US"/>
              </w:rPr>
              <w:t>not classified</w:t>
            </w:r>
            <w:r w:rsidR="0053396C" w:rsidRPr="00E83C12">
              <w:rPr>
                <w:rFonts w:ascii="Arial" w:hAnsi="Arial" w:cs="Arial"/>
                <w:sz w:val="20"/>
                <w:szCs w:val="20"/>
                <w:lang w:eastAsia="en-US"/>
              </w:rPr>
              <w:t xml:space="preserve"> </w:t>
            </w:r>
            <w:r w:rsidR="00C8104B" w:rsidRPr="00E83C12">
              <w:rPr>
                <w:rFonts w:ascii="Arial" w:hAnsi="Arial" w:cs="Arial"/>
                <w:sz w:val="20"/>
                <w:szCs w:val="20"/>
                <w:lang w:eastAsia="en-US"/>
              </w:rPr>
              <w:t>in seismic risk class I or II</w:t>
            </w:r>
            <w:r w:rsidR="00ED3356" w:rsidRPr="00E83C12">
              <w:rPr>
                <w:rStyle w:val="FootnoteReference"/>
                <w:rFonts w:ascii="Arial" w:hAnsi="Arial"/>
                <w:sz w:val="20"/>
                <w:szCs w:val="20"/>
                <w:lang w:eastAsia="en-US"/>
              </w:rPr>
              <w:footnoteReference w:id="22"/>
            </w:r>
            <w:r w:rsidRPr="00466C32">
              <w:rPr>
                <w:rFonts w:ascii="Arial" w:hAnsi="Arial" w:cs="Arial"/>
                <w:sz w:val="20"/>
                <w:szCs w:val="20"/>
                <w:lang w:eastAsia="en-US"/>
              </w:rPr>
              <w:t xml:space="preserve">; </w:t>
            </w:r>
            <w:r w:rsidRPr="00E83C12">
              <w:rPr>
                <w:rFonts w:ascii="Arial" w:hAnsi="Arial" w:cs="Arial"/>
                <w:sz w:val="20"/>
                <w:szCs w:val="20"/>
                <w:lang w:eastAsia="en-US"/>
              </w:rPr>
              <w:t>buildings</w:t>
            </w:r>
            <w:r w:rsidR="0053396C" w:rsidRPr="00E83C12">
              <w:rPr>
                <w:rFonts w:ascii="Arial" w:hAnsi="Arial" w:cs="Arial"/>
                <w:sz w:val="20"/>
                <w:szCs w:val="20"/>
                <w:lang w:eastAsia="en-US"/>
              </w:rPr>
              <w:t xml:space="preserve"> </w:t>
            </w:r>
            <w:r w:rsidRPr="00E83C12">
              <w:rPr>
                <w:rFonts w:ascii="Arial" w:hAnsi="Arial" w:cs="Arial"/>
                <w:sz w:val="20"/>
                <w:szCs w:val="20"/>
                <w:lang w:eastAsia="en-US"/>
              </w:rPr>
              <w:t>which</w:t>
            </w:r>
            <w:r w:rsidR="0053396C" w:rsidRPr="00E83C12">
              <w:rPr>
                <w:rFonts w:ascii="Arial" w:hAnsi="Arial" w:cs="Arial"/>
                <w:sz w:val="20"/>
                <w:szCs w:val="20"/>
                <w:lang w:eastAsia="en-US"/>
              </w:rPr>
              <w:t xml:space="preserve"> have at l</w:t>
            </w:r>
            <w:r w:rsidR="004168C7">
              <w:rPr>
                <w:rFonts w:ascii="Arial" w:hAnsi="Arial" w:cs="Arial"/>
                <w:sz w:val="20"/>
                <w:szCs w:val="20"/>
                <w:lang w:eastAsia="en-US"/>
              </w:rPr>
              <w:t>ea</w:t>
            </w:r>
            <w:r w:rsidR="0053396C" w:rsidRPr="00E83C12">
              <w:rPr>
                <w:rFonts w:ascii="Arial" w:hAnsi="Arial" w:cs="Arial"/>
                <w:sz w:val="20"/>
                <w:szCs w:val="20"/>
                <w:lang w:eastAsia="en-US"/>
              </w:rPr>
              <w:t xml:space="preserve">st 250 square meters. </w:t>
            </w:r>
          </w:p>
        </w:tc>
        <w:tc>
          <w:tcPr>
            <w:tcW w:w="1560" w:type="dxa"/>
          </w:tcPr>
          <w:p w14:paraId="1731D1D3" w14:textId="77777777" w:rsidR="0053396C" w:rsidRPr="00E83C12" w:rsidRDefault="0053396C" w:rsidP="00424FF6">
            <w:pPr>
              <w:jc w:val="center"/>
              <w:rPr>
                <w:rFonts w:ascii="Arial" w:hAnsi="Arial" w:cs="Arial"/>
                <w:sz w:val="20"/>
                <w:szCs w:val="20"/>
                <w:lang w:eastAsia="en-US"/>
              </w:rPr>
            </w:pPr>
          </w:p>
        </w:tc>
      </w:tr>
      <w:tr w:rsidR="003E5385" w:rsidRPr="00572BD9" w14:paraId="4614C6B7" w14:textId="77777777" w:rsidTr="00777518">
        <w:tc>
          <w:tcPr>
            <w:tcW w:w="328" w:type="dxa"/>
          </w:tcPr>
          <w:p w14:paraId="5C53C511" w14:textId="77777777" w:rsidR="003E5385" w:rsidRPr="00572BD9" w:rsidRDefault="003E5385" w:rsidP="00424FF6">
            <w:pPr>
              <w:jc w:val="both"/>
              <w:rPr>
                <w:rFonts w:ascii="Arial" w:hAnsi="Arial" w:cs="Arial"/>
                <w:sz w:val="20"/>
                <w:szCs w:val="20"/>
                <w:lang w:eastAsia="en-US"/>
              </w:rPr>
            </w:pPr>
          </w:p>
        </w:tc>
        <w:tc>
          <w:tcPr>
            <w:tcW w:w="12600" w:type="dxa"/>
          </w:tcPr>
          <w:p w14:paraId="14BC0FE5" w14:textId="2F51C58B" w:rsidR="003E5385" w:rsidRPr="00572BD9" w:rsidRDefault="003E5385"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specific for </w:t>
            </w:r>
            <w:r>
              <w:rPr>
                <w:rFonts w:ascii="Arial" w:hAnsi="Arial" w:cs="Arial"/>
                <w:b/>
                <w:bCs/>
                <w:sz w:val="20"/>
                <w:szCs w:val="20"/>
                <w:lang w:eastAsia="en-US"/>
              </w:rPr>
              <w:t>N</w:t>
            </w:r>
            <w:r w:rsidR="00B96CC3">
              <w:rPr>
                <w:rFonts w:ascii="Arial" w:hAnsi="Arial" w:cs="Arial"/>
                <w:b/>
                <w:bCs/>
                <w:sz w:val="20"/>
                <w:szCs w:val="20"/>
                <w:lang w:eastAsia="en-US"/>
              </w:rPr>
              <w:t>E</w:t>
            </w:r>
            <w:r>
              <w:rPr>
                <w:rFonts w:ascii="Arial" w:hAnsi="Arial" w:cs="Arial"/>
                <w:b/>
                <w:bCs/>
                <w:sz w:val="20"/>
                <w:szCs w:val="20"/>
                <w:lang w:eastAsia="en-US"/>
              </w:rPr>
              <w:t>RP 2021-27</w:t>
            </w:r>
          </w:p>
        </w:tc>
        <w:tc>
          <w:tcPr>
            <w:tcW w:w="1560" w:type="dxa"/>
          </w:tcPr>
          <w:p w14:paraId="0DBA7B31" w14:textId="77777777" w:rsidR="003E5385" w:rsidRPr="00572BD9" w:rsidRDefault="003E5385"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777518" w:rsidRPr="00572BD9" w14:paraId="1CBB7345" w14:textId="77777777" w:rsidTr="00777518">
        <w:tc>
          <w:tcPr>
            <w:tcW w:w="328" w:type="dxa"/>
          </w:tcPr>
          <w:p w14:paraId="3388F982" w14:textId="71AD6441" w:rsidR="00777518" w:rsidRPr="00572BD9" w:rsidRDefault="00777518" w:rsidP="00777518">
            <w:pPr>
              <w:jc w:val="both"/>
              <w:rPr>
                <w:rFonts w:ascii="Arial" w:hAnsi="Arial" w:cs="Arial"/>
                <w:sz w:val="20"/>
                <w:szCs w:val="20"/>
                <w:lang w:eastAsia="en-US"/>
              </w:rPr>
            </w:pPr>
            <w:r>
              <w:rPr>
                <w:rFonts w:ascii="Arial" w:hAnsi="Arial" w:cs="Arial"/>
                <w:sz w:val="20"/>
                <w:szCs w:val="20"/>
                <w:lang w:eastAsia="en-US"/>
              </w:rPr>
              <w:t>1</w:t>
            </w:r>
          </w:p>
        </w:tc>
        <w:tc>
          <w:tcPr>
            <w:tcW w:w="12600" w:type="dxa"/>
          </w:tcPr>
          <w:p w14:paraId="6F743DBC" w14:textId="77777777" w:rsidR="00777518" w:rsidRPr="00777518" w:rsidRDefault="00777518" w:rsidP="00777518">
            <w:pPr>
              <w:rPr>
                <w:rFonts w:ascii="Arial" w:hAnsi="Arial" w:cs="Arial"/>
                <w:sz w:val="20"/>
                <w:szCs w:val="20"/>
                <w:lang w:val="en-US"/>
              </w:rPr>
            </w:pPr>
            <w:r w:rsidRPr="00777518">
              <w:rPr>
                <w:rFonts w:ascii="Arial" w:hAnsi="Arial" w:cs="Arial"/>
                <w:sz w:val="20"/>
                <w:szCs w:val="20"/>
                <w:lang w:val="en-US"/>
              </w:rPr>
              <w:t>The following interventions targeting measures to increase energy efficiency are eligible:</w:t>
            </w:r>
          </w:p>
          <w:p w14:paraId="5971586C" w14:textId="7B34FEDF"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thermal rehabilitation works of the building envelope elements</w:t>
            </w:r>
          </w:p>
          <w:p w14:paraId="6C59FC47" w14:textId="3CB6522C"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works to replace installations for the production and use of thermal energy for heating and domestic hot water with renewable sources (except biomass) on a small scale.</w:t>
            </w:r>
          </w:p>
          <w:p w14:paraId="53300FDA" w14:textId="18ADE03A"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installation/rehabilitation/modernization works of air conditioning, natural ventilation and mechanical ventilation systems to ensure air quality</w:t>
            </w:r>
          </w:p>
          <w:p w14:paraId="75DCF2F0" w14:textId="1F6D0A30"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 xml:space="preserve">Installation of alternative systems </w:t>
            </w:r>
            <w:proofErr w:type="gramStart"/>
            <w:r w:rsidRPr="007E2606">
              <w:rPr>
                <w:rFonts w:ascii="Arial" w:hAnsi="Arial" w:cs="Arial"/>
                <w:sz w:val="20"/>
                <w:szCs w:val="20"/>
                <w:lang w:val="en-US"/>
              </w:rPr>
              <w:t>for the production of</w:t>
            </w:r>
            <w:proofErr w:type="gramEnd"/>
            <w:r w:rsidRPr="007E2606">
              <w:rPr>
                <w:rFonts w:ascii="Arial" w:hAnsi="Arial" w:cs="Arial"/>
                <w:sz w:val="20"/>
                <w:szCs w:val="20"/>
                <w:lang w:val="en-US"/>
              </w:rPr>
              <w:t xml:space="preserve"> electricity and/or heat (except biomass) for own consumption</w:t>
            </w:r>
          </w:p>
          <w:p w14:paraId="3860CBBD" w14:textId="5691FF6B"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Implementation of intelligent energy management systems to improve energy efficiency and monitor energy consumption</w:t>
            </w:r>
          </w:p>
          <w:p w14:paraId="7474D086" w14:textId="47343EE5" w:rsidR="00777518" w:rsidRPr="007E2606" w:rsidRDefault="00777518" w:rsidP="007E2606">
            <w:pPr>
              <w:pStyle w:val="ListParagraph"/>
              <w:numPr>
                <w:ilvl w:val="0"/>
                <w:numId w:val="207"/>
              </w:numPr>
              <w:ind w:left="440"/>
              <w:rPr>
                <w:rFonts w:ascii="Arial" w:hAnsi="Arial" w:cs="Arial"/>
                <w:sz w:val="20"/>
                <w:szCs w:val="20"/>
                <w:lang w:val="en-US"/>
              </w:rPr>
            </w:pPr>
            <w:r w:rsidRPr="007E2606">
              <w:rPr>
                <w:rFonts w:ascii="Arial" w:hAnsi="Arial" w:cs="Arial"/>
                <w:sz w:val="20"/>
                <w:szCs w:val="20"/>
                <w:lang w:val="en-US"/>
              </w:rPr>
              <w:t xml:space="preserve">equipping buildings with intelligent lighting </w:t>
            </w:r>
            <w:proofErr w:type="gramStart"/>
            <w:r w:rsidRPr="007E2606">
              <w:rPr>
                <w:rFonts w:ascii="Arial" w:hAnsi="Arial" w:cs="Arial"/>
                <w:sz w:val="20"/>
                <w:szCs w:val="20"/>
                <w:lang w:val="en-US"/>
              </w:rPr>
              <w:t>systems;</w:t>
            </w:r>
            <w:proofErr w:type="gramEnd"/>
          </w:p>
          <w:p w14:paraId="28D8C74C" w14:textId="47ACE09B" w:rsidR="00777518" w:rsidRPr="007E2606" w:rsidRDefault="00777518" w:rsidP="007E2606">
            <w:pPr>
              <w:pStyle w:val="ListParagraph"/>
              <w:numPr>
                <w:ilvl w:val="0"/>
                <w:numId w:val="207"/>
              </w:numPr>
              <w:spacing w:after="120"/>
              <w:ind w:left="436" w:hanging="357"/>
              <w:contextualSpacing w:val="0"/>
              <w:rPr>
                <w:lang w:val="pt-BR"/>
              </w:rPr>
            </w:pPr>
            <w:r w:rsidRPr="007E2606">
              <w:rPr>
                <w:rFonts w:ascii="Arial" w:hAnsi="Arial" w:cs="Arial"/>
                <w:sz w:val="20"/>
                <w:szCs w:val="20"/>
                <w:lang w:val="pt-BR"/>
              </w:rPr>
              <w:t>modernization of elevators.</w:t>
            </w:r>
          </w:p>
        </w:tc>
        <w:tc>
          <w:tcPr>
            <w:tcW w:w="1560" w:type="dxa"/>
          </w:tcPr>
          <w:p w14:paraId="1F6264A3" w14:textId="0693A785" w:rsidR="00777518" w:rsidRPr="00E83C12" w:rsidRDefault="00777518" w:rsidP="00777518">
            <w:pPr>
              <w:spacing w:before="120" w:after="120"/>
              <w:jc w:val="center"/>
              <w:rPr>
                <w:rFonts w:ascii="Arial" w:hAnsi="Arial" w:cs="Arial"/>
                <w:sz w:val="20"/>
                <w:szCs w:val="20"/>
                <w:lang w:eastAsia="en-US"/>
              </w:rPr>
            </w:pPr>
            <w:r w:rsidRPr="00E83C12">
              <w:rPr>
                <w:rFonts w:ascii="Arial" w:hAnsi="Arial" w:cs="Arial"/>
                <w:sz w:val="20"/>
                <w:szCs w:val="20"/>
                <w:lang w:val="pl-PL" w:eastAsia="en-US"/>
              </w:rPr>
              <w:t>Continuing</w:t>
            </w:r>
          </w:p>
        </w:tc>
      </w:tr>
      <w:tr w:rsidR="00777518" w:rsidRPr="00572BD9" w14:paraId="69982672" w14:textId="77777777" w:rsidTr="00777518">
        <w:tc>
          <w:tcPr>
            <w:tcW w:w="328" w:type="dxa"/>
          </w:tcPr>
          <w:p w14:paraId="63A5877A" w14:textId="224C9BAE" w:rsidR="00777518" w:rsidRPr="00061A31" w:rsidRDefault="00777518" w:rsidP="00777518">
            <w:pPr>
              <w:jc w:val="both"/>
              <w:rPr>
                <w:rFonts w:ascii="Arial" w:hAnsi="Arial" w:cs="Arial"/>
                <w:sz w:val="20"/>
                <w:szCs w:val="20"/>
                <w:lang w:eastAsia="en-US"/>
              </w:rPr>
            </w:pPr>
            <w:r>
              <w:rPr>
                <w:rFonts w:ascii="Arial" w:hAnsi="Arial" w:cs="Arial"/>
                <w:sz w:val="20"/>
                <w:szCs w:val="20"/>
                <w:lang w:eastAsia="en-US"/>
              </w:rPr>
              <w:t>2</w:t>
            </w:r>
          </w:p>
        </w:tc>
        <w:tc>
          <w:tcPr>
            <w:tcW w:w="12600" w:type="dxa"/>
          </w:tcPr>
          <w:p w14:paraId="604B388C" w14:textId="6FFD36A7" w:rsidR="00777518" w:rsidRPr="00466C32" w:rsidRDefault="00777518" w:rsidP="00E83C12">
            <w:pPr>
              <w:spacing w:after="120"/>
              <w:rPr>
                <w:rFonts w:ascii="Arial" w:hAnsi="Arial" w:cs="Arial"/>
                <w:sz w:val="20"/>
                <w:szCs w:val="20"/>
                <w:lang w:eastAsia="en-US"/>
              </w:rPr>
            </w:pPr>
            <w:r w:rsidRPr="00E83C12">
              <w:rPr>
                <w:rFonts w:ascii="Arial" w:hAnsi="Arial" w:cs="Arial"/>
                <w:sz w:val="20"/>
                <w:szCs w:val="20"/>
                <w:lang w:eastAsia="en-US"/>
              </w:rPr>
              <w:t>Ancillary measures contributing to the project implementation (structural consolidation, installation of roofs and green facades, replacement of electrical circuits, etc) may be financed up to 30% of eligible costs.</w:t>
            </w:r>
          </w:p>
        </w:tc>
        <w:tc>
          <w:tcPr>
            <w:tcW w:w="1560" w:type="dxa"/>
          </w:tcPr>
          <w:p w14:paraId="40C53BE9" w14:textId="6476D33F" w:rsidR="00777518" w:rsidRPr="00E83C12" w:rsidRDefault="00777518" w:rsidP="00E83C12">
            <w:pPr>
              <w:spacing w:after="120"/>
              <w:jc w:val="center"/>
              <w:rPr>
                <w:rFonts w:ascii="Arial" w:hAnsi="Arial" w:cs="Arial"/>
                <w:sz w:val="20"/>
                <w:szCs w:val="20"/>
                <w:lang w:eastAsia="en-US"/>
              </w:rPr>
            </w:pPr>
            <w:r w:rsidRPr="00E83C12">
              <w:rPr>
                <w:rFonts w:ascii="Arial" w:hAnsi="Arial" w:cs="Arial"/>
                <w:sz w:val="20"/>
                <w:szCs w:val="20"/>
                <w:lang w:val="pl-PL" w:eastAsia="en-US"/>
              </w:rPr>
              <w:t>Continuing</w:t>
            </w:r>
          </w:p>
        </w:tc>
      </w:tr>
      <w:tr w:rsidR="00777518" w:rsidRPr="00572BD9" w14:paraId="0EDE9AEB" w14:textId="77777777" w:rsidTr="00777518">
        <w:tc>
          <w:tcPr>
            <w:tcW w:w="328" w:type="dxa"/>
          </w:tcPr>
          <w:p w14:paraId="26183200" w14:textId="602699B4" w:rsidR="00777518" w:rsidRPr="00061A31" w:rsidRDefault="00777518" w:rsidP="00777518">
            <w:pPr>
              <w:jc w:val="both"/>
              <w:rPr>
                <w:rFonts w:ascii="Arial" w:hAnsi="Arial" w:cs="Arial"/>
                <w:sz w:val="20"/>
                <w:szCs w:val="20"/>
                <w:lang w:eastAsia="en-US"/>
              </w:rPr>
            </w:pPr>
            <w:r>
              <w:rPr>
                <w:rFonts w:ascii="Arial" w:hAnsi="Arial" w:cs="Arial"/>
                <w:sz w:val="20"/>
                <w:szCs w:val="20"/>
                <w:lang w:eastAsia="en-US"/>
              </w:rPr>
              <w:t>3</w:t>
            </w:r>
          </w:p>
        </w:tc>
        <w:tc>
          <w:tcPr>
            <w:tcW w:w="12600" w:type="dxa"/>
          </w:tcPr>
          <w:p w14:paraId="0942E379" w14:textId="6BDFC876" w:rsidR="00777518" w:rsidRPr="00466C32" w:rsidRDefault="00777518" w:rsidP="00777518">
            <w:pPr>
              <w:spacing w:after="120" w:line="276" w:lineRule="auto"/>
              <w:jc w:val="both"/>
              <w:rPr>
                <w:rFonts w:ascii="Arial" w:hAnsi="Arial" w:cs="Arial"/>
                <w:sz w:val="20"/>
                <w:szCs w:val="20"/>
                <w:lang w:eastAsia="en-US"/>
              </w:rPr>
            </w:pPr>
            <w:r w:rsidRPr="00E83C12">
              <w:rPr>
                <w:rFonts w:ascii="Arial" w:hAnsi="Arial" w:cs="Arial"/>
                <w:sz w:val="20"/>
                <w:szCs w:val="20"/>
                <w:lang w:eastAsia="en-US"/>
              </w:rPr>
              <w:t>Measures related to establishing/rehabilitating/modernizing ventilation and air conditioning systems, replacing installations for the production and use of heat for heating and hot water using renewable sources on a small scale may not be financed as stand-alone activities, but only complementary to basic interventions</w:t>
            </w:r>
            <w:r w:rsidRPr="00466C32">
              <w:rPr>
                <w:rFonts w:ascii="Arial" w:hAnsi="Arial" w:cs="Arial"/>
                <w:sz w:val="20"/>
                <w:szCs w:val="20"/>
                <w:lang w:eastAsia="en-US"/>
              </w:rPr>
              <w:t>.</w:t>
            </w:r>
          </w:p>
        </w:tc>
        <w:tc>
          <w:tcPr>
            <w:tcW w:w="1560" w:type="dxa"/>
          </w:tcPr>
          <w:p w14:paraId="661D58A5" w14:textId="77777777" w:rsidR="00777518" w:rsidRPr="00572BD9" w:rsidRDefault="00777518" w:rsidP="00777518">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777518" w:rsidRPr="00572BD9" w14:paraId="12242C11" w14:textId="77777777" w:rsidTr="00777518">
        <w:tc>
          <w:tcPr>
            <w:tcW w:w="328" w:type="dxa"/>
          </w:tcPr>
          <w:p w14:paraId="7FF2E0BD" w14:textId="27120AF1" w:rsidR="00777518" w:rsidRDefault="00777518" w:rsidP="00777518">
            <w:pPr>
              <w:jc w:val="both"/>
              <w:rPr>
                <w:rFonts w:ascii="Arial" w:hAnsi="Arial" w:cs="Arial"/>
                <w:sz w:val="20"/>
                <w:szCs w:val="20"/>
                <w:lang w:eastAsia="en-US"/>
              </w:rPr>
            </w:pPr>
            <w:r>
              <w:rPr>
                <w:rFonts w:ascii="Arial" w:hAnsi="Arial" w:cs="Arial"/>
                <w:sz w:val="20"/>
                <w:szCs w:val="20"/>
                <w:lang w:eastAsia="en-US"/>
              </w:rPr>
              <w:t>4</w:t>
            </w:r>
          </w:p>
        </w:tc>
        <w:tc>
          <w:tcPr>
            <w:tcW w:w="12600" w:type="dxa"/>
          </w:tcPr>
          <w:p w14:paraId="23A4C2AD" w14:textId="313963B6" w:rsidR="00777518" w:rsidRPr="00777518" w:rsidRDefault="00777518" w:rsidP="00777518">
            <w:pPr>
              <w:spacing w:after="120" w:line="276" w:lineRule="auto"/>
              <w:jc w:val="both"/>
              <w:rPr>
                <w:rFonts w:ascii="Arial" w:hAnsi="Arial" w:cs="Arial"/>
                <w:sz w:val="20"/>
                <w:szCs w:val="20"/>
                <w:lang w:eastAsia="en-US"/>
              </w:rPr>
            </w:pPr>
            <w:r w:rsidRPr="00777518">
              <w:rPr>
                <w:rFonts w:ascii="Arial" w:hAnsi="Arial" w:cs="Arial"/>
                <w:sz w:val="20"/>
                <w:szCs w:val="20"/>
                <w:lang w:eastAsia="en-US"/>
              </w:rPr>
              <w:t xml:space="preserve">Buildings with a construction year before 2000 (or a lifespan of more than 20 years from the date of construction), according to the </w:t>
            </w:r>
            <w:proofErr w:type="gramStart"/>
            <w:r w:rsidRPr="00777518">
              <w:rPr>
                <w:rFonts w:ascii="Arial" w:hAnsi="Arial" w:cs="Arial"/>
                <w:sz w:val="20"/>
                <w:szCs w:val="20"/>
                <w:lang w:eastAsia="en-US"/>
              </w:rPr>
              <w:t>Long Term</w:t>
            </w:r>
            <w:proofErr w:type="gramEnd"/>
            <w:r w:rsidRPr="00777518">
              <w:rPr>
                <w:rFonts w:ascii="Arial" w:hAnsi="Arial" w:cs="Arial"/>
                <w:sz w:val="20"/>
                <w:szCs w:val="20"/>
                <w:lang w:eastAsia="en-US"/>
              </w:rPr>
              <w:t xml:space="preserve"> Renovation Strategy</w:t>
            </w:r>
            <w:r>
              <w:rPr>
                <w:rFonts w:ascii="Arial" w:hAnsi="Arial" w:cs="Arial"/>
                <w:sz w:val="20"/>
                <w:szCs w:val="20"/>
                <w:lang w:eastAsia="en-US"/>
              </w:rPr>
              <w:t>.</w:t>
            </w:r>
          </w:p>
        </w:tc>
        <w:tc>
          <w:tcPr>
            <w:tcW w:w="1560" w:type="dxa"/>
          </w:tcPr>
          <w:p w14:paraId="02CD1ED3" w14:textId="0E58F26E" w:rsidR="00777518" w:rsidRPr="00E83C12" w:rsidRDefault="00777518" w:rsidP="00777518">
            <w:pPr>
              <w:jc w:val="center"/>
              <w:rPr>
                <w:rFonts w:ascii="Arial" w:hAnsi="Arial" w:cs="Arial"/>
                <w:sz w:val="20"/>
                <w:szCs w:val="20"/>
                <w:lang w:eastAsia="en-US"/>
              </w:rPr>
            </w:pPr>
            <w:r w:rsidRPr="00777518">
              <w:rPr>
                <w:rFonts w:ascii="Arial" w:hAnsi="Arial" w:cs="Arial"/>
                <w:sz w:val="20"/>
                <w:szCs w:val="20"/>
                <w:lang w:val="pl-PL" w:eastAsia="en-US"/>
              </w:rPr>
              <w:t>Continuing</w:t>
            </w:r>
          </w:p>
        </w:tc>
      </w:tr>
    </w:tbl>
    <w:p w14:paraId="043B875D" w14:textId="77777777" w:rsidR="003E5385" w:rsidRPr="00F80CDD" w:rsidRDefault="003E5385" w:rsidP="004D2F19">
      <w:pPr>
        <w:spacing w:before="240" w:after="240" w:line="259" w:lineRule="auto"/>
        <w:ind w:left="425" w:hanging="425"/>
        <w:jc w:val="both"/>
        <w:rPr>
          <w:rFonts w:ascii="Arial" w:eastAsia="Calibri" w:hAnsi="Arial" w:cs="Arial"/>
          <w:b/>
          <w:bCs/>
          <w:iCs/>
          <w:kern w:val="2"/>
          <w:sz w:val="20"/>
          <w:szCs w:val="20"/>
          <w:lang w:eastAsia="en-US"/>
        </w:rPr>
      </w:pPr>
      <w:r w:rsidRPr="00F80CDD">
        <w:rPr>
          <w:rFonts w:ascii="Arial" w:eastAsia="Calibri" w:hAnsi="Arial" w:cs="Arial"/>
          <w:b/>
          <w:bCs/>
          <w:iCs/>
          <w:kern w:val="2"/>
          <w:sz w:val="20"/>
          <w:szCs w:val="20"/>
          <w:lang w:eastAsia="en-US"/>
        </w:rPr>
        <w:t xml:space="preserve">3) </w:t>
      </w:r>
      <w:r>
        <w:rPr>
          <w:rFonts w:ascii="Arial" w:eastAsia="Calibri" w:hAnsi="Arial" w:cs="Arial"/>
          <w:b/>
          <w:bCs/>
          <w:iCs/>
          <w:kern w:val="2"/>
          <w:sz w:val="20"/>
          <w:szCs w:val="20"/>
          <w:lang w:eastAsia="en-US"/>
        </w:rPr>
        <w:tab/>
      </w:r>
      <w:r w:rsidRPr="00F80CDD">
        <w:rPr>
          <w:rFonts w:ascii="Arial" w:eastAsia="Calibri" w:hAnsi="Arial" w:cs="Arial"/>
          <w:b/>
          <w:bCs/>
          <w:iCs/>
          <w:kern w:val="2"/>
          <w:sz w:val="20"/>
          <w:szCs w:val="20"/>
          <w:lang w:eastAsia="en-US"/>
        </w:rPr>
        <w:t>INDICATORS</w:t>
      </w:r>
    </w:p>
    <w:p w14:paraId="7AC49DB3" w14:textId="77777777" w:rsidR="003E5385" w:rsidRPr="00F80CDD" w:rsidRDefault="003E5385" w:rsidP="003E5385">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supported investments should be reported under the following categories of intervention: </w:t>
      </w:r>
    </w:p>
    <w:p w14:paraId="63E2CE97" w14:textId="77777777" w:rsidR="003E5385" w:rsidRPr="00F80CDD" w:rsidRDefault="003E5385" w:rsidP="003E5385">
      <w:pPr>
        <w:numPr>
          <w:ilvl w:val="0"/>
          <w:numId w:val="177"/>
        </w:numPr>
        <w:spacing w:before="120" w:after="120" w:line="259" w:lineRule="auto"/>
        <w:ind w:left="426"/>
        <w:jc w:val="both"/>
        <w:rPr>
          <w:rFonts w:ascii="Arial" w:eastAsia="Calibri" w:hAnsi="Arial" w:cs="Arial"/>
          <w:b/>
          <w:bCs/>
          <w:iCs/>
          <w:kern w:val="2"/>
          <w:sz w:val="20"/>
          <w:szCs w:val="20"/>
          <w:u w:val="single"/>
          <w:lang w:val="en-US" w:eastAsia="en-US"/>
        </w:rPr>
      </w:pPr>
      <w:r w:rsidRPr="00F80CDD">
        <w:rPr>
          <w:rFonts w:ascii="Arial" w:eastAsia="Calibri" w:hAnsi="Arial" w:cs="Arial"/>
          <w:iCs/>
          <w:kern w:val="2"/>
          <w:sz w:val="20"/>
          <w:szCs w:val="20"/>
          <w:lang w:val="en-US" w:eastAsia="en-US"/>
        </w:rPr>
        <w:t xml:space="preserve">041 </w:t>
      </w:r>
      <w:r w:rsidRPr="00F80CDD">
        <w:rPr>
          <w:rFonts w:ascii="Arial" w:eastAsia="Calibri" w:hAnsi="Arial" w:cs="Arial"/>
          <w:i/>
          <w:iCs/>
          <w:kern w:val="2"/>
          <w:sz w:val="20"/>
          <w:szCs w:val="20"/>
          <w:lang w:val="en-US" w:eastAsia="en-US"/>
        </w:rPr>
        <w:t xml:space="preserve">Energy efficiency renovation of existing housing stock, demonstration projects and supporting measures </w:t>
      </w:r>
      <w:r w:rsidRPr="00F80CDD">
        <w:rPr>
          <w:rFonts w:ascii="Arial" w:eastAsia="Calibri" w:hAnsi="Arial" w:cs="Arial"/>
          <w:iCs/>
          <w:kern w:val="2"/>
          <w:sz w:val="20"/>
          <w:szCs w:val="20"/>
          <w:lang w:eastAsia="en-US"/>
        </w:rPr>
        <w:t>(in the case of Centre Region - for non-deep renovation, i.e. below 60% of energy savings)</w:t>
      </w:r>
      <w:r w:rsidRPr="00F80CDD">
        <w:rPr>
          <w:rFonts w:ascii="Arial" w:eastAsia="Calibri" w:hAnsi="Arial" w:cs="Arial"/>
          <w:i/>
          <w:iCs/>
          <w:kern w:val="2"/>
          <w:sz w:val="20"/>
          <w:szCs w:val="20"/>
          <w:lang w:val="en-US" w:eastAsia="en-US"/>
        </w:rPr>
        <w:t>,</w:t>
      </w:r>
    </w:p>
    <w:p w14:paraId="0F1C6CB9" w14:textId="70CBD748" w:rsidR="003E5385" w:rsidRPr="00F80CDD" w:rsidRDefault="00B96CC3" w:rsidP="003E5385">
      <w:pPr>
        <w:numPr>
          <w:ilvl w:val="0"/>
          <w:numId w:val="177"/>
        </w:numPr>
        <w:spacing w:before="120" w:after="120" w:line="259" w:lineRule="auto"/>
        <w:ind w:left="426"/>
        <w:jc w:val="both"/>
        <w:rPr>
          <w:rFonts w:ascii="Arial" w:eastAsia="Calibri" w:hAnsi="Arial" w:cs="Arial"/>
          <w:b/>
          <w:bCs/>
          <w:iCs/>
          <w:kern w:val="2"/>
          <w:sz w:val="20"/>
          <w:szCs w:val="20"/>
          <w:u w:val="single"/>
          <w:lang w:val="en-US" w:eastAsia="en-US"/>
        </w:rPr>
      </w:pPr>
      <w:r w:rsidRPr="00B96CC3">
        <w:rPr>
          <w:rFonts w:ascii="Arial" w:eastAsia="Calibri" w:hAnsi="Arial" w:cs="Arial"/>
          <w:iCs/>
          <w:kern w:val="2"/>
          <w:sz w:val="20"/>
          <w:szCs w:val="20"/>
          <w:lang w:val="en-US" w:eastAsia="en-US"/>
        </w:rPr>
        <w:t xml:space="preserve">045 </w:t>
      </w:r>
      <w:r w:rsidRPr="00B96CC3">
        <w:rPr>
          <w:rFonts w:ascii="Arial" w:eastAsia="Calibri" w:hAnsi="Arial" w:cs="Arial"/>
          <w:i/>
          <w:kern w:val="2"/>
          <w:sz w:val="20"/>
          <w:szCs w:val="20"/>
          <w:lang w:val="en-US" w:eastAsia="en-US"/>
        </w:rPr>
        <w:t>Energy efficiency renovation or energy efficiency measures regarding public infrastructure, demonstration projects and supporting measures compliant with energy efficiency criteria</w:t>
      </w:r>
      <w:r w:rsidRPr="00B96CC3">
        <w:rPr>
          <w:rFonts w:ascii="Arial" w:eastAsia="Calibri" w:hAnsi="Arial" w:cs="Arial"/>
          <w:iCs/>
          <w:kern w:val="2"/>
          <w:sz w:val="20"/>
          <w:szCs w:val="20"/>
          <w:lang w:val="en-US" w:eastAsia="en-US"/>
        </w:rPr>
        <w:t xml:space="preserve"> (in the case of Centre Region)</w:t>
      </w:r>
      <w:r w:rsidR="003E5385" w:rsidRPr="00F80CDD">
        <w:rPr>
          <w:rFonts w:ascii="Arial" w:eastAsia="Calibri" w:hAnsi="Arial" w:cs="Arial"/>
          <w:iCs/>
          <w:kern w:val="2"/>
          <w:sz w:val="20"/>
          <w:szCs w:val="20"/>
          <w:lang w:eastAsia="en-US"/>
        </w:rPr>
        <w:t>.</w:t>
      </w:r>
    </w:p>
    <w:p w14:paraId="50839DF8" w14:textId="77777777" w:rsidR="003E5385" w:rsidRPr="00F80CDD" w:rsidRDefault="003E5385" w:rsidP="003E5385">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output and result indicators to be achieved by </w:t>
      </w:r>
      <w:proofErr w:type="gramStart"/>
      <w:r w:rsidRPr="00F80CDD">
        <w:rPr>
          <w:rFonts w:ascii="Arial" w:eastAsia="Calibri" w:hAnsi="Arial" w:cs="Arial"/>
          <w:iCs/>
          <w:kern w:val="2"/>
          <w:sz w:val="20"/>
          <w:szCs w:val="20"/>
          <w:lang w:val="en-US" w:eastAsia="en-US"/>
        </w:rPr>
        <w:t>end-2029</w:t>
      </w:r>
      <w:proofErr w:type="gramEnd"/>
      <w:r w:rsidRPr="00F80CDD">
        <w:rPr>
          <w:rFonts w:ascii="Arial" w:eastAsia="Calibri" w:hAnsi="Arial" w:cs="Arial"/>
          <w:iCs/>
          <w:kern w:val="2"/>
          <w:sz w:val="20"/>
          <w:szCs w:val="20"/>
          <w:lang w:val="en-US" w:eastAsia="en-US"/>
        </w:rPr>
        <w:t xml:space="preserve"> are as follows:</w:t>
      </w:r>
    </w:p>
    <w:tbl>
      <w:tblPr>
        <w:tblStyle w:val="TableGrid"/>
        <w:tblW w:w="0" w:type="auto"/>
        <w:jc w:val="center"/>
        <w:tblLook w:val="04A0" w:firstRow="1" w:lastRow="0" w:firstColumn="1" w:lastColumn="0" w:noHBand="0" w:noVBand="1"/>
      </w:tblPr>
      <w:tblGrid>
        <w:gridCol w:w="2257"/>
        <w:gridCol w:w="1110"/>
        <w:gridCol w:w="5856"/>
        <w:gridCol w:w="1845"/>
        <w:gridCol w:w="1842"/>
        <w:gridCol w:w="1623"/>
      </w:tblGrid>
      <w:tr w:rsidR="003E5385" w:rsidRPr="00F80CDD" w14:paraId="09D5BCF7" w14:textId="77777777" w:rsidTr="00052BEF">
        <w:trPr>
          <w:jc w:val="center"/>
        </w:trPr>
        <w:tc>
          <w:tcPr>
            <w:tcW w:w="2257" w:type="dxa"/>
            <w:vMerge w:val="restart"/>
            <w:shd w:val="clear" w:color="auto" w:fill="FFFFFF" w:themeFill="background1"/>
            <w:vAlign w:val="center"/>
          </w:tcPr>
          <w:p w14:paraId="645005BD" w14:textId="77777777" w:rsidR="003E5385" w:rsidRPr="003E5385" w:rsidRDefault="003E5385"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Target Area</w:t>
            </w:r>
          </w:p>
        </w:tc>
        <w:tc>
          <w:tcPr>
            <w:tcW w:w="1110" w:type="dxa"/>
            <w:vMerge w:val="restart"/>
            <w:shd w:val="clear" w:color="auto" w:fill="FFFFFF" w:themeFill="background1"/>
            <w:vAlign w:val="center"/>
          </w:tcPr>
          <w:p w14:paraId="6CF90AE9" w14:textId="77777777" w:rsidR="003E5385" w:rsidRPr="003E5385" w:rsidRDefault="003E5385"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Type of indicator</w:t>
            </w:r>
          </w:p>
        </w:tc>
        <w:tc>
          <w:tcPr>
            <w:tcW w:w="5856" w:type="dxa"/>
            <w:vMerge w:val="restart"/>
            <w:shd w:val="clear" w:color="auto" w:fill="FFFFFF" w:themeFill="background1"/>
            <w:vAlign w:val="center"/>
          </w:tcPr>
          <w:p w14:paraId="29247206" w14:textId="77777777" w:rsidR="003E5385" w:rsidRPr="003E5385" w:rsidRDefault="003E5385"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Name of</w:t>
            </w:r>
          </w:p>
          <w:p w14:paraId="763720E0" w14:textId="0CE5EDE5" w:rsidR="003E5385" w:rsidRPr="003E5385" w:rsidRDefault="00482FD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I</w:t>
            </w:r>
            <w:r w:rsidR="003E5385" w:rsidRPr="003E5385">
              <w:rPr>
                <w:rFonts w:ascii="Arial" w:hAnsi="Arial" w:cs="Arial"/>
                <w:b/>
                <w:bCs/>
                <w:sz w:val="20"/>
                <w:szCs w:val="20"/>
                <w:lang w:val="en-US"/>
              </w:rPr>
              <w:t>ndicator</w:t>
            </w:r>
          </w:p>
        </w:tc>
        <w:tc>
          <w:tcPr>
            <w:tcW w:w="1845" w:type="dxa"/>
            <w:vMerge w:val="restart"/>
            <w:shd w:val="clear" w:color="auto" w:fill="FFFFFF" w:themeFill="background1"/>
            <w:vAlign w:val="center"/>
          </w:tcPr>
          <w:p w14:paraId="3BF52344" w14:textId="77777777" w:rsidR="003E5385" w:rsidRPr="003E5385" w:rsidRDefault="003E5385"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Unit</w:t>
            </w:r>
          </w:p>
        </w:tc>
        <w:tc>
          <w:tcPr>
            <w:tcW w:w="3465" w:type="dxa"/>
            <w:gridSpan w:val="2"/>
            <w:shd w:val="clear" w:color="auto" w:fill="FFFFFF" w:themeFill="background1"/>
            <w:vAlign w:val="center"/>
          </w:tcPr>
          <w:p w14:paraId="4656C523" w14:textId="77777777" w:rsidR="003E5385" w:rsidRPr="003E5385" w:rsidRDefault="003E5385" w:rsidP="00424FF6">
            <w:pPr>
              <w:pStyle w:val="BodyText"/>
              <w:jc w:val="center"/>
              <w:rPr>
                <w:rFonts w:ascii="Arial" w:hAnsi="Arial" w:cs="Arial"/>
                <w:b/>
                <w:bCs/>
                <w:sz w:val="20"/>
                <w:szCs w:val="20"/>
                <w:lang w:val="en-US"/>
              </w:rPr>
            </w:pPr>
            <w:r w:rsidRPr="003E5385">
              <w:rPr>
                <w:rFonts w:ascii="Arial" w:hAnsi="Arial" w:cs="Arial"/>
                <w:b/>
                <w:bCs/>
                <w:sz w:val="20"/>
                <w:szCs w:val="20"/>
                <w:lang w:val="en-US"/>
              </w:rPr>
              <w:t xml:space="preserve">Value </w:t>
            </w:r>
          </w:p>
        </w:tc>
      </w:tr>
      <w:tr w:rsidR="003E5385" w:rsidRPr="00F80CDD" w14:paraId="0DA5DB24" w14:textId="77777777" w:rsidTr="00052BEF">
        <w:trPr>
          <w:jc w:val="center"/>
        </w:trPr>
        <w:tc>
          <w:tcPr>
            <w:tcW w:w="2257" w:type="dxa"/>
            <w:vMerge/>
            <w:shd w:val="clear" w:color="auto" w:fill="FFFFFF" w:themeFill="background1"/>
            <w:vAlign w:val="center"/>
          </w:tcPr>
          <w:p w14:paraId="67BEFCC3" w14:textId="77777777" w:rsidR="003E5385" w:rsidRPr="003E5385" w:rsidRDefault="003E5385" w:rsidP="00424FF6">
            <w:pPr>
              <w:pStyle w:val="BodyText"/>
              <w:spacing w:after="0"/>
              <w:rPr>
                <w:rFonts w:ascii="Arial" w:hAnsi="Arial" w:cs="Arial"/>
                <w:b/>
                <w:bCs/>
                <w:sz w:val="20"/>
                <w:szCs w:val="20"/>
                <w:lang w:val="en-US"/>
              </w:rPr>
            </w:pPr>
          </w:p>
        </w:tc>
        <w:tc>
          <w:tcPr>
            <w:tcW w:w="1110" w:type="dxa"/>
            <w:vMerge/>
            <w:shd w:val="clear" w:color="auto" w:fill="FFFFFF" w:themeFill="background1"/>
            <w:vAlign w:val="center"/>
          </w:tcPr>
          <w:p w14:paraId="24F3A50D" w14:textId="77777777" w:rsidR="003E5385" w:rsidRPr="003E5385" w:rsidRDefault="003E5385" w:rsidP="00424FF6">
            <w:pPr>
              <w:pStyle w:val="BodyText"/>
              <w:spacing w:after="0"/>
              <w:jc w:val="center"/>
              <w:rPr>
                <w:rFonts w:ascii="Arial" w:hAnsi="Arial" w:cs="Arial"/>
                <w:b/>
                <w:bCs/>
                <w:sz w:val="20"/>
                <w:szCs w:val="20"/>
                <w:lang w:val="en-US"/>
              </w:rPr>
            </w:pPr>
          </w:p>
        </w:tc>
        <w:tc>
          <w:tcPr>
            <w:tcW w:w="5856" w:type="dxa"/>
            <w:vMerge/>
            <w:shd w:val="clear" w:color="auto" w:fill="FFFFFF" w:themeFill="background1"/>
            <w:vAlign w:val="center"/>
          </w:tcPr>
          <w:p w14:paraId="320F9FE4" w14:textId="77777777" w:rsidR="003E5385" w:rsidRPr="003E5385" w:rsidRDefault="003E5385" w:rsidP="00424FF6">
            <w:pPr>
              <w:pStyle w:val="BodyText"/>
              <w:spacing w:after="0"/>
              <w:rPr>
                <w:rFonts w:ascii="Arial" w:hAnsi="Arial" w:cs="Arial"/>
                <w:b/>
                <w:bCs/>
                <w:sz w:val="20"/>
                <w:szCs w:val="20"/>
                <w:lang w:val="en-US"/>
              </w:rPr>
            </w:pPr>
          </w:p>
        </w:tc>
        <w:tc>
          <w:tcPr>
            <w:tcW w:w="1845" w:type="dxa"/>
            <w:vMerge/>
            <w:shd w:val="clear" w:color="auto" w:fill="FFFFFF" w:themeFill="background1"/>
            <w:vAlign w:val="center"/>
          </w:tcPr>
          <w:p w14:paraId="1C75C233" w14:textId="77777777" w:rsidR="003E5385" w:rsidRPr="003E5385" w:rsidRDefault="003E5385" w:rsidP="00424FF6">
            <w:pPr>
              <w:pStyle w:val="BodyText"/>
              <w:spacing w:after="0"/>
              <w:rPr>
                <w:rFonts w:ascii="Arial" w:hAnsi="Arial" w:cs="Arial"/>
                <w:b/>
                <w:bCs/>
                <w:sz w:val="20"/>
                <w:szCs w:val="20"/>
                <w:lang w:val="en-US"/>
              </w:rPr>
            </w:pPr>
          </w:p>
        </w:tc>
        <w:tc>
          <w:tcPr>
            <w:tcW w:w="1842" w:type="dxa"/>
            <w:shd w:val="clear" w:color="auto" w:fill="FFFFFF" w:themeFill="background1"/>
            <w:vAlign w:val="center"/>
          </w:tcPr>
          <w:p w14:paraId="6CA7E63B" w14:textId="77777777" w:rsidR="003E5385" w:rsidRPr="003E5385" w:rsidRDefault="003E5385" w:rsidP="00424FF6">
            <w:pPr>
              <w:pStyle w:val="BodyText"/>
              <w:spacing w:before="120"/>
              <w:jc w:val="center"/>
              <w:rPr>
                <w:rFonts w:ascii="Arial" w:hAnsi="Arial" w:cs="Arial"/>
                <w:b/>
                <w:bCs/>
                <w:sz w:val="20"/>
                <w:szCs w:val="20"/>
                <w:lang w:val="en-US"/>
              </w:rPr>
            </w:pPr>
            <w:r w:rsidRPr="003E5385">
              <w:rPr>
                <w:rFonts w:ascii="Arial" w:hAnsi="Arial" w:cs="Arial"/>
                <w:b/>
                <w:bCs/>
                <w:sz w:val="20"/>
                <w:szCs w:val="20"/>
                <w:lang w:val="en-US"/>
              </w:rPr>
              <w:t>Baseline</w:t>
            </w:r>
          </w:p>
        </w:tc>
        <w:tc>
          <w:tcPr>
            <w:tcW w:w="1623" w:type="dxa"/>
            <w:shd w:val="clear" w:color="auto" w:fill="FFFFFF" w:themeFill="background1"/>
            <w:vAlign w:val="center"/>
          </w:tcPr>
          <w:p w14:paraId="00385F1F" w14:textId="77777777" w:rsidR="003E5385" w:rsidRPr="003E5385" w:rsidRDefault="003E5385" w:rsidP="00424FF6">
            <w:pPr>
              <w:pStyle w:val="BodyText"/>
              <w:spacing w:before="120"/>
              <w:jc w:val="center"/>
              <w:rPr>
                <w:rFonts w:ascii="Arial" w:hAnsi="Arial" w:cs="Arial"/>
                <w:b/>
                <w:bCs/>
                <w:sz w:val="20"/>
                <w:szCs w:val="20"/>
                <w:lang w:val="en-US"/>
              </w:rPr>
            </w:pPr>
            <w:r w:rsidRPr="003E5385">
              <w:rPr>
                <w:rFonts w:ascii="Arial" w:hAnsi="Arial" w:cs="Arial"/>
                <w:b/>
                <w:bCs/>
                <w:sz w:val="20"/>
                <w:szCs w:val="20"/>
                <w:lang w:val="en-US"/>
              </w:rPr>
              <w:t>Target</w:t>
            </w:r>
          </w:p>
        </w:tc>
      </w:tr>
      <w:tr w:rsidR="00B96CC3" w:rsidRPr="00461ECB" w14:paraId="1D7189F4" w14:textId="77777777" w:rsidTr="00052BEF">
        <w:trPr>
          <w:jc w:val="center"/>
        </w:trPr>
        <w:tc>
          <w:tcPr>
            <w:tcW w:w="2257" w:type="dxa"/>
            <w:vMerge w:val="restart"/>
          </w:tcPr>
          <w:p w14:paraId="56D16313" w14:textId="27930BD9" w:rsidR="00B96CC3" w:rsidRPr="00461ECB" w:rsidRDefault="00163C64" w:rsidP="00B96CC3">
            <w:pPr>
              <w:pStyle w:val="BodyText"/>
              <w:spacing w:before="60" w:after="60"/>
              <w:rPr>
                <w:rFonts w:ascii="Arial" w:hAnsi="Arial" w:cs="Arial"/>
                <w:sz w:val="20"/>
                <w:szCs w:val="20"/>
                <w:lang w:val="en-US"/>
              </w:rPr>
            </w:pPr>
            <w:r>
              <w:rPr>
                <w:rFonts w:ascii="Arial" w:hAnsi="Arial" w:cs="Arial"/>
                <w:sz w:val="20"/>
                <w:szCs w:val="20"/>
                <w:lang w:val="en-US"/>
              </w:rPr>
              <w:t>North-East</w:t>
            </w:r>
            <w:r w:rsidR="00B96CC3">
              <w:rPr>
                <w:rFonts w:ascii="Arial" w:hAnsi="Arial" w:cs="Arial"/>
                <w:sz w:val="20"/>
                <w:szCs w:val="20"/>
                <w:lang w:val="en-US"/>
              </w:rPr>
              <w:t xml:space="preserve"> Region</w:t>
            </w:r>
          </w:p>
        </w:tc>
        <w:tc>
          <w:tcPr>
            <w:tcW w:w="1110" w:type="dxa"/>
          </w:tcPr>
          <w:p w14:paraId="39D2BCEC" w14:textId="77777777" w:rsidR="00B96CC3" w:rsidRPr="00461ECB" w:rsidRDefault="00B96CC3" w:rsidP="00B96CC3">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64A68E96" w14:textId="144D09E9"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Public buildings with improved energy performance (RCO19)</w:t>
            </w:r>
          </w:p>
        </w:tc>
        <w:tc>
          <w:tcPr>
            <w:tcW w:w="1845" w:type="dxa"/>
          </w:tcPr>
          <w:p w14:paraId="64B8FD10" w14:textId="132F76BB"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Square meters</w:t>
            </w:r>
          </w:p>
        </w:tc>
        <w:tc>
          <w:tcPr>
            <w:tcW w:w="1842" w:type="dxa"/>
          </w:tcPr>
          <w:p w14:paraId="27D13039" w14:textId="2A6E956B" w:rsidR="00B96CC3" w:rsidRPr="00461ECB" w:rsidRDefault="00B96CC3" w:rsidP="00B96CC3">
            <w:pPr>
              <w:pStyle w:val="BodyText"/>
              <w:spacing w:before="60" w:after="60"/>
              <w:jc w:val="center"/>
              <w:rPr>
                <w:rFonts w:ascii="Arial" w:hAnsi="Arial" w:cs="Arial"/>
                <w:sz w:val="20"/>
                <w:szCs w:val="20"/>
              </w:rPr>
            </w:pPr>
            <w:r w:rsidRPr="00461ECB">
              <w:rPr>
                <w:rFonts w:ascii="Arial" w:hAnsi="Arial" w:cs="Arial"/>
                <w:sz w:val="20"/>
                <w:szCs w:val="20"/>
                <w:lang w:val="en-US"/>
              </w:rPr>
              <w:t>n/a</w:t>
            </w:r>
          </w:p>
        </w:tc>
        <w:tc>
          <w:tcPr>
            <w:tcW w:w="1623" w:type="dxa"/>
          </w:tcPr>
          <w:p w14:paraId="1F33B348" w14:textId="5D4E3710" w:rsidR="00B96CC3" w:rsidRPr="00461ECB" w:rsidRDefault="00B96CC3" w:rsidP="00B96CC3">
            <w:pPr>
              <w:pStyle w:val="BodyText"/>
              <w:spacing w:before="60" w:after="60"/>
              <w:jc w:val="center"/>
              <w:rPr>
                <w:rFonts w:ascii="Arial" w:hAnsi="Arial" w:cs="Arial"/>
                <w:sz w:val="20"/>
                <w:szCs w:val="20"/>
              </w:rPr>
            </w:pPr>
            <w:r w:rsidRPr="00461ECB">
              <w:rPr>
                <w:rFonts w:ascii="Arial" w:hAnsi="Arial" w:cs="Arial"/>
                <w:sz w:val="20"/>
                <w:szCs w:val="20"/>
              </w:rPr>
              <w:t>20,000.00</w:t>
            </w:r>
          </w:p>
        </w:tc>
      </w:tr>
      <w:tr w:rsidR="00B96CC3" w:rsidRPr="00461ECB" w14:paraId="5219BC54" w14:textId="77777777" w:rsidTr="00052BEF">
        <w:trPr>
          <w:jc w:val="center"/>
        </w:trPr>
        <w:tc>
          <w:tcPr>
            <w:tcW w:w="2257" w:type="dxa"/>
            <w:vMerge/>
          </w:tcPr>
          <w:p w14:paraId="27C62358" w14:textId="77777777" w:rsidR="00B96CC3" w:rsidRDefault="00B96CC3" w:rsidP="00B96CC3">
            <w:pPr>
              <w:pStyle w:val="BodyText"/>
              <w:spacing w:before="60" w:after="60"/>
              <w:rPr>
                <w:rFonts w:ascii="Arial" w:hAnsi="Arial" w:cs="Arial"/>
                <w:sz w:val="20"/>
                <w:szCs w:val="20"/>
                <w:lang w:val="en-US"/>
              </w:rPr>
            </w:pPr>
          </w:p>
        </w:tc>
        <w:tc>
          <w:tcPr>
            <w:tcW w:w="1110" w:type="dxa"/>
          </w:tcPr>
          <w:p w14:paraId="7746A84E" w14:textId="77777777"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6CB3A129" w14:textId="420A30EB"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423A803B" w14:textId="4F2FF2E4"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59562548" w14:textId="270760B5" w:rsidR="00B96CC3" w:rsidRPr="00461ECB" w:rsidRDefault="00B7138D" w:rsidP="00B96CC3">
            <w:pPr>
              <w:pStyle w:val="BodyText"/>
              <w:spacing w:before="60" w:after="60"/>
              <w:jc w:val="center"/>
              <w:rPr>
                <w:rFonts w:ascii="Arial" w:hAnsi="Arial" w:cs="Arial"/>
                <w:sz w:val="20"/>
                <w:szCs w:val="20"/>
                <w:lang w:val="en-US"/>
              </w:rPr>
            </w:pPr>
            <w:r>
              <w:rPr>
                <w:rFonts w:ascii="Arial" w:hAnsi="Arial" w:cs="Arial"/>
                <w:sz w:val="20"/>
                <w:szCs w:val="20"/>
              </w:rPr>
              <w:t>1</w:t>
            </w:r>
            <w:r w:rsidR="00B96CC3" w:rsidRPr="00461ECB">
              <w:rPr>
                <w:rFonts w:ascii="Arial" w:hAnsi="Arial" w:cs="Arial"/>
                <w:sz w:val="20"/>
                <w:szCs w:val="20"/>
              </w:rPr>
              <w:t>2,0</w:t>
            </w:r>
            <w:r>
              <w:rPr>
                <w:rFonts w:ascii="Arial" w:hAnsi="Arial" w:cs="Arial"/>
                <w:sz w:val="20"/>
                <w:szCs w:val="20"/>
              </w:rPr>
              <w:t>00</w:t>
            </w:r>
            <w:r w:rsidR="00B96CC3" w:rsidRPr="00461ECB">
              <w:rPr>
                <w:rFonts w:ascii="Arial" w:hAnsi="Arial" w:cs="Arial"/>
                <w:sz w:val="20"/>
                <w:szCs w:val="20"/>
              </w:rPr>
              <w:t>.00</w:t>
            </w:r>
          </w:p>
        </w:tc>
        <w:tc>
          <w:tcPr>
            <w:tcW w:w="1623" w:type="dxa"/>
          </w:tcPr>
          <w:p w14:paraId="58E130CB" w14:textId="54232FB4" w:rsidR="00B96CC3" w:rsidRDefault="00B96CC3" w:rsidP="00B96CC3">
            <w:pPr>
              <w:pStyle w:val="BodyText"/>
              <w:spacing w:before="60" w:after="60"/>
              <w:jc w:val="center"/>
              <w:rPr>
                <w:rFonts w:ascii="Arial" w:hAnsi="Arial" w:cs="Arial"/>
                <w:sz w:val="20"/>
                <w:szCs w:val="20"/>
              </w:rPr>
            </w:pPr>
            <w:r w:rsidRPr="00461ECB">
              <w:rPr>
                <w:rFonts w:ascii="Arial" w:hAnsi="Arial" w:cs="Arial"/>
                <w:sz w:val="20"/>
                <w:szCs w:val="20"/>
              </w:rPr>
              <w:t>6,000.00</w:t>
            </w:r>
          </w:p>
        </w:tc>
      </w:tr>
      <w:tr w:rsidR="00B96CC3" w:rsidRPr="00461ECB" w14:paraId="4030C832" w14:textId="77777777" w:rsidTr="00052BEF">
        <w:trPr>
          <w:jc w:val="center"/>
        </w:trPr>
        <w:tc>
          <w:tcPr>
            <w:tcW w:w="2257" w:type="dxa"/>
            <w:vMerge/>
          </w:tcPr>
          <w:p w14:paraId="405AC186" w14:textId="77777777" w:rsidR="00B96CC3" w:rsidRDefault="00B96CC3" w:rsidP="00B96CC3">
            <w:pPr>
              <w:pStyle w:val="BodyText"/>
              <w:spacing w:before="60" w:after="60"/>
              <w:rPr>
                <w:rFonts w:ascii="Arial" w:hAnsi="Arial" w:cs="Arial"/>
                <w:sz w:val="20"/>
                <w:szCs w:val="20"/>
                <w:lang w:val="en-US"/>
              </w:rPr>
            </w:pPr>
          </w:p>
        </w:tc>
        <w:tc>
          <w:tcPr>
            <w:tcW w:w="1110" w:type="dxa"/>
          </w:tcPr>
          <w:p w14:paraId="74BF17CE" w14:textId="77777777"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620129C7" w14:textId="7DE163B4"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61AC9F84" w14:textId="7FF4D13D"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36707E32" w14:textId="1C0A8B50" w:rsidR="00B96CC3" w:rsidRPr="00461ECB" w:rsidRDefault="00B7138D" w:rsidP="00B96CC3">
            <w:pPr>
              <w:pStyle w:val="BodyText"/>
              <w:spacing w:before="60" w:after="60"/>
              <w:jc w:val="center"/>
              <w:rPr>
                <w:rFonts w:ascii="Arial" w:hAnsi="Arial" w:cs="Arial"/>
                <w:sz w:val="20"/>
                <w:szCs w:val="20"/>
                <w:lang w:val="en-US"/>
              </w:rPr>
            </w:pPr>
            <w:r>
              <w:rPr>
                <w:rFonts w:ascii="Arial" w:hAnsi="Arial" w:cs="Arial"/>
                <w:sz w:val="20"/>
                <w:szCs w:val="20"/>
              </w:rPr>
              <w:t>3</w:t>
            </w:r>
            <w:r w:rsidR="00B96CC3" w:rsidRPr="00461ECB">
              <w:rPr>
                <w:rFonts w:ascii="Arial" w:hAnsi="Arial" w:cs="Arial"/>
                <w:sz w:val="20"/>
                <w:szCs w:val="20"/>
              </w:rPr>
              <w:t>,0</w:t>
            </w:r>
            <w:r>
              <w:rPr>
                <w:rFonts w:ascii="Arial" w:hAnsi="Arial" w:cs="Arial"/>
                <w:sz w:val="20"/>
                <w:szCs w:val="20"/>
              </w:rPr>
              <w:t>00</w:t>
            </w:r>
            <w:r w:rsidR="00B96CC3" w:rsidRPr="00461ECB">
              <w:rPr>
                <w:rFonts w:ascii="Arial" w:hAnsi="Arial" w:cs="Arial"/>
                <w:sz w:val="20"/>
                <w:szCs w:val="20"/>
              </w:rPr>
              <w:t>.00</w:t>
            </w:r>
          </w:p>
        </w:tc>
        <w:tc>
          <w:tcPr>
            <w:tcW w:w="1623" w:type="dxa"/>
          </w:tcPr>
          <w:p w14:paraId="14A60594" w14:textId="3E0C22BC" w:rsidR="00B96CC3" w:rsidRDefault="00B96CC3" w:rsidP="00B96CC3">
            <w:pPr>
              <w:pStyle w:val="BodyText"/>
              <w:spacing w:before="60" w:after="60"/>
              <w:jc w:val="center"/>
              <w:rPr>
                <w:rFonts w:ascii="Arial" w:hAnsi="Arial" w:cs="Arial"/>
                <w:sz w:val="20"/>
                <w:szCs w:val="20"/>
              </w:rPr>
            </w:pPr>
            <w:r w:rsidRPr="00461ECB">
              <w:rPr>
                <w:rFonts w:ascii="Arial" w:hAnsi="Arial" w:cs="Arial"/>
                <w:sz w:val="20"/>
                <w:szCs w:val="20"/>
              </w:rPr>
              <w:t>1,500.00</w:t>
            </w:r>
          </w:p>
        </w:tc>
      </w:tr>
      <w:tr w:rsidR="00B96CC3" w:rsidRPr="00461ECB" w14:paraId="3AF39FBD" w14:textId="77777777" w:rsidTr="00052BEF">
        <w:trPr>
          <w:jc w:val="center"/>
        </w:trPr>
        <w:tc>
          <w:tcPr>
            <w:tcW w:w="2257" w:type="dxa"/>
            <w:vMerge w:val="restart"/>
          </w:tcPr>
          <w:p w14:paraId="4EE548FA" w14:textId="4F3A3FA0" w:rsidR="00B96CC3" w:rsidRPr="008B7784" w:rsidRDefault="00163C64" w:rsidP="00B96CC3">
            <w:pPr>
              <w:pStyle w:val="BodyText"/>
              <w:spacing w:before="60" w:after="60"/>
              <w:rPr>
                <w:rFonts w:ascii="Arial" w:hAnsi="Arial" w:cs="Arial"/>
                <w:sz w:val="20"/>
                <w:szCs w:val="20"/>
              </w:rPr>
            </w:pPr>
            <w:r>
              <w:rPr>
                <w:rFonts w:ascii="Arial" w:hAnsi="Arial" w:cs="Arial"/>
                <w:sz w:val="20"/>
                <w:szCs w:val="20"/>
              </w:rPr>
              <w:t>Centre</w:t>
            </w:r>
            <w:r w:rsidR="00B96CC3">
              <w:rPr>
                <w:rFonts w:ascii="Arial" w:hAnsi="Arial" w:cs="Arial"/>
                <w:sz w:val="20"/>
                <w:szCs w:val="20"/>
              </w:rPr>
              <w:t xml:space="preserve"> Region</w:t>
            </w:r>
          </w:p>
        </w:tc>
        <w:tc>
          <w:tcPr>
            <w:tcW w:w="1110" w:type="dxa"/>
          </w:tcPr>
          <w:p w14:paraId="4D2D7609" w14:textId="77777777" w:rsidR="00B96CC3" w:rsidRPr="00461ECB" w:rsidRDefault="00B96CC3" w:rsidP="00B96CC3">
            <w:pPr>
              <w:pStyle w:val="BodyText"/>
              <w:spacing w:before="60" w:after="60"/>
              <w:jc w:val="center"/>
              <w:rPr>
                <w:rFonts w:ascii="Arial" w:hAnsi="Arial" w:cs="Arial"/>
                <w:sz w:val="20"/>
                <w:szCs w:val="20"/>
                <w:lang w:val="en-US"/>
              </w:rPr>
            </w:pPr>
            <w:r>
              <w:rPr>
                <w:rFonts w:ascii="Arial" w:hAnsi="Arial" w:cs="Arial"/>
                <w:sz w:val="20"/>
                <w:szCs w:val="20"/>
                <w:lang w:val="en-US"/>
              </w:rPr>
              <w:t>Output</w:t>
            </w:r>
          </w:p>
        </w:tc>
        <w:tc>
          <w:tcPr>
            <w:tcW w:w="5856" w:type="dxa"/>
          </w:tcPr>
          <w:p w14:paraId="64162197" w14:textId="173C55E5"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Public buildings with improved energy performance (RCO19)</w:t>
            </w:r>
          </w:p>
        </w:tc>
        <w:tc>
          <w:tcPr>
            <w:tcW w:w="1845" w:type="dxa"/>
          </w:tcPr>
          <w:p w14:paraId="40139464" w14:textId="2AC1997C"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Square meters</w:t>
            </w:r>
          </w:p>
        </w:tc>
        <w:tc>
          <w:tcPr>
            <w:tcW w:w="1842" w:type="dxa"/>
          </w:tcPr>
          <w:p w14:paraId="4A30A7CE" w14:textId="4299EA0A" w:rsidR="00B96CC3" w:rsidRPr="00993906" w:rsidRDefault="00B96CC3" w:rsidP="00B96CC3">
            <w:pPr>
              <w:pStyle w:val="BodyText"/>
              <w:spacing w:before="60" w:after="60"/>
              <w:jc w:val="center"/>
              <w:rPr>
                <w:rFonts w:ascii="Arial" w:hAnsi="Arial" w:cs="Arial"/>
                <w:sz w:val="20"/>
                <w:szCs w:val="20"/>
              </w:rPr>
            </w:pPr>
            <w:r w:rsidRPr="00461ECB">
              <w:rPr>
                <w:rFonts w:ascii="Arial" w:hAnsi="Arial" w:cs="Arial"/>
                <w:sz w:val="20"/>
                <w:szCs w:val="20"/>
                <w:lang w:val="en-US"/>
              </w:rPr>
              <w:t>n/a</w:t>
            </w:r>
          </w:p>
        </w:tc>
        <w:tc>
          <w:tcPr>
            <w:tcW w:w="1623" w:type="dxa"/>
          </w:tcPr>
          <w:p w14:paraId="47A25DC1" w14:textId="72DEB782" w:rsidR="00B96CC3" w:rsidRPr="00993906" w:rsidRDefault="00B96CC3" w:rsidP="00B96CC3">
            <w:pPr>
              <w:pStyle w:val="BodyText"/>
              <w:spacing w:before="60" w:after="60"/>
              <w:jc w:val="center"/>
              <w:rPr>
                <w:rFonts w:ascii="Arial" w:hAnsi="Arial" w:cs="Arial"/>
                <w:sz w:val="20"/>
                <w:szCs w:val="20"/>
              </w:rPr>
            </w:pPr>
            <w:r>
              <w:rPr>
                <w:rFonts w:ascii="Arial" w:hAnsi="Arial" w:cs="Arial"/>
                <w:sz w:val="20"/>
                <w:szCs w:val="20"/>
              </w:rPr>
              <w:t>17,500</w:t>
            </w:r>
            <w:r w:rsidRPr="00461ECB">
              <w:rPr>
                <w:rFonts w:ascii="Arial" w:hAnsi="Arial" w:cs="Arial"/>
                <w:sz w:val="20"/>
                <w:szCs w:val="20"/>
              </w:rPr>
              <w:t>.00</w:t>
            </w:r>
          </w:p>
        </w:tc>
      </w:tr>
      <w:tr w:rsidR="00B96CC3" w:rsidRPr="00461ECB" w14:paraId="14BF8233" w14:textId="77777777" w:rsidTr="00052BEF">
        <w:trPr>
          <w:jc w:val="center"/>
        </w:trPr>
        <w:tc>
          <w:tcPr>
            <w:tcW w:w="2257" w:type="dxa"/>
            <w:vMerge/>
          </w:tcPr>
          <w:p w14:paraId="2F43DB58" w14:textId="77777777" w:rsidR="00B96CC3" w:rsidRPr="008B7784" w:rsidRDefault="00B96CC3" w:rsidP="00B96CC3">
            <w:pPr>
              <w:pStyle w:val="BodyText"/>
              <w:spacing w:before="60" w:after="60"/>
              <w:rPr>
                <w:rFonts w:ascii="Arial" w:hAnsi="Arial" w:cs="Arial"/>
                <w:sz w:val="20"/>
                <w:szCs w:val="20"/>
              </w:rPr>
            </w:pPr>
          </w:p>
        </w:tc>
        <w:tc>
          <w:tcPr>
            <w:tcW w:w="1110" w:type="dxa"/>
          </w:tcPr>
          <w:p w14:paraId="594295F6" w14:textId="77777777"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6A7FD3C8" w14:textId="359966F0"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Annual primary energy consumption (of which: dwellings, public buildings, enterprises, other) (RCR26)</w:t>
            </w:r>
          </w:p>
        </w:tc>
        <w:tc>
          <w:tcPr>
            <w:tcW w:w="1845" w:type="dxa"/>
          </w:tcPr>
          <w:p w14:paraId="44ECA28E" w14:textId="286F99A9" w:rsidR="00B96CC3" w:rsidRPr="00ED4FD4"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MWh/year</w:t>
            </w:r>
          </w:p>
        </w:tc>
        <w:tc>
          <w:tcPr>
            <w:tcW w:w="1842" w:type="dxa"/>
          </w:tcPr>
          <w:p w14:paraId="452507F0" w14:textId="090CEBE2" w:rsidR="00B96CC3" w:rsidRPr="00993906" w:rsidRDefault="00B96CC3" w:rsidP="00B96CC3">
            <w:pPr>
              <w:pStyle w:val="BodyText"/>
              <w:spacing w:before="60" w:after="60"/>
              <w:jc w:val="center"/>
              <w:rPr>
                <w:rFonts w:ascii="Arial" w:hAnsi="Arial" w:cs="Arial"/>
                <w:sz w:val="20"/>
                <w:szCs w:val="20"/>
                <w:highlight w:val="green"/>
              </w:rPr>
            </w:pPr>
            <w:r w:rsidRPr="00C6674D">
              <w:rPr>
                <w:rFonts w:ascii="Arial" w:hAnsi="Arial" w:cs="Arial"/>
                <w:sz w:val="20"/>
                <w:szCs w:val="20"/>
              </w:rPr>
              <w:t>36</w:t>
            </w:r>
            <w:r>
              <w:rPr>
                <w:rFonts w:ascii="Arial" w:hAnsi="Arial" w:cs="Arial"/>
                <w:sz w:val="20"/>
                <w:szCs w:val="20"/>
              </w:rPr>
              <w:t>,</w:t>
            </w:r>
            <w:r w:rsidRPr="00C6674D">
              <w:rPr>
                <w:rFonts w:ascii="Arial" w:hAnsi="Arial" w:cs="Arial"/>
                <w:sz w:val="20"/>
                <w:szCs w:val="20"/>
              </w:rPr>
              <w:t>708</w:t>
            </w:r>
            <w:r>
              <w:rPr>
                <w:rFonts w:ascii="Arial" w:hAnsi="Arial" w:cs="Arial"/>
                <w:sz w:val="20"/>
                <w:szCs w:val="20"/>
              </w:rPr>
              <w:t>.</w:t>
            </w:r>
            <w:r w:rsidRPr="00C6674D">
              <w:rPr>
                <w:rFonts w:ascii="Arial" w:hAnsi="Arial" w:cs="Arial"/>
                <w:sz w:val="20"/>
                <w:szCs w:val="20"/>
              </w:rPr>
              <w:t>00</w:t>
            </w:r>
          </w:p>
        </w:tc>
        <w:tc>
          <w:tcPr>
            <w:tcW w:w="1623" w:type="dxa"/>
          </w:tcPr>
          <w:p w14:paraId="38AE60AC" w14:textId="07ABD914" w:rsidR="00B96CC3" w:rsidRPr="00993906" w:rsidRDefault="00B96CC3" w:rsidP="00B96CC3">
            <w:pPr>
              <w:pStyle w:val="BodyText"/>
              <w:spacing w:before="60" w:after="60"/>
              <w:jc w:val="center"/>
              <w:rPr>
                <w:rFonts w:ascii="Arial" w:hAnsi="Arial" w:cs="Arial"/>
                <w:sz w:val="20"/>
                <w:szCs w:val="20"/>
              </w:rPr>
            </w:pPr>
            <w:r w:rsidRPr="00C6674D">
              <w:rPr>
                <w:rFonts w:ascii="Arial" w:hAnsi="Arial" w:cs="Arial"/>
                <w:sz w:val="20"/>
                <w:szCs w:val="20"/>
              </w:rPr>
              <w:t>17</w:t>
            </w:r>
            <w:r>
              <w:rPr>
                <w:rFonts w:ascii="Arial" w:hAnsi="Arial" w:cs="Arial"/>
                <w:sz w:val="20"/>
                <w:szCs w:val="20"/>
              </w:rPr>
              <w:t>,</w:t>
            </w:r>
            <w:r w:rsidRPr="00C6674D">
              <w:rPr>
                <w:rFonts w:ascii="Arial" w:hAnsi="Arial" w:cs="Arial"/>
                <w:sz w:val="20"/>
                <w:szCs w:val="20"/>
              </w:rPr>
              <w:t>437</w:t>
            </w:r>
            <w:r>
              <w:rPr>
                <w:rFonts w:ascii="Arial" w:hAnsi="Arial" w:cs="Arial"/>
                <w:sz w:val="20"/>
                <w:szCs w:val="20"/>
              </w:rPr>
              <w:t>.</w:t>
            </w:r>
            <w:r w:rsidRPr="00C6674D">
              <w:rPr>
                <w:rFonts w:ascii="Arial" w:hAnsi="Arial" w:cs="Arial"/>
                <w:sz w:val="20"/>
                <w:szCs w:val="20"/>
              </w:rPr>
              <w:t>44</w:t>
            </w:r>
          </w:p>
        </w:tc>
      </w:tr>
      <w:tr w:rsidR="00B96CC3" w:rsidRPr="00461ECB" w14:paraId="6F47344A" w14:textId="77777777" w:rsidTr="00052BEF">
        <w:trPr>
          <w:jc w:val="center"/>
        </w:trPr>
        <w:tc>
          <w:tcPr>
            <w:tcW w:w="2257" w:type="dxa"/>
            <w:vMerge/>
          </w:tcPr>
          <w:p w14:paraId="11F29E98" w14:textId="77777777" w:rsidR="00B96CC3" w:rsidRPr="008B7784" w:rsidRDefault="00B96CC3" w:rsidP="00B96CC3">
            <w:pPr>
              <w:pStyle w:val="BodyText"/>
              <w:spacing w:before="60" w:after="60"/>
              <w:rPr>
                <w:rFonts w:ascii="Arial" w:hAnsi="Arial" w:cs="Arial"/>
                <w:sz w:val="20"/>
                <w:szCs w:val="20"/>
              </w:rPr>
            </w:pPr>
          </w:p>
        </w:tc>
        <w:tc>
          <w:tcPr>
            <w:tcW w:w="1110" w:type="dxa"/>
          </w:tcPr>
          <w:p w14:paraId="23BAEC4F" w14:textId="77777777" w:rsidR="00B96CC3" w:rsidRPr="00461ECB"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55086A4A" w14:textId="76EBD762" w:rsidR="00B96CC3" w:rsidRPr="00461ECB" w:rsidRDefault="00B96CC3" w:rsidP="00B96CC3">
            <w:pPr>
              <w:pStyle w:val="BodyText"/>
              <w:spacing w:before="60" w:after="60"/>
              <w:rPr>
                <w:rFonts w:ascii="Arial" w:hAnsi="Arial" w:cs="Arial"/>
                <w:sz w:val="20"/>
                <w:szCs w:val="20"/>
              </w:rPr>
            </w:pPr>
            <w:r w:rsidRPr="00461ECB">
              <w:rPr>
                <w:rFonts w:ascii="Arial" w:hAnsi="Arial" w:cs="Arial"/>
                <w:sz w:val="20"/>
                <w:szCs w:val="20"/>
              </w:rPr>
              <w:t>Estimated greenhouse gas emissions (RCR29)</w:t>
            </w:r>
          </w:p>
        </w:tc>
        <w:tc>
          <w:tcPr>
            <w:tcW w:w="1845" w:type="dxa"/>
          </w:tcPr>
          <w:p w14:paraId="3EE27FAF" w14:textId="7260BD84" w:rsidR="00B96CC3" w:rsidRPr="00ED4FD4" w:rsidRDefault="00B96CC3" w:rsidP="00B96CC3">
            <w:pPr>
              <w:pStyle w:val="BodyText"/>
              <w:spacing w:before="60" w:after="60"/>
              <w:jc w:val="center"/>
              <w:rPr>
                <w:rFonts w:ascii="Arial" w:hAnsi="Arial" w:cs="Arial"/>
                <w:sz w:val="20"/>
                <w:szCs w:val="20"/>
                <w:lang w:val="en-US"/>
              </w:rPr>
            </w:pPr>
            <w:r w:rsidRPr="00461ECB">
              <w:rPr>
                <w:rFonts w:ascii="Arial" w:hAnsi="Arial" w:cs="Arial"/>
                <w:sz w:val="20"/>
                <w:szCs w:val="20"/>
                <w:lang w:val="en-US"/>
              </w:rPr>
              <w:t>Tons of CO2 eq. per year</w:t>
            </w:r>
          </w:p>
        </w:tc>
        <w:tc>
          <w:tcPr>
            <w:tcW w:w="1842" w:type="dxa"/>
          </w:tcPr>
          <w:p w14:paraId="12493E82" w14:textId="5CBF611F" w:rsidR="00B96CC3" w:rsidRPr="00993906" w:rsidRDefault="00B96CC3" w:rsidP="00B96CC3">
            <w:pPr>
              <w:pStyle w:val="BodyText"/>
              <w:spacing w:before="60" w:after="60"/>
              <w:jc w:val="center"/>
              <w:rPr>
                <w:rFonts w:ascii="Arial" w:hAnsi="Arial" w:cs="Arial"/>
                <w:sz w:val="20"/>
                <w:szCs w:val="20"/>
                <w:highlight w:val="green"/>
              </w:rPr>
            </w:pPr>
            <w:r w:rsidRPr="00C6674D">
              <w:rPr>
                <w:rFonts w:ascii="Arial" w:hAnsi="Arial" w:cs="Arial"/>
                <w:sz w:val="20"/>
                <w:szCs w:val="20"/>
              </w:rPr>
              <w:t>8</w:t>
            </w:r>
            <w:r>
              <w:rPr>
                <w:rFonts w:ascii="Arial" w:hAnsi="Arial" w:cs="Arial"/>
                <w:sz w:val="20"/>
                <w:szCs w:val="20"/>
              </w:rPr>
              <w:t>,</w:t>
            </w:r>
            <w:r w:rsidRPr="00C6674D">
              <w:rPr>
                <w:rFonts w:ascii="Arial" w:hAnsi="Arial" w:cs="Arial"/>
                <w:sz w:val="20"/>
                <w:szCs w:val="20"/>
              </w:rPr>
              <w:t>600</w:t>
            </w:r>
            <w:r>
              <w:rPr>
                <w:rFonts w:ascii="Arial" w:hAnsi="Arial" w:cs="Arial"/>
                <w:sz w:val="20"/>
                <w:szCs w:val="20"/>
              </w:rPr>
              <w:t>.</w:t>
            </w:r>
            <w:r w:rsidRPr="00C6674D">
              <w:rPr>
                <w:rFonts w:ascii="Arial" w:hAnsi="Arial" w:cs="Arial"/>
                <w:sz w:val="20"/>
                <w:szCs w:val="20"/>
              </w:rPr>
              <w:t>00</w:t>
            </w:r>
          </w:p>
        </w:tc>
        <w:tc>
          <w:tcPr>
            <w:tcW w:w="1623" w:type="dxa"/>
          </w:tcPr>
          <w:p w14:paraId="1EEFC437" w14:textId="3ECE80E3" w:rsidR="00B96CC3" w:rsidRPr="00993906" w:rsidRDefault="00B96CC3" w:rsidP="00B96CC3">
            <w:pPr>
              <w:pStyle w:val="BodyText"/>
              <w:spacing w:before="60" w:after="60"/>
              <w:jc w:val="center"/>
              <w:rPr>
                <w:rFonts w:ascii="Arial" w:hAnsi="Arial" w:cs="Arial"/>
                <w:sz w:val="20"/>
                <w:szCs w:val="20"/>
              </w:rPr>
            </w:pPr>
            <w:r w:rsidRPr="00C6674D">
              <w:rPr>
                <w:rFonts w:ascii="Arial" w:hAnsi="Arial" w:cs="Arial"/>
                <w:sz w:val="20"/>
                <w:szCs w:val="20"/>
              </w:rPr>
              <w:t>6</w:t>
            </w:r>
            <w:r>
              <w:rPr>
                <w:rFonts w:ascii="Arial" w:hAnsi="Arial" w:cs="Arial"/>
                <w:sz w:val="20"/>
                <w:szCs w:val="20"/>
              </w:rPr>
              <w:t>,</w:t>
            </w:r>
            <w:r w:rsidRPr="00C6674D">
              <w:rPr>
                <w:rFonts w:ascii="Arial" w:hAnsi="Arial" w:cs="Arial"/>
                <w:sz w:val="20"/>
                <w:szCs w:val="20"/>
              </w:rPr>
              <w:t>050</w:t>
            </w:r>
            <w:r>
              <w:rPr>
                <w:rFonts w:ascii="Arial" w:hAnsi="Arial" w:cs="Arial"/>
                <w:sz w:val="20"/>
                <w:szCs w:val="20"/>
              </w:rPr>
              <w:t>.</w:t>
            </w:r>
            <w:r w:rsidRPr="00C6674D">
              <w:rPr>
                <w:rFonts w:ascii="Arial" w:hAnsi="Arial" w:cs="Arial"/>
                <w:sz w:val="20"/>
                <w:szCs w:val="20"/>
              </w:rPr>
              <w:t>00</w:t>
            </w:r>
          </w:p>
        </w:tc>
      </w:tr>
    </w:tbl>
    <w:p w14:paraId="19ADF192" w14:textId="77777777" w:rsidR="003E5385" w:rsidRPr="003E5385" w:rsidRDefault="003E5385" w:rsidP="004D2F19">
      <w:pPr>
        <w:pStyle w:val="ListParagraph"/>
        <w:numPr>
          <w:ilvl w:val="0"/>
          <w:numId w:val="184"/>
        </w:numPr>
        <w:spacing w:before="120" w:after="120" w:line="259" w:lineRule="auto"/>
        <w:ind w:left="426" w:hanging="426"/>
        <w:jc w:val="both"/>
        <w:rPr>
          <w:rFonts w:ascii="Arial" w:eastAsia="Calibri" w:hAnsi="Arial" w:cs="Arial"/>
          <w:b/>
          <w:bCs/>
          <w:iCs/>
          <w:kern w:val="2"/>
          <w:sz w:val="20"/>
          <w:szCs w:val="20"/>
          <w:lang w:val="en-US" w:eastAsia="en-US"/>
        </w:rPr>
      </w:pPr>
      <w:r w:rsidRPr="003E5385">
        <w:rPr>
          <w:rFonts w:ascii="Arial" w:eastAsia="Calibri" w:hAnsi="Arial" w:cs="Arial"/>
          <w:b/>
          <w:bCs/>
          <w:iCs/>
          <w:kern w:val="2"/>
          <w:sz w:val="20"/>
          <w:szCs w:val="20"/>
          <w:lang w:val="en-US" w:eastAsia="en-US"/>
        </w:rPr>
        <w:t>STATE AID</w:t>
      </w:r>
    </w:p>
    <w:p w14:paraId="41193D17" w14:textId="77777777" w:rsidR="003E5385" w:rsidRPr="003E5385" w:rsidRDefault="003E5385" w:rsidP="003E5385">
      <w:pPr>
        <w:spacing w:before="120" w:after="120" w:line="259" w:lineRule="auto"/>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State Aid under the Financial Instruments is not foreseen at the level of EIB as the HF Manager and selected Financial Intermediaries, provided that the following requirements are met: </w:t>
      </w:r>
    </w:p>
    <w:p w14:paraId="0049670A" w14:textId="77777777"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remuneration of the Financial Intermediary and the EIB </w:t>
      </w:r>
      <w:proofErr w:type="gramStart"/>
      <w:r w:rsidRPr="003E5385">
        <w:rPr>
          <w:rFonts w:ascii="Arial" w:eastAsia="Calibri" w:hAnsi="Arial" w:cs="Arial"/>
          <w:kern w:val="2"/>
          <w:sz w:val="20"/>
          <w:szCs w:val="20"/>
          <w:lang w:eastAsia="en-US"/>
        </w:rPr>
        <w:t>corresponds</w:t>
      </w:r>
      <w:proofErr w:type="gramEnd"/>
      <w:r w:rsidRPr="003E5385">
        <w:rPr>
          <w:rFonts w:ascii="Arial" w:eastAsia="Calibri" w:hAnsi="Arial" w:cs="Arial"/>
          <w:kern w:val="2"/>
          <w:sz w:val="20"/>
          <w:szCs w:val="20"/>
          <w:lang w:eastAsia="en-US"/>
        </w:rPr>
        <w:t xml:space="preserve"> to the market remuneration in similar situations, which is the case when the Financial Intermediaries are selected in an open, transparent, non-discriminatory and objective procedure or when the remuneration is in accordance with the provisions of the </w:t>
      </w:r>
      <w:proofErr w:type="gramStart"/>
      <w:r w:rsidRPr="003E5385">
        <w:rPr>
          <w:rFonts w:ascii="Arial" w:eastAsia="Calibri" w:hAnsi="Arial" w:cs="Arial"/>
          <w:kern w:val="2"/>
          <w:sz w:val="20"/>
          <w:szCs w:val="20"/>
          <w:lang w:eastAsia="en-US"/>
        </w:rPr>
        <w:t>CPR;</w:t>
      </w:r>
      <w:proofErr w:type="gramEnd"/>
      <w:r w:rsidRPr="003E5385">
        <w:rPr>
          <w:rFonts w:ascii="Arial" w:eastAsia="Calibri" w:hAnsi="Arial" w:cs="Arial"/>
          <w:kern w:val="2"/>
          <w:sz w:val="20"/>
          <w:szCs w:val="20"/>
          <w:lang w:eastAsia="en-US"/>
        </w:rPr>
        <w:t xml:space="preserve"> </w:t>
      </w:r>
    </w:p>
    <w:p w14:paraId="1B028948" w14:textId="77777777"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risks and benefits are split on a </w:t>
      </w:r>
      <w:proofErr w:type="spellStart"/>
      <w:r w:rsidRPr="003E5385">
        <w:rPr>
          <w:rFonts w:ascii="Arial" w:eastAsia="Calibri" w:hAnsi="Arial" w:cs="Arial"/>
          <w:kern w:val="2"/>
          <w:sz w:val="20"/>
          <w:szCs w:val="20"/>
          <w:lang w:eastAsia="en-US"/>
        </w:rPr>
        <w:t>pari</w:t>
      </w:r>
      <w:proofErr w:type="spellEnd"/>
      <w:r w:rsidRPr="003E5385">
        <w:rPr>
          <w:rFonts w:ascii="Arial" w:eastAsia="Calibri" w:hAnsi="Arial" w:cs="Arial"/>
          <w:kern w:val="2"/>
          <w:sz w:val="20"/>
          <w:szCs w:val="20"/>
          <w:lang w:eastAsia="en-US"/>
        </w:rPr>
        <w:t xml:space="preserve"> passu basis; and </w:t>
      </w:r>
    </w:p>
    <w:p w14:paraId="4B594DCC" w14:textId="77777777" w:rsidR="003E5385" w:rsidRPr="003E5385" w:rsidRDefault="003E5385" w:rsidP="003E5385">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financial benefits of the Programmes are fully transferred to the Final Recipients in the form of preferential interest rates and grants. </w:t>
      </w:r>
    </w:p>
    <w:p w14:paraId="38C58B5B" w14:textId="77777777" w:rsidR="00B96CC3" w:rsidRPr="00B96CC3" w:rsidRDefault="00B96CC3" w:rsidP="00B96CC3">
      <w:pPr>
        <w:spacing w:before="120" w:after="120" w:line="259" w:lineRule="auto"/>
        <w:jc w:val="both"/>
        <w:rPr>
          <w:rFonts w:ascii="Arial" w:eastAsia="Calibri" w:hAnsi="Arial" w:cs="Arial"/>
          <w:kern w:val="2"/>
          <w:sz w:val="20"/>
          <w:szCs w:val="20"/>
          <w:lang w:eastAsia="en-US"/>
        </w:rPr>
      </w:pPr>
      <w:r w:rsidRPr="00B96CC3">
        <w:rPr>
          <w:rFonts w:ascii="Arial" w:eastAsia="Calibri" w:hAnsi="Arial" w:cs="Arial"/>
          <w:kern w:val="2"/>
          <w:sz w:val="20"/>
          <w:szCs w:val="20"/>
          <w:lang w:eastAsia="en-US"/>
        </w:rPr>
        <w:t xml:space="preserve">At the level of Final Recipients, State aid will be granted </w:t>
      </w:r>
      <w:proofErr w:type="gramStart"/>
      <w:r w:rsidRPr="00B96CC3">
        <w:rPr>
          <w:rFonts w:ascii="Arial" w:eastAsia="Calibri" w:hAnsi="Arial" w:cs="Arial"/>
          <w:kern w:val="2"/>
          <w:sz w:val="20"/>
          <w:szCs w:val="20"/>
          <w:lang w:eastAsia="en-US"/>
        </w:rPr>
        <w:t>on the basis of</w:t>
      </w:r>
      <w:proofErr w:type="gramEnd"/>
      <w:r w:rsidRPr="00B96CC3">
        <w:rPr>
          <w:rFonts w:ascii="Arial" w:eastAsia="Calibri" w:hAnsi="Arial" w:cs="Arial"/>
          <w:kern w:val="2"/>
          <w:sz w:val="20"/>
          <w:szCs w:val="20"/>
          <w:lang w:eastAsia="en-US"/>
        </w:rPr>
        <w:t xml:space="preserve"> the relevant provisions of EU and national law regarding the rules for granting this aid, applicable at the time of granting the support, in particular:</w:t>
      </w:r>
    </w:p>
    <w:p w14:paraId="0D7FF78E" w14:textId="319A4464" w:rsidR="00B96CC3" w:rsidRPr="00B96CC3" w:rsidRDefault="00B96CC3" w:rsidP="00B96CC3">
      <w:pPr>
        <w:pStyle w:val="ListParagraph"/>
        <w:numPr>
          <w:ilvl w:val="0"/>
          <w:numId w:val="180"/>
        </w:numPr>
        <w:spacing w:before="120" w:after="120" w:line="259" w:lineRule="auto"/>
        <w:ind w:left="426"/>
        <w:jc w:val="both"/>
        <w:rPr>
          <w:rFonts w:ascii="Arial" w:eastAsia="Calibri" w:hAnsi="Arial" w:cs="Arial"/>
          <w:kern w:val="2"/>
          <w:sz w:val="20"/>
          <w:szCs w:val="20"/>
          <w:lang w:eastAsia="en-US"/>
        </w:rPr>
      </w:pPr>
      <w:r w:rsidRPr="00B96CC3">
        <w:rPr>
          <w:rFonts w:ascii="Arial" w:eastAsia="Calibri" w:hAnsi="Arial" w:cs="Arial"/>
          <w:kern w:val="2"/>
          <w:sz w:val="20"/>
          <w:szCs w:val="20"/>
          <w:lang w:eastAsia="en-US"/>
        </w:rPr>
        <w:t xml:space="preserve">Commission Regulation (EU) No. 2023/2831 of 13 December 2023 on the application of Articles 107 and 108 of the Treaty on the Functioning of the European Union to de minimis </w:t>
      </w:r>
      <w:proofErr w:type="gramStart"/>
      <w:r w:rsidRPr="00B96CC3">
        <w:rPr>
          <w:rFonts w:ascii="Arial" w:eastAsia="Calibri" w:hAnsi="Arial" w:cs="Arial"/>
          <w:kern w:val="2"/>
          <w:sz w:val="20"/>
          <w:szCs w:val="20"/>
          <w:lang w:eastAsia="en-US"/>
        </w:rPr>
        <w:t>aid;</w:t>
      </w:r>
      <w:proofErr w:type="gramEnd"/>
      <w:r w:rsidRPr="00B96CC3">
        <w:rPr>
          <w:rFonts w:ascii="Arial" w:eastAsia="Calibri" w:hAnsi="Arial" w:cs="Arial"/>
          <w:kern w:val="2"/>
          <w:sz w:val="20"/>
          <w:szCs w:val="20"/>
          <w:lang w:eastAsia="en-US"/>
        </w:rPr>
        <w:t xml:space="preserve"> </w:t>
      </w:r>
    </w:p>
    <w:p w14:paraId="771D00F2" w14:textId="2487507D" w:rsidR="003E5385" w:rsidRDefault="00B96CC3" w:rsidP="00B96CC3">
      <w:pPr>
        <w:pStyle w:val="ListParagraph"/>
        <w:numPr>
          <w:ilvl w:val="0"/>
          <w:numId w:val="180"/>
        </w:numPr>
        <w:spacing w:before="120" w:after="120" w:line="259" w:lineRule="auto"/>
        <w:ind w:left="426"/>
        <w:jc w:val="both"/>
        <w:rPr>
          <w:rFonts w:ascii="Arial" w:eastAsia="Calibri" w:hAnsi="Arial" w:cs="Arial"/>
          <w:kern w:val="2"/>
          <w:sz w:val="20"/>
          <w:szCs w:val="20"/>
          <w:lang w:eastAsia="en-US"/>
        </w:rPr>
      </w:pPr>
      <w:r w:rsidRPr="00B96CC3">
        <w:rPr>
          <w:rFonts w:ascii="Arial" w:eastAsia="Calibri" w:hAnsi="Arial" w:cs="Arial"/>
          <w:kern w:val="2"/>
          <w:sz w:val="20"/>
          <w:szCs w:val="20"/>
          <w:lang w:eastAsia="en-US"/>
        </w:rPr>
        <w:t>Commission Regulation (EU) 651/2014 of 17 June 2014 declaring certain categories of aid compatible with the internal market in application of Articles 107 and 108 of the Treaty, as amended (Articles 38a and 39).</w:t>
      </w:r>
    </w:p>
    <w:p w14:paraId="740A0AB5" w14:textId="698490C3" w:rsidR="00CF6D4A" w:rsidRPr="002B40D3" w:rsidRDefault="00B96CC3" w:rsidP="002B40D3">
      <w:pPr>
        <w:pStyle w:val="ListParagraph"/>
        <w:numPr>
          <w:ilvl w:val="0"/>
          <w:numId w:val="175"/>
        </w:numPr>
        <w:spacing w:before="360" w:after="360" w:line="259" w:lineRule="auto"/>
        <w:ind w:left="425" w:hanging="425"/>
        <w:contextualSpacing w:val="0"/>
        <w:jc w:val="both"/>
        <w:rPr>
          <w:rFonts w:ascii="Arial" w:eastAsia="Calibri" w:hAnsi="Arial" w:cs="Arial"/>
          <w:b/>
          <w:bCs/>
          <w:kern w:val="2"/>
          <w:sz w:val="20"/>
          <w:szCs w:val="20"/>
          <w:lang w:eastAsia="en-US"/>
        </w:rPr>
      </w:pPr>
      <w:r w:rsidRPr="00B96CC3">
        <w:rPr>
          <w:rFonts w:ascii="Arial" w:eastAsia="Calibri" w:hAnsi="Arial" w:cs="Arial"/>
          <w:b/>
          <w:bCs/>
          <w:kern w:val="2"/>
          <w:sz w:val="20"/>
          <w:szCs w:val="20"/>
          <w:lang w:eastAsia="en-US"/>
        </w:rPr>
        <w:t>FINANCIAL INSTRUMENT FOR BUSINESS INFRASTRUCTURE</w:t>
      </w:r>
    </w:p>
    <w:p w14:paraId="7A7FDDB2" w14:textId="77777777" w:rsidR="00052BEF" w:rsidRPr="00CF6D4A" w:rsidRDefault="00052BEF" w:rsidP="00052BEF">
      <w:pPr>
        <w:pStyle w:val="ListParagraph"/>
        <w:numPr>
          <w:ilvl w:val="0"/>
          <w:numId w:val="181"/>
        </w:numPr>
        <w:ind w:left="426"/>
        <w:jc w:val="both"/>
        <w:rPr>
          <w:rFonts w:ascii="Arial" w:hAnsi="Arial" w:cs="Arial"/>
          <w:b/>
          <w:bCs/>
          <w:iCs/>
          <w:sz w:val="20"/>
          <w:szCs w:val="20"/>
        </w:rPr>
      </w:pPr>
      <w:r w:rsidRPr="00CF6D4A">
        <w:rPr>
          <w:rFonts w:ascii="Arial" w:hAnsi="Arial" w:cs="Arial"/>
          <w:b/>
          <w:bCs/>
          <w:sz w:val="20"/>
          <w:szCs w:val="20"/>
        </w:rPr>
        <w:t>PRODUCTS TO BE OFFERED BY THE FINANCIAL INTERMEDIARIES</w:t>
      </w:r>
    </w:p>
    <w:p w14:paraId="1668DE57" w14:textId="77777777" w:rsidR="00052BEF" w:rsidRDefault="00052BEF" w:rsidP="00052BEF">
      <w:pPr>
        <w:rPr>
          <w:rFonts w:ascii="Arial Bold" w:hAnsi="Arial Bold" w:cs="Arial" w:hint="eastAsia"/>
          <w:b/>
          <w:bCs/>
          <w:caps/>
          <w:sz w:val="20"/>
          <w:szCs w:val="20"/>
        </w:rPr>
      </w:pPr>
    </w:p>
    <w:tbl>
      <w:tblPr>
        <w:tblStyle w:val="TableGrid5"/>
        <w:tblW w:w="14488" w:type="dxa"/>
        <w:tblInd w:w="108" w:type="dxa"/>
        <w:tblLook w:val="04A0" w:firstRow="1" w:lastRow="0" w:firstColumn="1" w:lastColumn="0" w:noHBand="0" w:noVBand="1"/>
      </w:tblPr>
      <w:tblGrid>
        <w:gridCol w:w="3431"/>
        <w:gridCol w:w="11057"/>
      </w:tblGrid>
      <w:tr w:rsidR="00052BEF" w:rsidRPr="00572BD9" w14:paraId="36F58329" w14:textId="77777777" w:rsidTr="00052BEF">
        <w:trPr>
          <w:trHeight w:val="377"/>
        </w:trPr>
        <w:tc>
          <w:tcPr>
            <w:tcW w:w="3431" w:type="dxa"/>
          </w:tcPr>
          <w:p w14:paraId="50268001" w14:textId="77777777" w:rsidR="00052BEF" w:rsidRPr="00572BD9" w:rsidRDefault="00052BEF" w:rsidP="00424FF6">
            <w:pPr>
              <w:spacing w:after="120"/>
              <w:jc w:val="both"/>
              <w:rPr>
                <w:rFonts w:ascii="Arial" w:hAnsi="Arial" w:cs="Arial"/>
                <w:sz w:val="20"/>
                <w:szCs w:val="20"/>
                <w:lang w:eastAsia="en-US"/>
              </w:rPr>
            </w:pPr>
          </w:p>
        </w:tc>
        <w:tc>
          <w:tcPr>
            <w:tcW w:w="11057" w:type="dxa"/>
          </w:tcPr>
          <w:p w14:paraId="70097C61" w14:textId="77777777" w:rsidR="00052BEF" w:rsidRPr="00572BD9" w:rsidRDefault="00052BEF" w:rsidP="00424FF6">
            <w:pPr>
              <w:spacing w:before="120" w:after="120"/>
              <w:jc w:val="both"/>
              <w:rPr>
                <w:rFonts w:ascii="Arial" w:hAnsi="Arial" w:cs="Arial"/>
                <w:b/>
                <w:bCs/>
                <w:sz w:val="20"/>
                <w:szCs w:val="20"/>
                <w:lang w:eastAsia="en-US"/>
              </w:rPr>
            </w:pPr>
            <w:r>
              <w:rPr>
                <w:rFonts w:ascii="Arial" w:hAnsi="Arial" w:cs="Arial"/>
                <w:b/>
                <w:bCs/>
                <w:sz w:val="20"/>
                <w:szCs w:val="20"/>
                <w:lang w:eastAsia="en-US"/>
              </w:rPr>
              <w:t>Loans</w:t>
            </w:r>
            <w:r w:rsidRPr="00572BD9">
              <w:rPr>
                <w:rFonts w:ascii="Arial" w:hAnsi="Arial" w:cs="Arial"/>
                <w:b/>
                <w:bCs/>
                <w:sz w:val="20"/>
                <w:szCs w:val="20"/>
                <w:lang w:eastAsia="en-US"/>
              </w:rPr>
              <w:t xml:space="preserve"> </w:t>
            </w:r>
          </w:p>
        </w:tc>
      </w:tr>
      <w:tr w:rsidR="00052BEF" w:rsidRPr="00572BD9" w14:paraId="48CC1D87" w14:textId="77777777" w:rsidTr="00052BEF">
        <w:tc>
          <w:tcPr>
            <w:tcW w:w="3431" w:type="dxa"/>
          </w:tcPr>
          <w:p w14:paraId="03B5815B"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Type of product</w:t>
            </w:r>
          </w:p>
        </w:tc>
        <w:tc>
          <w:tcPr>
            <w:tcW w:w="11057" w:type="dxa"/>
          </w:tcPr>
          <w:p w14:paraId="65304225" w14:textId="77777777" w:rsidR="00052BEF" w:rsidRDefault="00052BEF" w:rsidP="00424FF6">
            <w:pPr>
              <w:spacing w:after="120"/>
              <w:jc w:val="both"/>
              <w:rPr>
                <w:rFonts w:ascii="Arial" w:hAnsi="Arial" w:cs="Arial"/>
                <w:bCs/>
                <w:iCs/>
                <w:sz w:val="20"/>
                <w:szCs w:val="20"/>
                <w:lang w:eastAsia="en-US"/>
              </w:rPr>
            </w:pPr>
            <w:r w:rsidRPr="00572BD9">
              <w:rPr>
                <w:rFonts w:ascii="Arial" w:hAnsi="Arial" w:cs="Arial"/>
                <w:bCs/>
                <w:iCs/>
                <w:sz w:val="20"/>
                <w:szCs w:val="20"/>
                <w:lang w:eastAsia="en-US"/>
              </w:rPr>
              <w:t xml:space="preserve">Loan with </w:t>
            </w:r>
            <w:r>
              <w:rPr>
                <w:rFonts w:ascii="Arial" w:hAnsi="Arial" w:cs="Arial"/>
                <w:bCs/>
                <w:iCs/>
                <w:sz w:val="20"/>
                <w:szCs w:val="20"/>
                <w:lang w:eastAsia="en-US"/>
              </w:rPr>
              <w:t>c</w:t>
            </w:r>
            <w:r w:rsidRPr="00572BD9">
              <w:rPr>
                <w:rFonts w:ascii="Arial" w:hAnsi="Arial" w:cs="Arial"/>
                <w:bCs/>
                <w:iCs/>
                <w:sz w:val="20"/>
                <w:szCs w:val="20"/>
                <w:lang w:eastAsia="en-US"/>
              </w:rPr>
              <w:t xml:space="preserve">apital </w:t>
            </w:r>
            <w:r>
              <w:rPr>
                <w:rFonts w:ascii="Arial" w:hAnsi="Arial" w:cs="Arial"/>
                <w:bCs/>
                <w:iCs/>
                <w:sz w:val="20"/>
                <w:szCs w:val="20"/>
                <w:lang w:eastAsia="en-US"/>
              </w:rPr>
              <w:t>r</w:t>
            </w:r>
            <w:r w:rsidRPr="00572BD9">
              <w:rPr>
                <w:rFonts w:ascii="Arial" w:hAnsi="Arial" w:cs="Arial"/>
                <w:bCs/>
                <w:iCs/>
                <w:sz w:val="20"/>
                <w:szCs w:val="20"/>
                <w:lang w:eastAsia="en-US"/>
              </w:rPr>
              <w:t>ebate</w:t>
            </w:r>
            <w:r>
              <w:rPr>
                <w:rFonts w:ascii="Arial" w:hAnsi="Arial" w:cs="Arial"/>
                <w:bCs/>
                <w:iCs/>
                <w:sz w:val="20"/>
                <w:szCs w:val="20"/>
                <w:lang w:eastAsia="en-US"/>
              </w:rPr>
              <w:t>,</w:t>
            </w:r>
          </w:p>
          <w:p w14:paraId="04A4915B" w14:textId="4A91E82E" w:rsidR="00052BEF" w:rsidRPr="00052BEF" w:rsidRDefault="00052BEF" w:rsidP="00052BEF">
            <w:pPr>
              <w:spacing w:after="120"/>
              <w:jc w:val="both"/>
              <w:rPr>
                <w:rFonts w:ascii="Arial" w:hAnsi="Arial" w:cs="Arial"/>
                <w:bCs/>
                <w:iCs/>
                <w:sz w:val="20"/>
                <w:szCs w:val="20"/>
                <w:lang w:eastAsia="en-US"/>
              </w:rPr>
            </w:pPr>
            <w:r w:rsidRPr="00052BEF">
              <w:rPr>
                <w:rFonts w:ascii="Arial" w:hAnsi="Arial" w:cs="Arial"/>
                <w:bCs/>
                <w:iCs/>
                <w:sz w:val="20"/>
                <w:szCs w:val="20"/>
                <w:lang w:eastAsia="en-US"/>
              </w:rPr>
              <w:t xml:space="preserve">At the loan level, </w:t>
            </w:r>
            <w:r w:rsidRPr="00052BEF">
              <w:rPr>
                <w:rFonts w:ascii="Arial" w:hAnsi="Arial" w:cs="Arial"/>
                <w:bCs/>
                <w:iCs/>
                <w:sz w:val="20"/>
                <w:szCs w:val="20"/>
                <w:lang w:val="en-US" w:eastAsia="en-US"/>
              </w:rPr>
              <w:t xml:space="preserve">the </w:t>
            </w:r>
            <w:r>
              <w:rPr>
                <w:rFonts w:ascii="Arial" w:hAnsi="Arial" w:cs="Arial"/>
                <w:bCs/>
                <w:iCs/>
                <w:sz w:val="20"/>
                <w:szCs w:val="20"/>
                <w:lang w:val="en-US" w:eastAsia="en-US"/>
              </w:rPr>
              <w:t>intensity</w:t>
            </w:r>
            <w:r w:rsidRPr="00052BEF">
              <w:rPr>
                <w:rFonts w:ascii="Arial" w:hAnsi="Arial" w:cs="Arial"/>
                <w:bCs/>
                <w:iCs/>
                <w:sz w:val="20"/>
                <w:szCs w:val="20"/>
                <w:lang w:val="en-US" w:eastAsia="en-US"/>
              </w:rPr>
              <w:t xml:space="preserve"> of the </w:t>
            </w:r>
            <w:r w:rsidR="006C552C">
              <w:rPr>
                <w:rFonts w:ascii="Arial" w:hAnsi="Arial" w:cs="Arial"/>
                <w:bCs/>
                <w:iCs/>
                <w:sz w:val="20"/>
                <w:szCs w:val="20"/>
                <w:lang w:val="en-US" w:eastAsia="en-US"/>
              </w:rPr>
              <w:t>C</w:t>
            </w:r>
            <w:r w:rsidRPr="00052BEF">
              <w:rPr>
                <w:rFonts w:ascii="Arial" w:hAnsi="Arial" w:cs="Arial"/>
                <w:bCs/>
                <w:iCs/>
                <w:sz w:val="20"/>
                <w:szCs w:val="20"/>
                <w:lang w:val="en-US" w:eastAsia="en-US"/>
              </w:rPr>
              <w:t xml:space="preserve">apital </w:t>
            </w:r>
            <w:r w:rsidR="006C552C">
              <w:rPr>
                <w:rFonts w:ascii="Arial" w:hAnsi="Arial" w:cs="Arial"/>
                <w:bCs/>
                <w:iCs/>
                <w:sz w:val="20"/>
                <w:szCs w:val="20"/>
                <w:lang w:val="en-US" w:eastAsia="en-US"/>
              </w:rPr>
              <w:t>R</w:t>
            </w:r>
            <w:r w:rsidRPr="00052BEF">
              <w:rPr>
                <w:rFonts w:ascii="Arial" w:hAnsi="Arial" w:cs="Arial"/>
                <w:bCs/>
                <w:iCs/>
                <w:sz w:val="20"/>
                <w:szCs w:val="20"/>
                <w:lang w:val="en-US" w:eastAsia="en-US"/>
              </w:rPr>
              <w:t xml:space="preserve">ebate will be up to 50% of the loan value </w:t>
            </w:r>
            <w:r w:rsidRPr="00052BEF">
              <w:rPr>
                <w:rFonts w:ascii="Arial" w:hAnsi="Arial" w:cs="Arial"/>
                <w:bCs/>
                <w:iCs/>
                <w:sz w:val="20"/>
                <w:szCs w:val="20"/>
                <w:lang w:eastAsia="en-US"/>
              </w:rPr>
              <w:t xml:space="preserve">(granted from the </w:t>
            </w:r>
            <w:r>
              <w:rPr>
                <w:rFonts w:ascii="Arial" w:hAnsi="Arial" w:cs="Arial"/>
                <w:bCs/>
                <w:iCs/>
                <w:sz w:val="20"/>
                <w:szCs w:val="20"/>
                <w:lang w:eastAsia="en-US"/>
              </w:rPr>
              <w:t>HF</w:t>
            </w:r>
            <w:r w:rsidRPr="00052BEF">
              <w:rPr>
                <w:rFonts w:ascii="Arial" w:hAnsi="Arial" w:cs="Arial"/>
                <w:bCs/>
                <w:iCs/>
                <w:sz w:val="20"/>
                <w:szCs w:val="20"/>
                <w:lang w:eastAsia="en-US"/>
              </w:rPr>
              <w:t xml:space="preserve">) </w:t>
            </w:r>
            <w:r w:rsidRPr="00052BEF">
              <w:rPr>
                <w:rFonts w:ascii="Arial" w:hAnsi="Arial" w:cs="Arial"/>
                <w:bCs/>
                <w:iCs/>
                <w:sz w:val="20"/>
                <w:szCs w:val="20"/>
                <w:lang w:val="en-US" w:eastAsia="en-US"/>
              </w:rPr>
              <w:t xml:space="preserve">provided that </w:t>
            </w:r>
            <w:r w:rsidRPr="00052BEF">
              <w:rPr>
                <w:rFonts w:ascii="Arial" w:hAnsi="Arial" w:cs="Arial"/>
                <w:bCs/>
                <w:iCs/>
                <w:sz w:val="20"/>
                <w:szCs w:val="20"/>
                <w:lang w:eastAsia="en-US"/>
              </w:rPr>
              <w:t xml:space="preserve">the amount of the </w:t>
            </w:r>
            <w:r w:rsidR="006C552C">
              <w:rPr>
                <w:rFonts w:ascii="Arial" w:hAnsi="Arial" w:cs="Arial"/>
                <w:bCs/>
                <w:iCs/>
                <w:sz w:val="20"/>
                <w:szCs w:val="20"/>
                <w:lang w:eastAsia="en-US"/>
              </w:rPr>
              <w:t>C</w:t>
            </w:r>
            <w:r w:rsidRPr="00052BEF">
              <w:rPr>
                <w:rFonts w:ascii="Arial" w:hAnsi="Arial" w:cs="Arial"/>
                <w:bCs/>
                <w:iCs/>
                <w:sz w:val="20"/>
                <w:szCs w:val="20"/>
                <w:lang w:eastAsia="en-US"/>
              </w:rPr>
              <w:t xml:space="preserve">apital </w:t>
            </w:r>
            <w:r w:rsidR="006C552C">
              <w:rPr>
                <w:rFonts w:ascii="Arial" w:hAnsi="Arial" w:cs="Arial"/>
                <w:bCs/>
                <w:iCs/>
                <w:sz w:val="20"/>
                <w:szCs w:val="20"/>
                <w:lang w:eastAsia="en-US"/>
              </w:rPr>
              <w:t>R</w:t>
            </w:r>
            <w:r w:rsidRPr="00052BEF">
              <w:rPr>
                <w:rFonts w:ascii="Arial" w:hAnsi="Arial" w:cs="Arial"/>
                <w:bCs/>
                <w:iCs/>
                <w:sz w:val="20"/>
                <w:szCs w:val="20"/>
                <w:lang w:eastAsia="en-US"/>
              </w:rPr>
              <w:t>ebate does not exceed the aid intensity limits and maximum aid amount specified in the State aid regulations.</w:t>
            </w:r>
          </w:p>
          <w:p w14:paraId="3CF3DCD0" w14:textId="77777777" w:rsidR="00052BEF" w:rsidRDefault="00052BEF" w:rsidP="00052BEF">
            <w:pPr>
              <w:spacing w:after="120"/>
              <w:jc w:val="both"/>
              <w:rPr>
                <w:rFonts w:ascii="Arial" w:hAnsi="Arial" w:cs="Arial"/>
                <w:bCs/>
                <w:iCs/>
                <w:sz w:val="20"/>
                <w:szCs w:val="20"/>
                <w:lang w:eastAsia="en-US"/>
              </w:rPr>
            </w:pPr>
            <w:r w:rsidRPr="00052BEF">
              <w:rPr>
                <w:rFonts w:ascii="Arial" w:hAnsi="Arial" w:cs="Arial"/>
                <w:bCs/>
                <w:iCs/>
                <w:sz w:val="20"/>
                <w:szCs w:val="20"/>
                <w:lang w:eastAsia="en-US"/>
              </w:rPr>
              <w:t>In accordance with Article 58(5) of the CPR, the total value of support in the form of grants cannot exceed the value of investments supported by the loans. This rule should be verified at the loan portfolio level and not related to each supported investment.</w:t>
            </w:r>
          </w:p>
          <w:p w14:paraId="1A945D4D" w14:textId="589ADBCC" w:rsidR="00ED2F3D" w:rsidRPr="00052BEF" w:rsidRDefault="00ED2F3D" w:rsidP="00052BEF">
            <w:pPr>
              <w:spacing w:after="120"/>
              <w:jc w:val="both"/>
              <w:rPr>
                <w:rFonts w:ascii="Arial" w:hAnsi="Arial" w:cs="Arial"/>
                <w:bCs/>
                <w:iCs/>
                <w:sz w:val="20"/>
                <w:szCs w:val="20"/>
                <w:lang w:eastAsia="en-US"/>
              </w:rPr>
            </w:pPr>
            <w:r w:rsidRPr="00ED2F3D">
              <w:rPr>
                <w:rFonts w:ascii="Arial" w:hAnsi="Arial" w:cs="Arial"/>
                <w:bCs/>
                <w:iCs/>
                <w:sz w:val="20"/>
                <w:szCs w:val="20"/>
                <w:lang w:eastAsia="en-US"/>
              </w:rPr>
              <w:t>The use of the Capital Rebate will be based on a proof of achieving the objectives included in the business plan or feasibility study submitted by a Final Recipient (e.g. technical acceptance protocol of the investment).</w:t>
            </w:r>
          </w:p>
        </w:tc>
      </w:tr>
      <w:tr w:rsidR="00052BEF" w:rsidRPr="00572BD9" w14:paraId="53CCB24C" w14:textId="77777777" w:rsidTr="00052BEF">
        <w:tc>
          <w:tcPr>
            <w:tcW w:w="3431" w:type="dxa"/>
          </w:tcPr>
          <w:p w14:paraId="5995939E"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Maturities </w:t>
            </w:r>
          </w:p>
        </w:tc>
        <w:tc>
          <w:tcPr>
            <w:tcW w:w="11057" w:type="dxa"/>
          </w:tcPr>
          <w:p w14:paraId="5A4CEA7D" w14:textId="4F1C9F5B" w:rsidR="00052BEF" w:rsidRPr="00572BD9" w:rsidRDefault="00052BEF" w:rsidP="00424FF6">
            <w:pPr>
              <w:spacing w:after="120"/>
              <w:jc w:val="both"/>
              <w:rPr>
                <w:rFonts w:ascii="Arial" w:hAnsi="Arial" w:cs="Arial"/>
                <w:sz w:val="20"/>
                <w:szCs w:val="20"/>
                <w:lang w:eastAsia="en-US"/>
              </w:rPr>
            </w:pPr>
            <w:r>
              <w:rPr>
                <w:rFonts w:ascii="Arial" w:hAnsi="Arial" w:cs="Arial"/>
                <w:sz w:val="20"/>
                <w:szCs w:val="20"/>
                <w:lang w:val="en-US" w:eastAsia="en-US"/>
              </w:rPr>
              <w:t>up to 20</w:t>
            </w:r>
            <w:r w:rsidRPr="00B96CC3">
              <w:rPr>
                <w:rFonts w:ascii="Arial" w:hAnsi="Arial" w:cs="Arial"/>
                <w:sz w:val="20"/>
                <w:szCs w:val="20"/>
                <w:lang w:val="en-US" w:eastAsia="en-US"/>
              </w:rPr>
              <w:t xml:space="preserve"> years</w:t>
            </w:r>
          </w:p>
        </w:tc>
      </w:tr>
      <w:tr w:rsidR="00052BEF" w:rsidRPr="00572BD9" w14:paraId="3C0BFDE6" w14:textId="77777777" w:rsidTr="00052BEF">
        <w:tc>
          <w:tcPr>
            <w:tcW w:w="3431" w:type="dxa"/>
          </w:tcPr>
          <w:p w14:paraId="6EE0F53C" w14:textId="77777777" w:rsidR="00052BEF" w:rsidRPr="00572BD9" w:rsidRDefault="00052BEF" w:rsidP="00424FF6">
            <w:pPr>
              <w:spacing w:after="120"/>
              <w:rPr>
                <w:rFonts w:ascii="Arial" w:hAnsi="Arial" w:cs="Arial"/>
                <w:b/>
                <w:bCs/>
                <w:sz w:val="20"/>
                <w:szCs w:val="20"/>
                <w:lang w:eastAsia="en-US"/>
              </w:rPr>
            </w:pPr>
            <w:r w:rsidRPr="00572BD9">
              <w:rPr>
                <w:rFonts w:ascii="Arial" w:hAnsi="Arial" w:cs="Arial"/>
                <w:b/>
                <w:bCs/>
                <w:sz w:val="20"/>
                <w:szCs w:val="20"/>
                <w:lang w:eastAsia="en-US"/>
              </w:rPr>
              <w:t>Financing Amount and maximum level</w:t>
            </w:r>
          </w:p>
        </w:tc>
        <w:tc>
          <w:tcPr>
            <w:tcW w:w="11057" w:type="dxa"/>
          </w:tcPr>
          <w:p w14:paraId="1FB34933" w14:textId="393EAF59"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up to </w:t>
            </w:r>
            <w:r>
              <w:rPr>
                <w:rFonts w:ascii="Arial" w:hAnsi="Arial" w:cs="Arial"/>
                <w:sz w:val="20"/>
                <w:szCs w:val="20"/>
                <w:lang w:eastAsia="en-US"/>
              </w:rPr>
              <w:t>EUR</w:t>
            </w:r>
            <w:r w:rsidRPr="00572BD9">
              <w:rPr>
                <w:rFonts w:ascii="Arial" w:hAnsi="Arial" w:cs="Arial"/>
                <w:sz w:val="20"/>
                <w:szCs w:val="20"/>
                <w:lang w:eastAsia="en-US"/>
              </w:rPr>
              <w:t xml:space="preserve"> </w:t>
            </w:r>
            <w:r>
              <w:rPr>
                <w:rFonts w:ascii="Arial" w:hAnsi="Arial" w:cs="Arial"/>
                <w:sz w:val="20"/>
                <w:szCs w:val="20"/>
                <w:lang w:eastAsia="en-US"/>
              </w:rPr>
              <w:t>6</w:t>
            </w:r>
            <w:r w:rsidRPr="00B96CC3">
              <w:rPr>
                <w:rFonts w:ascii="Arial" w:hAnsi="Arial" w:cs="Arial"/>
                <w:sz w:val="20"/>
                <w:szCs w:val="20"/>
                <w:lang w:val="en-US" w:eastAsia="en-US"/>
              </w:rPr>
              <w:t xml:space="preserve"> million </w:t>
            </w:r>
          </w:p>
        </w:tc>
      </w:tr>
      <w:tr w:rsidR="00052BEF" w:rsidRPr="00572BD9" w14:paraId="22C1DDA3" w14:textId="77777777" w:rsidTr="00052BEF">
        <w:tc>
          <w:tcPr>
            <w:tcW w:w="3431" w:type="dxa"/>
          </w:tcPr>
          <w:p w14:paraId="33182843"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Grace period</w:t>
            </w:r>
          </w:p>
        </w:tc>
        <w:tc>
          <w:tcPr>
            <w:tcW w:w="11057" w:type="dxa"/>
          </w:tcPr>
          <w:p w14:paraId="40CD65A9" w14:textId="659958ED" w:rsidR="00052BEF" w:rsidRPr="00572BD9" w:rsidRDefault="00052BEF" w:rsidP="00424FF6">
            <w:pPr>
              <w:spacing w:after="120"/>
              <w:jc w:val="both"/>
              <w:rPr>
                <w:rFonts w:ascii="Arial" w:hAnsi="Arial" w:cs="Arial"/>
                <w:sz w:val="20"/>
                <w:szCs w:val="20"/>
                <w:lang w:eastAsia="en-US"/>
              </w:rPr>
            </w:pPr>
            <w:r w:rsidRPr="00A44C94">
              <w:rPr>
                <w:rFonts w:ascii="Arial" w:hAnsi="Arial" w:cs="Arial"/>
                <w:sz w:val="20"/>
                <w:szCs w:val="20"/>
                <w:lang w:val="en-US" w:eastAsia="en-US"/>
              </w:rPr>
              <w:t xml:space="preserve">up to </w:t>
            </w:r>
            <w:r>
              <w:rPr>
                <w:rFonts w:ascii="Arial" w:hAnsi="Arial" w:cs="Arial"/>
                <w:sz w:val="20"/>
                <w:szCs w:val="20"/>
                <w:lang w:val="en-US" w:eastAsia="en-US"/>
              </w:rPr>
              <w:t>24</w:t>
            </w:r>
            <w:r w:rsidRPr="00A44C94">
              <w:rPr>
                <w:rFonts w:ascii="Arial" w:hAnsi="Arial" w:cs="Arial"/>
                <w:sz w:val="20"/>
                <w:szCs w:val="20"/>
                <w:lang w:val="en-US" w:eastAsia="en-US"/>
              </w:rPr>
              <w:t xml:space="preserve"> </w:t>
            </w:r>
            <w:proofErr w:type="gramStart"/>
            <w:r w:rsidRPr="00A44C94">
              <w:rPr>
                <w:rFonts w:ascii="Arial" w:hAnsi="Arial" w:cs="Arial"/>
                <w:sz w:val="20"/>
                <w:szCs w:val="20"/>
                <w:lang w:val="en-US" w:eastAsia="en-US"/>
              </w:rPr>
              <w:t>months after the</w:t>
            </w:r>
            <w:proofErr w:type="gramEnd"/>
            <w:r w:rsidRPr="00A44C94">
              <w:rPr>
                <w:rFonts w:ascii="Arial" w:hAnsi="Arial" w:cs="Arial"/>
                <w:sz w:val="20"/>
                <w:szCs w:val="20"/>
                <w:lang w:val="en-US" w:eastAsia="en-US"/>
              </w:rPr>
              <w:t xml:space="preserve"> </w:t>
            </w:r>
            <w:r w:rsidRPr="00A44C94">
              <w:rPr>
                <w:rFonts w:ascii="Arial" w:hAnsi="Arial" w:cs="Arial"/>
                <w:bCs/>
                <w:sz w:val="20"/>
                <w:szCs w:val="20"/>
                <w:lang w:eastAsia="en-US"/>
              </w:rPr>
              <w:t>after the completion of the investment being financed</w:t>
            </w:r>
          </w:p>
        </w:tc>
      </w:tr>
      <w:tr w:rsidR="00052BEF" w:rsidRPr="00CF6D4A" w14:paraId="5AA6F127" w14:textId="77777777" w:rsidTr="00052BEF">
        <w:tc>
          <w:tcPr>
            <w:tcW w:w="3431" w:type="dxa"/>
          </w:tcPr>
          <w:p w14:paraId="02607682" w14:textId="77777777" w:rsidR="00052BEF" w:rsidRPr="00572BD9" w:rsidRDefault="00052BEF" w:rsidP="00424FF6">
            <w:pPr>
              <w:spacing w:after="120"/>
              <w:rPr>
                <w:rFonts w:ascii="Arial" w:hAnsi="Arial" w:cs="Arial"/>
                <w:b/>
                <w:bCs/>
                <w:sz w:val="20"/>
                <w:szCs w:val="20"/>
                <w:lang w:eastAsia="en-US"/>
              </w:rPr>
            </w:pPr>
            <w:r w:rsidRPr="00572BD9">
              <w:rPr>
                <w:rFonts w:ascii="Arial" w:hAnsi="Arial" w:cs="Arial"/>
                <w:b/>
                <w:bCs/>
                <w:sz w:val="20"/>
                <w:szCs w:val="20"/>
                <w:lang w:eastAsia="en-US"/>
              </w:rPr>
              <w:t>Co-financing and minimum level (private co-financing from Financial Intermediary</w:t>
            </w:r>
            <w:r>
              <w:rPr>
                <w:rFonts w:ascii="Arial" w:hAnsi="Arial" w:cs="Arial"/>
                <w:b/>
                <w:bCs/>
                <w:sz w:val="20"/>
                <w:szCs w:val="20"/>
                <w:lang w:eastAsia="en-US"/>
              </w:rPr>
              <w:t>’s</w:t>
            </w:r>
            <w:r w:rsidRPr="00572BD9">
              <w:rPr>
                <w:rFonts w:ascii="Arial" w:hAnsi="Arial" w:cs="Arial"/>
                <w:b/>
                <w:bCs/>
                <w:sz w:val="20"/>
                <w:szCs w:val="20"/>
                <w:lang w:eastAsia="en-US"/>
              </w:rPr>
              <w:t xml:space="preserve"> </w:t>
            </w:r>
            <w:r>
              <w:rPr>
                <w:rFonts w:ascii="Arial" w:hAnsi="Arial" w:cs="Arial"/>
                <w:b/>
                <w:bCs/>
                <w:sz w:val="20"/>
                <w:szCs w:val="20"/>
                <w:lang w:eastAsia="en-US"/>
              </w:rPr>
              <w:t>f</w:t>
            </w:r>
            <w:r w:rsidRPr="00572BD9">
              <w:rPr>
                <w:rFonts w:ascii="Arial" w:hAnsi="Arial" w:cs="Arial"/>
                <w:b/>
                <w:bCs/>
                <w:sz w:val="20"/>
                <w:szCs w:val="20"/>
                <w:lang w:eastAsia="en-US"/>
              </w:rPr>
              <w:t xml:space="preserve">unds) </w:t>
            </w:r>
          </w:p>
        </w:tc>
        <w:tc>
          <w:tcPr>
            <w:tcW w:w="11057" w:type="dxa"/>
          </w:tcPr>
          <w:p w14:paraId="49AF06DC" w14:textId="5A851922" w:rsidR="00052BEF" w:rsidRPr="00CF6D4A" w:rsidRDefault="00052BEF" w:rsidP="00424FF6">
            <w:pPr>
              <w:spacing w:after="120"/>
              <w:jc w:val="both"/>
              <w:rPr>
                <w:rFonts w:ascii="Arial" w:hAnsi="Arial" w:cs="Arial"/>
                <w:sz w:val="20"/>
                <w:szCs w:val="20"/>
                <w:lang w:eastAsia="en-US"/>
              </w:rPr>
            </w:pPr>
            <w:r>
              <w:rPr>
                <w:rFonts w:ascii="Arial" w:hAnsi="Arial" w:cs="Arial"/>
                <w:sz w:val="20"/>
                <w:szCs w:val="20"/>
                <w:lang w:eastAsia="en-US"/>
              </w:rPr>
              <w:t>a</w:t>
            </w:r>
            <w:r w:rsidRPr="00CF6D4A">
              <w:rPr>
                <w:rFonts w:ascii="Arial" w:hAnsi="Arial" w:cs="Arial"/>
                <w:sz w:val="20"/>
                <w:szCs w:val="20"/>
                <w:lang w:eastAsia="en-US"/>
              </w:rPr>
              <w:t>t least 1</w:t>
            </w:r>
            <w:r w:rsidR="00777518">
              <w:rPr>
                <w:rFonts w:ascii="Arial" w:hAnsi="Arial" w:cs="Arial"/>
                <w:sz w:val="20"/>
                <w:szCs w:val="20"/>
                <w:lang w:eastAsia="en-US"/>
              </w:rPr>
              <w:t>0</w:t>
            </w:r>
            <w:r w:rsidRPr="00CF6D4A">
              <w:rPr>
                <w:rFonts w:ascii="Arial" w:hAnsi="Arial" w:cs="Arial"/>
                <w:sz w:val="20"/>
                <w:szCs w:val="20"/>
                <w:lang w:eastAsia="en-US"/>
              </w:rPr>
              <w:t>% of total f</w:t>
            </w:r>
            <w:r>
              <w:rPr>
                <w:rFonts w:ascii="Arial" w:hAnsi="Arial" w:cs="Arial"/>
                <w:sz w:val="20"/>
                <w:szCs w:val="20"/>
                <w:lang w:eastAsia="en-US"/>
              </w:rPr>
              <w:t>inancing provided to Final Recipients</w:t>
            </w:r>
          </w:p>
        </w:tc>
      </w:tr>
      <w:tr w:rsidR="00052BEF" w:rsidRPr="00572BD9" w14:paraId="4049774E" w14:textId="77777777" w:rsidTr="00052BEF">
        <w:tc>
          <w:tcPr>
            <w:tcW w:w="3431" w:type="dxa"/>
          </w:tcPr>
          <w:p w14:paraId="517E3DBC"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Pricing </w:t>
            </w:r>
            <w:r>
              <w:rPr>
                <w:rFonts w:ascii="Arial" w:hAnsi="Arial" w:cs="Arial"/>
                <w:b/>
                <w:bCs/>
                <w:sz w:val="20"/>
                <w:szCs w:val="20"/>
                <w:lang w:eastAsia="en-US"/>
              </w:rPr>
              <w:t>of Loans</w:t>
            </w:r>
          </w:p>
        </w:tc>
        <w:tc>
          <w:tcPr>
            <w:tcW w:w="11057" w:type="dxa"/>
          </w:tcPr>
          <w:p w14:paraId="73132398" w14:textId="617340D2" w:rsidR="00052BEF" w:rsidRPr="00572BD9" w:rsidRDefault="00052BEF" w:rsidP="00424FF6">
            <w:pPr>
              <w:spacing w:after="120"/>
              <w:jc w:val="both"/>
              <w:rPr>
                <w:rFonts w:ascii="Arial" w:hAnsi="Arial" w:cs="Arial"/>
                <w:sz w:val="20"/>
                <w:szCs w:val="20"/>
                <w:lang w:eastAsia="en-US"/>
              </w:rPr>
            </w:pPr>
            <w:r>
              <w:rPr>
                <w:rFonts w:ascii="Arial" w:hAnsi="Arial" w:cs="Arial"/>
                <w:sz w:val="20"/>
                <w:szCs w:val="20"/>
                <w:lang w:eastAsia="en-US"/>
              </w:rPr>
              <w:t>0</w:t>
            </w:r>
            <w:r w:rsidRPr="00572BD9">
              <w:rPr>
                <w:rFonts w:ascii="Arial" w:hAnsi="Arial" w:cs="Arial"/>
                <w:sz w:val="20"/>
                <w:szCs w:val="20"/>
                <w:lang w:eastAsia="en-US"/>
              </w:rPr>
              <w:t>% p.a.</w:t>
            </w:r>
            <w:r w:rsidR="002B40D3">
              <w:rPr>
                <w:rStyle w:val="FootnoteReference"/>
                <w:rFonts w:ascii="Arial" w:hAnsi="Arial"/>
                <w:sz w:val="20"/>
                <w:szCs w:val="20"/>
                <w:lang w:eastAsia="en-US"/>
              </w:rPr>
              <w:footnoteReference w:id="23"/>
            </w:r>
          </w:p>
        </w:tc>
      </w:tr>
      <w:tr w:rsidR="00052BEF" w:rsidRPr="00572BD9" w14:paraId="0C135073" w14:textId="77777777" w:rsidTr="00052BEF">
        <w:tc>
          <w:tcPr>
            <w:tcW w:w="3431" w:type="dxa"/>
          </w:tcPr>
          <w:p w14:paraId="5D72B331"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Collateral:</w:t>
            </w:r>
          </w:p>
        </w:tc>
        <w:tc>
          <w:tcPr>
            <w:tcW w:w="11057" w:type="dxa"/>
          </w:tcPr>
          <w:p w14:paraId="14514010" w14:textId="3F2200D2"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In line with market practice, type and amount depends on the type of the Final Recipient and the amount of the loan as well as characteristics of the supported </w:t>
            </w:r>
            <w:r w:rsidR="006C552C">
              <w:rPr>
                <w:rFonts w:ascii="Arial" w:hAnsi="Arial" w:cs="Arial"/>
                <w:sz w:val="20"/>
                <w:szCs w:val="20"/>
                <w:lang w:eastAsia="en-US"/>
              </w:rPr>
              <w:t>Loans</w:t>
            </w:r>
            <w:r w:rsidRPr="00572BD9">
              <w:rPr>
                <w:rFonts w:ascii="Arial" w:hAnsi="Arial" w:cs="Arial"/>
                <w:sz w:val="20"/>
                <w:szCs w:val="20"/>
                <w:lang w:eastAsia="en-US"/>
              </w:rPr>
              <w:t>.</w:t>
            </w:r>
            <w:r w:rsidRPr="00572BD9" w:rsidDel="008B7982">
              <w:rPr>
                <w:rFonts w:ascii="Arial" w:hAnsi="Arial" w:cs="Arial"/>
                <w:sz w:val="20"/>
                <w:szCs w:val="20"/>
                <w:lang w:eastAsia="en-US"/>
              </w:rPr>
              <w:t xml:space="preserve"> </w:t>
            </w:r>
          </w:p>
        </w:tc>
      </w:tr>
      <w:tr w:rsidR="00052BEF" w:rsidRPr="00572BD9" w14:paraId="7529B491" w14:textId="77777777" w:rsidTr="00052BEF">
        <w:tc>
          <w:tcPr>
            <w:tcW w:w="3431" w:type="dxa"/>
          </w:tcPr>
          <w:p w14:paraId="5C020CD0" w14:textId="77777777" w:rsidR="00052BEF" w:rsidRPr="00572BD9" w:rsidRDefault="00052BEF"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Expense categories:</w:t>
            </w:r>
          </w:p>
        </w:tc>
        <w:tc>
          <w:tcPr>
            <w:tcW w:w="11057" w:type="dxa"/>
          </w:tcPr>
          <w:p w14:paraId="3B20D21F" w14:textId="2A858B2B" w:rsidR="00052BEF" w:rsidRPr="00052BEF" w:rsidRDefault="00052BEF" w:rsidP="00424FF6">
            <w:pPr>
              <w:spacing w:after="120"/>
              <w:jc w:val="both"/>
              <w:rPr>
                <w:rFonts w:ascii="Arial" w:hAnsi="Arial" w:cs="Arial"/>
                <w:bCs/>
                <w:iCs/>
                <w:sz w:val="20"/>
                <w:szCs w:val="20"/>
                <w:lang w:eastAsia="en-US"/>
              </w:rPr>
            </w:pPr>
            <w:r w:rsidRPr="00052BEF">
              <w:rPr>
                <w:rFonts w:ascii="Arial" w:hAnsi="Arial" w:cs="Arial"/>
                <w:bCs/>
                <w:iCs/>
                <w:sz w:val="20"/>
                <w:szCs w:val="20"/>
                <w:lang w:eastAsia="en-US"/>
              </w:rPr>
              <w:t>020 Business infrastructure for SMEs (including industrial parks and sites</w:t>
            </w:r>
            <w:r w:rsidR="00957B75">
              <w:rPr>
                <w:rFonts w:ascii="Arial" w:hAnsi="Arial" w:cs="Arial"/>
                <w:bCs/>
                <w:iCs/>
                <w:sz w:val="20"/>
                <w:szCs w:val="20"/>
                <w:lang w:eastAsia="en-US"/>
              </w:rPr>
              <w:t>)</w:t>
            </w:r>
            <w:r w:rsidRPr="00052BEF">
              <w:rPr>
                <w:rFonts w:ascii="Arial" w:hAnsi="Arial" w:cs="Arial"/>
                <w:bCs/>
                <w:iCs/>
                <w:sz w:val="20"/>
                <w:szCs w:val="20"/>
                <w:lang w:eastAsia="en-US"/>
              </w:rPr>
              <w:t xml:space="preserve"> </w:t>
            </w:r>
          </w:p>
        </w:tc>
      </w:tr>
    </w:tbl>
    <w:p w14:paraId="32244E3F" w14:textId="77777777" w:rsidR="00052BEF" w:rsidRPr="00CF6D4A" w:rsidRDefault="00052BEF" w:rsidP="004D2F19">
      <w:pPr>
        <w:spacing w:before="240" w:after="240" w:line="259" w:lineRule="auto"/>
        <w:ind w:left="425" w:hanging="425"/>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 </w:t>
      </w:r>
      <w:r w:rsidRPr="00CF6D4A">
        <w:rPr>
          <w:rFonts w:ascii="Arial" w:eastAsia="Calibri" w:hAnsi="Arial" w:cs="Arial"/>
          <w:b/>
          <w:bCs/>
          <w:kern w:val="2"/>
          <w:sz w:val="20"/>
          <w:szCs w:val="20"/>
          <w:lang w:eastAsia="en-US"/>
        </w:rPr>
        <w:tab/>
        <w:t xml:space="preserve">ELIGIBILITY CRITERIA  </w:t>
      </w:r>
    </w:p>
    <w:p w14:paraId="35DAA18D" w14:textId="77777777" w:rsidR="00052BEF" w:rsidRPr="00CF6D4A" w:rsidRDefault="00052BEF" w:rsidP="00052BEF">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The Eligibility Criteria are composed of the </w:t>
      </w:r>
      <w:r w:rsidRPr="00CF6D4A">
        <w:rPr>
          <w:rFonts w:ascii="Arial" w:eastAsia="Calibri" w:hAnsi="Arial" w:cs="Arial"/>
          <w:b/>
          <w:bCs/>
          <w:kern w:val="2"/>
          <w:sz w:val="20"/>
          <w:szCs w:val="20"/>
          <w:lang w:eastAsia="en-US"/>
        </w:rPr>
        <w:t>(</w:t>
      </w:r>
      <w:proofErr w:type="spellStart"/>
      <w:r w:rsidRPr="00CF6D4A">
        <w:rPr>
          <w:rFonts w:ascii="Arial" w:eastAsia="Calibri" w:hAnsi="Arial" w:cs="Arial"/>
          <w:b/>
          <w:bCs/>
          <w:kern w:val="2"/>
          <w:sz w:val="20"/>
          <w:szCs w:val="20"/>
          <w:lang w:eastAsia="en-US"/>
        </w:rPr>
        <w:t>i</w:t>
      </w:r>
      <w:proofErr w:type="spellEnd"/>
      <w:r w:rsidRPr="00CF6D4A">
        <w:rPr>
          <w:rFonts w:ascii="Arial" w:eastAsia="Calibri" w:hAnsi="Arial" w:cs="Arial"/>
          <w:b/>
          <w:bCs/>
          <w:kern w:val="2"/>
          <w:sz w:val="20"/>
          <w:szCs w:val="20"/>
          <w:lang w:eastAsia="en-US"/>
        </w:rPr>
        <w:t>)</w:t>
      </w:r>
      <w:r w:rsidRPr="00CF6D4A">
        <w:rPr>
          <w:rFonts w:ascii="Arial" w:eastAsia="Calibri" w:hAnsi="Arial" w:cs="Arial"/>
          <w:kern w:val="2"/>
          <w:sz w:val="20"/>
          <w:szCs w:val="20"/>
          <w:lang w:eastAsia="en-US"/>
        </w:rPr>
        <w:t xml:space="preserve"> Eligibility Criteria for Final Recipients (indicatively set out in Section 2.a of this Annex) </w:t>
      </w:r>
      <w:r w:rsidRPr="00CF6D4A">
        <w:rPr>
          <w:rFonts w:ascii="Arial" w:eastAsia="Calibri" w:hAnsi="Arial" w:cs="Arial"/>
          <w:b/>
          <w:bCs/>
          <w:kern w:val="2"/>
          <w:sz w:val="20"/>
          <w:szCs w:val="20"/>
          <w:lang w:eastAsia="en-US"/>
        </w:rPr>
        <w:t>(ii)</w:t>
      </w:r>
      <w:r w:rsidRPr="00CF6D4A">
        <w:rPr>
          <w:rFonts w:ascii="Arial" w:eastAsia="Calibri" w:hAnsi="Arial" w:cs="Arial"/>
          <w:kern w:val="2"/>
          <w:sz w:val="20"/>
          <w:szCs w:val="20"/>
          <w:lang w:eastAsia="en-US"/>
        </w:rPr>
        <w:t xml:space="preserve">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(indicatively set out in Section 2.b of this Annex) </w:t>
      </w:r>
      <w:r w:rsidRPr="00CF6D4A">
        <w:rPr>
          <w:rFonts w:ascii="Arial" w:eastAsia="Calibri" w:hAnsi="Arial" w:cs="Arial"/>
          <w:b/>
          <w:bCs/>
          <w:kern w:val="2"/>
          <w:sz w:val="20"/>
          <w:szCs w:val="20"/>
          <w:lang w:eastAsia="en-US"/>
        </w:rPr>
        <w:t>(iii)</w:t>
      </w:r>
      <w:r w:rsidRPr="00CF6D4A">
        <w:rPr>
          <w:rFonts w:ascii="Arial" w:eastAsia="Calibri" w:hAnsi="Arial" w:cs="Arial"/>
          <w:kern w:val="2"/>
          <w:sz w:val="20"/>
          <w:szCs w:val="20"/>
          <w:lang w:eastAsia="en-US"/>
        </w:rPr>
        <w:t xml:space="preserve"> Eligibility Criteria related to </w:t>
      </w:r>
      <w:r>
        <w:rPr>
          <w:rFonts w:ascii="Arial" w:eastAsia="Calibri" w:hAnsi="Arial" w:cs="Arial"/>
          <w:kern w:val="2"/>
          <w:sz w:val="20"/>
          <w:szCs w:val="20"/>
          <w:lang w:eastAsia="en-US"/>
        </w:rPr>
        <w:t xml:space="preserve">the respective Programmes </w:t>
      </w:r>
      <w:r w:rsidRPr="00CF6D4A">
        <w:rPr>
          <w:rFonts w:ascii="Arial" w:eastAsia="Calibri" w:hAnsi="Arial" w:cs="Arial"/>
          <w:kern w:val="2"/>
          <w:sz w:val="20"/>
          <w:szCs w:val="20"/>
          <w:lang w:eastAsia="en-US"/>
        </w:rPr>
        <w:t xml:space="preserve">(indicatively set out in Section 2.c of this Annex), as set out below and as may be further supplemented or otherwise modified in the Operational Agreement. </w:t>
      </w:r>
    </w:p>
    <w:p w14:paraId="1F746FD2" w14:textId="77777777" w:rsidR="00052BEF" w:rsidRPr="00CF6D4A" w:rsidRDefault="00052BEF" w:rsidP="00052BEF">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Each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included in the portfolio shall comply with the Eligibility Criteria for Final Recipients,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Eligibility Criteria specific for </w:t>
      </w:r>
      <w:r>
        <w:rPr>
          <w:rFonts w:ascii="Arial" w:eastAsia="Calibri" w:hAnsi="Arial" w:cs="Arial"/>
          <w:kern w:val="2"/>
          <w:sz w:val="20"/>
          <w:szCs w:val="20"/>
          <w:lang w:eastAsia="en-US"/>
        </w:rPr>
        <w:t>the respective Programmes</w:t>
      </w:r>
      <w:r w:rsidRPr="00CF6D4A">
        <w:rPr>
          <w:rFonts w:ascii="Arial" w:eastAsia="Calibri" w:hAnsi="Arial" w:cs="Arial"/>
          <w:kern w:val="2"/>
          <w:sz w:val="20"/>
          <w:szCs w:val="20"/>
          <w:lang w:eastAsia="en-US"/>
        </w:rPr>
        <w:t xml:space="preserve">. Certain Eligibility Criteria shall be </w:t>
      </w:r>
      <w:proofErr w:type="gramStart"/>
      <w:r w:rsidRPr="00CF6D4A">
        <w:rPr>
          <w:rFonts w:ascii="Arial" w:eastAsia="Calibri" w:hAnsi="Arial" w:cs="Arial"/>
          <w:kern w:val="2"/>
          <w:sz w:val="20"/>
          <w:szCs w:val="20"/>
          <w:lang w:eastAsia="en-US"/>
        </w:rPr>
        <w:t>met at all times</w:t>
      </w:r>
      <w:proofErr w:type="gramEnd"/>
      <w:r w:rsidRPr="00CF6D4A">
        <w:rPr>
          <w:rFonts w:ascii="Arial" w:eastAsia="Calibri" w:hAnsi="Arial" w:cs="Arial"/>
          <w:kern w:val="2"/>
          <w:sz w:val="20"/>
          <w:szCs w:val="20"/>
          <w:lang w:eastAsia="en-US"/>
        </w:rPr>
        <w:t xml:space="preserve">, while certain Eligibility Criteria shall only be met on the signing date or approval date of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(or another date specifically indicated in the Operational Agreement). A breach of any of the Eligibility Criteria shall render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(s) non-eligible for financing through HF resources. It should be noted that the Eligibility Criteria might be adapted during the implementation of the HF </w:t>
      </w:r>
      <w:proofErr w:type="gramStart"/>
      <w:r w:rsidRPr="00CF6D4A">
        <w:rPr>
          <w:rFonts w:ascii="Arial" w:eastAsia="Calibri" w:hAnsi="Arial" w:cs="Arial"/>
          <w:kern w:val="2"/>
          <w:sz w:val="20"/>
          <w:szCs w:val="20"/>
          <w:lang w:eastAsia="en-US"/>
        </w:rPr>
        <w:t>in order to</w:t>
      </w:r>
      <w:proofErr w:type="gramEnd"/>
      <w:r w:rsidRPr="00CF6D4A">
        <w:rPr>
          <w:rFonts w:ascii="Arial" w:eastAsia="Calibri" w:hAnsi="Arial" w:cs="Arial"/>
          <w:kern w:val="2"/>
          <w:sz w:val="20"/>
          <w:szCs w:val="20"/>
          <w:lang w:eastAsia="en-US"/>
        </w:rPr>
        <w:t xml:space="preserve"> cater for relevant market developments and legislative changes. In any case, any such change will not affect eligibility of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already included.</w:t>
      </w:r>
    </w:p>
    <w:p w14:paraId="50F29DB6" w14:textId="77777777" w:rsidR="00052BEF" w:rsidRPr="00CF6D4A" w:rsidRDefault="00052BEF" w:rsidP="00052BEF">
      <w:pPr>
        <w:spacing w:after="160" w:line="259" w:lineRule="auto"/>
        <w:jc w:val="both"/>
        <w:rPr>
          <w:rFonts w:ascii="Arial" w:eastAsia="Calibri" w:hAnsi="Arial" w:cs="Arial"/>
          <w:kern w:val="2"/>
          <w:sz w:val="20"/>
          <w:szCs w:val="20"/>
          <w:lang w:eastAsia="en-US"/>
        </w:rPr>
      </w:pPr>
      <w:r w:rsidRPr="00CF6D4A">
        <w:rPr>
          <w:rFonts w:ascii="Arial" w:eastAsia="Calibri" w:hAnsi="Arial" w:cs="Arial"/>
          <w:b/>
          <w:bCs/>
          <w:kern w:val="2"/>
          <w:sz w:val="20"/>
          <w:szCs w:val="20"/>
          <w:lang w:eastAsia="en-US"/>
        </w:rPr>
        <w:t>2.a</w:t>
      </w:r>
      <w:r w:rsidRPr="00CF6D4A">
        <w:rPr>
          <w:rFonts w:ascii="Arial" w:eastAsia="Calibri" w:hAnsi="Arial" w:cs="Arial"/>
          <w:kern w:val="2"/>
          <w:sz w:val="20"/>
          <w:szCs w:val="20"/>
          <w:lang w:eastAsia="en-US"/>
        </w:rPr>
        <w:t xml:space="preserve"> </w:t>
      </w:r>
      <w:r w:rsidRPr="00CF6D4A">
        <w:rPr>
          <w:rFonts w:ascii="Arial" w:eastAsia="Calibri" w:hAnsi="Arial" w:cs="Arial"/>
          <w:b/>
          <w:bCs/>
          <w:kern w:val="2"/>
          <w:sz w:val="20"/>
          <w:szCs w:val="20"/>
          <w:lang w:eastAsia="en-US"/>
        </w:rPr>
        <w:t>Eligibility Criteria for Final Recipients</w:t>
      </w:r>
    </w:p>
    <w:tbl>
      <w:tblPr>
        <w:tblStyle w:val="TableGrid5"/>
        <w:tblW w:w="14488" w:type="dxa"/>
        <w:tblInd w:w="108" w:type="dxa"/>
        <w:tblLook w:val="04A0" w:firstRow="1" w:lastRow="0" w:firstColumn="1" w:lastColumn="0" w:noHBand="0" w:noVBand="1"/>
      </w:tblPr>
      <w:tblGrid>
        <w:gridCol w:w="328"/>
        <w:gridCol w:w="12600"/>
        <w:gridCol w:w="1560"/>
      </w:tblGrid>
      <w:tr w:rsidR="00052BEF" w:rsidRPr="00572BD9" w14:paraId="134A1C1D" w14:textId="77777777" w:rsidTr="00052BEF">
        <w:tc>
          <w:tcPr>
            <w:tcW w:w="313" w:type="dxa"/>
          </w:tcPr>
          <w:p w14:paraId="06992178" w14:textId="77777777" w:rsidR="00052BEF" w:rsidRPr="00572BD9" w:rsidRDefault="00052BEF" w:rsidP="00424FF6">
            <w:pPr>
              <w:jc w:val="both"/>
              <w:rPr>
                <w:rFonts w:ascii="Arial" w:hAnsi="Arial" w:cs="Arial"/>
                <w:sz w:val="20"/>
                <w:szCs w:val="20"/>
                <w:lang w:eastAsia="en-US"/>
              </w:rPr>
            </w:pPr>
          </w:p>
        </w:tc>
        <w:tc>
          <w:tcPr>
            <w:tcW w:w="12615" w:type="dxa"/>
          </w:tcPr>
          <w:p w14:paraId="3BA59D9C" w14:textId="77777777" w:rsidR="00052BEF" w:rsidRPr="00572BD9" w:rsidRDefault="00052BEF"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Final Recipients </w:t>
            </w:r>
          </w:p>
        </w:tc>
        <w:tc>
          <w:tcPr>
            <w:tcW w:w="1560" w:type="dxa"/>
          </w:tcPr>
          <w:p w14:paraId="5B9C392B" w14:textId="77777777" w:rsidR="00052BEF" w:rsidRPr="00572BD9" w:rsidRDefault="00052BEF"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052BEF" w:rsidRPr="00572BD9" w14:paraId="32CF7AB9" w14:textId="77777777" w:rsidTr="00052BEF">
        <w:tc>
          <w:tcPr>
            <w:tcW w:w="313" w:type="dxa"/>
          </w:tcPr>
          <w:p w14:paraId="1D2530D2" w14:textId="77777777"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615" w:type="dxa"/>
          </w:tcPr>
          <w:p w14:paraId="36CEA92E" w14:textId="77777777" w:rsidR="00052BEF" w:rsidRPr="00572BD9" w:rsidRDefault="00052BEF" w:rsidP="00424FF6">
            <w:pPr>
              <w:spacing w:after="120"/>
              <w:jc w:val="both"/>
              <w:rPr>
                <w:rFonts w:ascii="Arial" w:hAnsi="Arial" w:cs="Arial"/>
                <w:bCs/>
                <w:iCs/>
                <w:sz w:val="20"/>
                <w:szCs w:val="20"/>
                <w:lang w:eastAsia="en-US"/>
              </w:rPr>
            </w:pPr>
            <w:r w:rsidRPr="00572BD9">
              <w:rPr>
                <w:rFonts w:ascii="Arial" w:hAnsi="Arial" w:cs="Arial"/>
                <w:sz w:val="20"/>
                <w:szCs w:val="20"/>
                <w:lang w:eastAsia="en-US"/>
              </w:rPr>
              <w:t xml:space="preserve">The Final Recipient shall be potentially economically viable (as assessed by the Financial Intermediary in accordance with its internal procedures) and is not "in difficulty" (within the meaning of the definition of undertakings in difficulty in article 2 (18) of Commission Regulation (EU) No 651/2014 of 17 June 2014 declaring certain categories of aid compatible with the internal market in application of Articles 107 and 108 of the Treaty, </w:t>
            </w:r>
            <w:r w:rsidRPr="00572BD9">
              <w:rPr>
                <w:rFonts w:ascii="Arial" w:hAnsi="Arial" w:cs="Arial"/>
                <w:bCs/>
                <w:iCs/>
                <w:sz w:val="20"/>
                <w:szCs w:val="20"/>
                <w:lang w:eastAsia="en-US"/>
              </w:rPr>
              <w:t>and subsequent amendments.</w:t>
            </w:r>
          </w:p>
          <w:p w14:paraId="313D08BA" w14:textId="77777777"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The Financial Intermediaries, applying their ordinary business practices, will provide financing only to Final Recipients that have the necessary technical, financial, and human resources for carrying out the supported investment. The decision by the Financial Intermediaries on each investment into a Final Recipient, taken in accordance with their internal financial and technical evaluation procedures, is considered the proof of such assessment.</w:t>
            </w:r>
          </w:p>
        </w:tc>
        <w:tc>
          <w:tcPr>
            <w:tcW w:w="1560" w:type="dxa"/>
          </w:tcPr>
          <w:p w14:paraId="0D849832" w14:textId="77777777" w:rsidR="00052BEF" w:rsidRPr="00572BD9" w:rsidRDefault="00052BEF"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052BEF" w:rsidRPr="00572BD9" w14:paraId="5CEA59B8" w14:textId="77777777" w:rsidTr="00052BEF">
        <w:tc>
          <w:tcPr>
            <w:tcW w:w="313" w:type="dxa"/>
          </w:tcPr>
          <w:p w14:paraId="5CA3ECC3" w14:textId="77777777"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2</w:t>
            </w:r>
          </w:p>
        </w:tc>
        <w:tc>
          <w:tcPr>
            <w:tcW w:w="12615" w:type="dxa"/>
          </w:tcPr>
          <w:p w14:paraId="17BEE1B7" w14:textId="77777777"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is not subject to collective insolvency proceedings (or any equivalent concept) nor fulfils the criteria under its domestic law for being placed in collective insolvency proceedings at the request of its creditors.</w:t>
            </w:r>
          </w:p>
        </w:tc>
        <w:tc>
          <w:tcPr>
            <w:tcW w:w="1560" w:type="dxa"/>
          </w:tcPr>
          <w:p w14:paraId="10E5DA0A" w14:textId="77777777" w:rsidR="00052BEF" w:rsidRPr="00572BD9" w:rsidRDefault="00052BEF"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Signing date</w:t>
            </w:r>
          </w:p>
        </w:tc>
      </w:tr>
      <w:tr w:rsidR="00052BEF" w:rsidRPr="00572BD9" w14:paraId="3555DA48" w14:textId="77777777" w:rsidTr="00052BEF">
        <w:tc>
          <w:tcPr>
            <w:tcW w:w="313" w:type="dxa"/>
          </w:tcPr>
          <w:p w14:paraId="2580C881" w14:textId="77777777" w:rsidR="00052BEF" w:rsidRPr="00FD2C82" w:rsidRDefault="00052BEF" w:rsidP="00424FF6">
            <w:pPr>
              <w:spacing w:after="120"/>
              <w:jc w:val="both"/>
              <w:rPr>
                <w:rFonts w:ascii="Arial" w:hAnsi="Arial" w:cs="Arial"/>
                <w:sz w:val="20"/>
                <w:szCs w:val="20"/>
                <w:lang w:eastAsia="en-US"/>
              </w:rPr>
            </w:pPr>
            <w:r w:rsidRPr="00FD2C82">
              <w:rPr>
                <w:rFonts w:ascii="Arial" w:hAnsi="Arial" w:cs="Arial"/>
                <w:sz w:val="20"/>
                <w:szCs w:val="20"/>
                <w:lang w:eastAsia="en-US"/>
              </w:rPr>
              <w:t>3</w:t>
            </w:r>
          </w:p>
        </w:tc>
        <w:tc>
          <w:tcPr>
            <w:tcW w:w="12615" w:type="dxa"/>
          </w:tcPr>
          <w:p w14:paraId="5898BC7A" w14:textId="77777777" w:rsidR="00052BEF" w:rsidRPr="00FD2C82" w:rsidRDefault="00052BEF" w:rsidP="001034B0">
            <w:pPr>
              <w:spacing w:after="120"/>
              <w:jc w:val="both"/>
              <w:rPr>
                <w:rFonts w:ascii="Arial" w:hAnsi="Arial" w:cs="Arial"/>
                <w:sz w:val="20"/>
                <w:szCs w:val="20"/>
                <w:lang w:eastAsia="en-US"/>
              </w:rPr>
            </w:pPr>
            <w:r w:rsidRPr="00FD2C82">
              <w:rPr>
                <w:rFonts w:ascii="Arial" w:hAnsi="Arial" w:cs="Arial"/>
                <w:sz w:val="20"/>
                <w:szCs w:val="20"/>
                <w:lang w:eastAsia="en-US"/>
              </w:rPr>
              <w:t>The Financial Intermediaries shall provide financing to:</w:t>
            </w:r>
          </w:p>
          <w:p w14:paraId="6D5D8ADE" w14:textId="77777777" w:rsidR="00987FDF" w:rsidRPr="00FD2C82" w:rsidRDefault="00987FDF" w:rsidP="00987FDF">
            <w:pPr>
              <w:jc w:val="both"/>
              <w:rPr>
                <w:rFonts w:ascii="Arial" w:hAnsi="Arial" w:cs="Arial"/>
                <w:sz w:val="20"/>
                <w:szCs w:val="20"/>
                <w:lang w:eastAsia="en-US"/>
              </w:rPr>
            </w:pPr>
            <w:r w:rsidRPr="00FD2C82">
              <w:rPr>
                <w:rFonts w:ascii="Arial" w:hAnsi="Arial" w:cs="Arial"/>
                <w:sz w:val="20"/>
                <w:szCs w:val="20"/>
                <w:lang w:eastAsia="en-US"/>
              </w:rPr>
              <w:t xml:space="preserve">3.1) For </w:t>
            </w:r>
            <w:r w:rsidRPr="00FD2C82">
              <w:rPr>
                <w:rFonts w:ascii="Arial" w:hAnsi="Arial" w:cs="Arial"/>
                <w:b/>
                <w:bCs/>
                <w:sz w:val="20"/>
                <w:szCs w:val="20"/>
                <w:lang w:eastAsia="en-US"/>
              </w:rPr>
              <w:t>business incubators</w:t>
            </w:r>
            <w:r w:rsidRPr="00FD2C82">
              <w:rPr>
                <w:rFonts w:ascii="Arial" w:hAnsi="Arial" w:cs="Arial"/>
                <w:sz w:val="20"/>
                <w:szCs w:val="20"/>
                <w:lang w:eastAsia="en-US"/>
              </w:rPr>
              <w:t>, in accordance with the provisions of art. 3, e) from Law no. 102/2016, the final recipients are:</w:t>
            </w:r>
          </w:p>
          <w:p w14:paraId="38A55BE9"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 xml:space="preserve">Local public administration </w:t>
            </w:r>
            <w:proofErr w:type="gramStart"/>
            <w:r w:rsidRPr="00FD2C82">
              <w:rPr>
                <w:rFonts w:ascii="Arial" w:hAnsi="Arial" w:cs="Arial"/>
                <w:sz w:val="20"/>
                <w:szCs w:val="20"/>
                <w:lang w:eastAsia="en-US"/>
              </w:rPr>
              <w:t>authorities;</w:t>
            </w:r>
            <w:proofErr w:type="gramEnd"/>
          </w:p>
          <w:p w14:paraId="3AC3DDD3"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 xml:space="preserve">Accredited higher education institution or a consortium of such </w:t>
            </w:r>
            <w:proofErr w:type="gramStart"/>
            <w:r w:rsidRPr="00FD2C82">
              <w:rPr>
                <w:rFonts w:ascii="Arial" w:hAnsi="Arial" w:cs="Arial"/>
                <w:sz w:val="20"/>
                <w:szCs w:val="20"/>
                <w:lang w:eastAsia="en-US"/>
              </w:rPr>
              <w:t>institutions;</w:t>
            </w:r>
            <w:proofErr w:type="gramEnd"/>
          </w:p>
          <w:p w14:paraId="0721BBE0"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 xml:space="preserve">Research and development institutes, centres and </w:t>
            </w:r>
            <w:proofErr w:type="gramStart"/>
            <w:r w:rsidRPr="00FD2C82">
              <w:rPr>
                <w:rFonts w:ascii="Arial" w:hAnsi="Arial" w:cs="Arial"/>
                <w:sz w:val="20"/>
                <w:szCs w:val="20"/>
                <w:lang w:eastAsia="en-US"/>
              </w:rPr>
              <w:t>stations;</w:t>
            </w:r>
            <w:proofErr w:type="gramEnd"/>
          </w:p>
          <w:p w14:paraId="34313A25"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 xml:space="preserve">Chambers of </w:t>
            </w:r>
            <w:proofErr w:type="gramStart"/>
            <w:r w:rsidRPr="00FD2C82">
              <w:rPr>
                <w:rFonts w:ascii="Arial" w:hAnsi="Arial" w:cs="Arial"/>
                <w:sz w:val="20"/>
                <w:szCs w:val="20"/>
                <w:lang w:eastAsia="en-US"/>
              </w:rPr>
              <w:t>commerce;</w:t>
            </w:r>
            <w:proofErr w:type="gramEnd"/>
          </w:p>
          <w:p w14:paraId="5F907901"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 xml:space="preserve">Private legal entity that establishes a business </w:t>
            </w:r>
            <w:proofErr w:type="gramStart"/>
            <w:r w:rsidRPr="00FD2C82">
              <w:rPr>
                <w:rFonts w:ascii="Arial" w:hAnsi="Arial" w:cs="Arial"/>
                <w:sz w:val="20"/>
                <w:szCs w:val="20"/>
                <w:lang w:eastAsia="en-US"/>
              </w:rPr>
              <w:t>incubator;</w:t>
            </w:r>
            <w:proofErr w:type="gramEnd"/>
          </w:p>
          <w:p w14:paraId="447EF3DB" w14:textId="77777777" w:rsidR="00987FDF" w:rsidRPr="00FD2C82" w:rsidRDefault="00987FDF" w:rsidP="001034B0">
            <w:pPr>
              <w:numPr>
                <w:ilvl w:val="1"/>
                <w:numId w:val="210"/>
              </w:numPr>
              <w:ind w:left="723"/>
              <w:jc w:val="both"/>
              <w:rPr>
                <w:rFonts w:ascii="Arial" w:hAnsi="Arial" w:cs="Arial"/>
                <w:sz w:val="20"/>
                <w:szCs w:val="20"/>
                <w:lang w:eastAsia="en-US"/>
              </w:rPr>
            </w:pPr>
            <w:r w:rsidRPr="00FD2C82">
              <w:rPr>
                <w:rFonts w:ascii="Arial" w:hAnsi="Arial" w:cs="Arial"/>
                <w:sz w:val="20"/>
                <w:szCs w:val="20"/>
                <w:lang w:eastAsia="en-US"/>
              </w:rPr>
              <w:t>a joint venture, established in accordance with the law, between a public authority (as founder) and, as applicable:</w:t>
            </w:r>
          </w:p>
          <w:p w14:paraId="555DDFE4" w14:textId="77777777" w:rsidR="00987FDF" w:rsidRPr="00FD2C82" w:rsidRDefault="00987FDF" w:rsidP="001034B0">
            <w:pPr>
              <w:numPr>
                <w:ilvl w:val="0"/>
                <w:numId w:val="214"/>
              </w:numPr>
              <w:ind w:left="1148"/>
              <w:jc w:val="both"/>
              <w:rPr>
                <w:rFonts w:ascii="Arial" w:hAnsi="Arial" w:cs="Arial"/>
                <w:sz w:val="20"/>
                <w:szCs w:val="20"/>
                <w:lang w:eastAsia="en-US"/>
              </w:rPr>
            </w:pPr>
            <w:r w:rsidRPr="00FD2C82">
              <w:rPr>
                <w:rFonts w:ascii="Arial" w:hAnsi="Arial" w:cs="Arial"/>
                <w:sz w:val="20"/>
                <w:szCs w:val="20"/>
                <w:lang w:eastAsia="en-US"/>
              </w:rPr>
              <w:t xml:space="preserve">one or more private legal </w:t>
            </w:r>
            <w:proofErr w:type="gramStart"/>
            <w:r w:rsidRPr="00FD2C82">
              <w:rPr>
                <w:rFonts w:ascii="Arial" w:hAnsi="Arial" w:cs="Arial"/>
                <w:sz w:val="20"/>
                <w:szCs w:val="20"/>
                <w:lang w:eastAsia="en-US"/>
              </w:rPr>
              <w:t>entities;</w:t>
            </w:r>
            <w:proofErr w:type="gramEnd"/>
          </w:p>
          <w:p w14:paraId="0D6304AC" w14:textId="77777777" w:rsidR="00987FDF" w:rsidRPr="00FD2C82" w:rsidRDefault="00987FDF" w:rsidP="001034B0">
            <w:pPr>
              <w:numPr>
                <w:ilvl w:val="0"/>
                <w:numId w:val="214"/>
              </w:numPr>
              <w:ind w:left="1148"/>
              <w:jc w:val="both"/>
              <w:rPr>
                <w:rFonts w:ascii="Arial" w:hAnsi="Arial" w:cs="Arial"/>
                <w:sz w:val="20"/>
                <w:szCs w:val="20"/>
                <w:lang w:eastAsia="en-US"/>
              </w:rPr>
            </w:pPr>
            <w:r w:rsidRPr="00FD2C82">
              <w:rPr>
                <w:rFonts w:ascii="Arial" w:hAnsi="Arial" w:cs="Arial"/>
                <w:sz w:val="20"/>
                <w:szCs w:val="20"/>
                <w:lang w:eastAsia="en-US"/>
              </w:rPr>
              <w:t xml:space="preserve">one or more legal entities established under Government Ordinance no. 26/2000 on associations and foundations, approved with amendments and completions by Law no. 246/2005, as subsequently </w:t>
            </w:r>
            <w:proofErr w:type="gramStart"/>
            <w:r w:rsidRPr="00FD2C82">
              <w:rPr>
                <w:rFonts w:ascii="Arial" w:hAnsi="Arial" w:cs="Arial"/>
                <w:sz w:val="20"/>
                <w:szCs w:val="20"/>
                <w:lang w:eastAsia="en-US"/>
              </w:rPr>
              <w:t>amended;</w:t>
            </w:r>
            <w:proofErr w:type="gramEnd"/>
          </w:p>
          <w:p w14:paraId="2AB701F8" w14:textId="77777777" w:rsidR="00987FDF" w:rsidRPr="00FD2C82" w:rsidRDefault="00987FDF" w:rsidP="001034B0">
            <w:pPr>
              <w:numPr>
                <w:ilvl w:val="0"/>
                <w:numId w:val="214"/>
              </w:numPr>
              <w:ind w:left="1148"/>
              <w:jc w:val="both"/>
              <w:rPr>
                <w:rFonts w:ascii="Arial" w:hAnsi="Arial" w:cs="Arial"/>
                <w:sz w:val="20"/>
                <w:szCs w:val="20"/>
                <w:lang w:eastAsia="en-US"/>
              </w:rPr>
            </w:pPr>
            <w:r w:rsidRPr="00FD2C82">
              <w:rPr>
                <w:rFonts w:ascii="Arial" w:hAnsi="Arial" w:cs="Arial"/>
                <w:sz w:val="20"/>
                <w:szCs w:val="20"/>
                <w:lang w:eastAsia="en-US"/>
              </w:rPr>
              <w:t xml:space="preserve">a patronage (employer’s organization) or a trade union registered according to the Social Dialogue Law no. 62/2011, republished, with its subsequent </w:t>
            </w:r>
            <w:proofErr w:type="gramStart"/>
            <w:r w:rsidRPr="00FD2C82">
              <w:rPr>
                <w:rFonts w:ascii="Arial" w:hAnsi="Arial" w:cs="Arial"/>
                <w:sz w:val="20"/>
                <w:szCs w:val="20"/>
                <w:lang w:eastAsia="en-US"/>
              </w:rPr>
              <w:t>amendments;</w:t>
            </w:r>
            <w:proofErr w:type="gramEnd"/>
          </w:p>
          <w:p w14:paraId="49D34582" w14:textId="77777777" w:rsidR="00987FDF" w:rsidRPr="00FD2C82" w:rsidRDefault="00987FDF" w:rsidP="001034B0">
            <w:pPr>
              <w:numPr>
                <w:ilvl w:val="0"/>
                <w:numId w:val="214"/>
              </w:numPr>
              <w:ind w:left="1148"/>
              <w:jc w:val="both"/>
              <w:rPr>
                <w:rFonts w:ascii="Arial" w:hAnsi="Arial" w:cs="Arial"/>
                <w:sz w:val="20"/>
                <w:szCs w:val="20"/>
                <w:lang w:eastAsia="en-US"/>
              </w:rPr>
            </w:pPr>
            <w:r w:rsidRPr="00FD2C82">
              <w:rPr>
                <w:rFonts w:ascii="Arial" w:hAnsi="Arial" w:cs="Arial"/>
                <w:sz w:val="20"/>
                <w:szCs w:val="20"/>
                <w:lang w:eastAsia="en-US"/>
              </w:rPr>
              <w:t>a legal entity operating under the Romanian Chambers of Commerce Law no. 335/2007, as subsequently amended.</w:t>
            </w:r>
          </w:p>
          <w:p w14:paraId="491E71D4" w14:textId="77777777" w:rsidR="00987FDF" w:rsidRPr="00FD2C82" w:rsidRDefault="00987FDF" w:rsidP="00987FDF">
            <w:pPr>
              <w:jc w:val="both"/>
              <w:rPr>
                <w:rFonts w:ascii="Arial" w:hAnsi="Arial" w:cs="Arial"/>
                <w:sz w:val="20"/>
                <w:szCs w:val="20"/>
                <w:lang w:eastAsia="en-US"/>
              </w:rPr>
            </w:pPr>
          </w:p>
          <w:p w14:paraId="3001B78B" w14:textId="77777777" w:rsidR="00987FDF" w:rsidRPr="00FD2C82" w:rsidRDefault="00987FDF" w:rsidP="00987FDF">
            <w:pPr>
              <w:jc w:val="both"/>
              <w:rPr>
                <w:rFonts w:ascii="Arial" w:hAnsi="Arial" w:cs="Arial"/>
                <w:sz w:val="20"/>
                <w:szCs w:val="20"/>
                <w:lang w:eastAsia="en-US"/>
              </w:rPr>
            </w:pPr>
            <w:r w:rsidRPr="00FD2C82">
              <w:rPr>
                <w:rFonts w:ascii="Arial" w:hAnsi="Arial" w:cs="Arial"/>
                <w:sz w:val="20"/>
                <w:szCs w:val="20"/>
                <w:lang w:eastAsia="en-US"/>
              </w:rPr>
              <w:t xml:space="preserve">3.2) For </w:t>
            </w:r>
            <w:r w:rsidRPr="00FD2C82">
              <w:rPr>
                <w:rFonts w:ascii="Arial" w:hAnsi="Arial" w:cs="Arial"/>
                <w:b/>
                <w:bCs/>
                <w:sz w:val="20"/>
                <w:szCs w:val="20"/>
                <w:lang w:eastAsia="en-US"/>
              </w:rPr>
              <w:t>industrial parks</w:t>
            </w:r>
            <w:r w:rsidRPr="00FD2C82">
              <w:rPr>
                <w:rFonts w:ascii="Arial" w:hAnsi="Arial" w:cs="Arial"/>
                <w:sz w:val="20"/>
                <w:szCs w:val="20"/>
                <w:lang w:eastAsia="en-US"/>
              </w:rPr>
              <w:t>, in accordance with the provisions of art. 3, point 10, from Law no. 186/2013, the final recipients are:</w:t>
            </w:r>
          </w:p>
          <w:p w14:paraId="4CEB2E0E" w14:textId="77777777" w:rsidR="00987FDF" w:rsidRPr="00FD2C82" w:rsidRDefault="00987FDF" w:rsidP="001034B0">
            <w:pPr>
              <w:numPr>
                <w:ilvl w:val="1"/>
                <w:numId w:val="212"/>
              </w:numPr>
              <w:ind w:left="723"/>
              <w:jc w:val="both"/>
              <w:rPr>
                <w:rFonts w:ascii="Arial" w:hAnsi="Arial" w:cs="Arial"/>
                <w:sz w:val="20"/>
                <w:szCs w:val="20"/>
                <w:lang w:eastAsia="en-US"/>
              </w:rPr>
            </w:pPr>
            <w:r w:rsidRPr="00FD2C82">
              <w:rPr>
                <w:rFonts w:ascii="Arial" w:hAnsi="Arial" w:cs="Arial"/>
                <w:sz w:val="20"/>
                <w:szCs w:val="20"/>
                <w:lang w:eastAsia="en-US"/>
              </w:rPr>
              <w:t>Local public administration authorities, or natural or legal persons under private law whether Romanian or foreign, individually or jointly, who initiate the establishment of an industrial park in accordance with the provisions of Law no. 186/2013, and who:</w:t>
            </w:r>
          </w:p>
          <w:p w14:paraId="7552B1C3" w14:textId="77777777" w:rsidR="00987FDF" w:rsidRPr="00FD2C82" w:rsidRDefault="00987FDF" w:rsidP="001034B0">
            <w:pPr>
              <w:numPr>
                <w:ilvl w:val="0"/>
                <w:numId w:val="213"/>
              </w:numPr>
              <w:ind w:left="1148" w:hanging="283"/>
              <w:jc w:val="both"/>
              <w:rPr>
                <w:rFonts w:ascii="Arial" w:hAnsi="Arial" w:cs="Arial"/>
                <w:sz w:val="20"/>
                <w:szCs w:val="20"/>
                <w:lang w:eastAsia="en-US"/>
              </w:rPr>
            </w:pPr>
            <w:r w:rsidRPr="00FD2C82">
              <w:rPr>
                <w:rFonts w:ascii="Arial" w:hAnsi="Arial" w:cs="Arial"/>
                <w:sz w:val="20"/>
                <w:szCs w:val="20"/>
                <w:lang w:eastAsia="en-US"/>
              </w:rPr>
              <w:t xml:space="preserve">establish and register a commercial company— the industrial park administrator — which, following the completion of a specific procedure, applies to the specialized body of the central public administration for the issuance of the industrial park </w:t>
            </w:r>
            <w:proofErr w:type="gramStart"/>
            <w:r w:rsidRPr="00FD2C82">
              <w:rPr>
                <w:rFonts w:ascii="Arial" w:hAnsi="Arial" w:cs="Arial"/>
                <w:sz w:val="20"/>
                <w:szCs w:val="20"/>
                <w:lang w:eastAsia="en-US"/>
              </w:rPr>
              <w:t>title;</w:t>
            </w:r>
            <w:proofErr w:type="gramEnd"/>
          </w:p>
          <w:p w14:paraId="007A8E83" w14:textId="65ED98AE" w:rsidR="00987FDF" w:rsidRPr="00FD2C82" w:rsidRDefault="00987FDF" w:rsidP="001034B0">
            <w:pPr>
              <w:numPr>
                <w:ilvl w:val="0"/>
                <w:numId w:val="213"/>
              </w:numPr>
              <w:ind w:left="1148" w:hanging="283"/>
              <w:jc w:val="both"/>
              <w:rPr>
                <w:rFonts w:ascii="Arial" w:hAnsi="Arial" w:cs="Arial"/>
                <w:sz w:val="20"/>
                <w:szCs w:val="20"/>
                <w:lang w:eastAsia="en-US"/>
              </w:rPr>
            </w:pPr>
            <w:r w:rsidRPr="00FD2C82">
              <w:rPr>
                <w:rFonts w:ascii="Arial" w:hAnsi="Arial" w:cs="Arial"/>
                <w:sz w:val="20"/>
                <w:szCs w:val="20"/>
                <w:lang w:eastAsia="en-US"/>
              </w:rPr>
              <w:t>are winners of the privatization process and adjudicators of those state-owned commercial companies that, at the time of privatization, owned existing industrial platforms, for which the Government approved a privatization strategy in the form of industrial parks, and who, subsequently to concluding the contract with the public institution involved in the privatization process, exercise their right of option for the granting of the industrial park title in favour of the park administrator, in accordance with the simplified procedure provided for provided for by Law no. 186/2013.</w:t>
            </w:r>
          </w:p>
          <w:p w14:paraId="42102B73" w14:textId="0553EC35" w:rsidR="00987FDF" w:rsidRPr="00FD2C82" w:rsidRDefault="00987FDF" w:rsidP="001034B0">
            <w:pPr>
              <w:spacing w:before="120"/>
              <w:jc w:val="both"/>
              <w:rPr>
                <w:rFonts w:ascii="Arial" w:hAnsi="Arial" w:cs="Arial"/>
                <w:sz w:val="20"/>
                <w:szCs w:val="20"/>
                <w:lang w:eastAsia="en-US"/>
              </w:rPr>
            </w:pPr>
            <w:r w:rsidRPr="00FD2C82">
              <w:rPr>
                <w:rFonts w:ascii="Arial" w:hAnsi="Arial" w:cs="Arial"/>
                <w:sz w:val="20"/>
                <w:szCs w:val="20"/>
                <w:lang w:eastAsia="en-US"/>
              </w:rPr>
              <w:t xml:space="preserve">In accordance with the provisions of article 5 from EU Regulation 2021/2058 on ERDF, </w:t>
            </w:r>
            <w:r w:rsidRPr="00FD2C82">
              <w:rPr>
                <w:rFonts w:ascii="Arial" w:hAnsi="Arial" w:cs="Arial"/>
                <w:b/>
                <w:bCs/>
                <w:sz w:val="20"/>
                <w:szCs w:val="20"/>
                <w:lang w:eastAsia="en-US"/>
              </w:rPr>
              <w:t>for both business incubators and industrial parks</w:t>
            </w:r>
            <w:r w:rsidRPr="00FD2C82">
              <w:rPr>
                <w:rFonts w:ascii="Arial" w:hAnsi="Arial" w:cs="Arial"/>
                <w:sz w:val="20"/>
                <w:szCs w:val="20"/>
                <w:lang w:eastAsia="en-US"/>
              </w:rPr>
              <w:t>, large enterprises are not eligible.</w:t>
            </w:r>
          </w:p>
          <w:p w14:paraId="5CEC6639" w14:textId="4D477C7B" w:rsidR="00052BEF" w:rsidRPr="00FD2C82" w:rsidRDefault="00052BEF" w:rsidP="001034B0">
            <w:pPr>
              <w:spacing w:after="120"/>
              <w:ind w:left="431"/>
              <w:jc w:val="both"/>
              <w:rPr>
                <w:rFonts w:ascii="Arial" w:hAnsi="Arial" w:cs="Arial"/>
                <w:sz w:val="20"/>
                <w:szCs w:val="20"/>
                <w:lang w:eastAsia="en-US"/>
              </w:rPr>
            </w:pPr>
          </w:p>
        </w:tc>
        <w:tc>
          <w:tcPr>
            <w:tcW w:w="1560" w:type="dxa"/>
          </w:tcPr>
          <w:p w14:paraId="741A705F" w14:textId="77777777" w:rsidR="00052BEF" w:rsidRPr="00572BD9" w:rsidRDefault="00052BEF"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052BEF" w:rsidRPr="00572BD9" w14:paraId="7CD58C87" w14:textId="77777777" w:rsidTr="00052BEF">
        <w:tc>
          <w:tcPr>
            <w:tcW w:w="313" w:type="dxa"/>
          </w:tcPr>
          <w:p w14:paraId="39A3DA0B" w14:textId="77777777"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4</w:t>
            </w:r>
          </w:p>
        </w:tc>
        <w:tc>
          <w:tcPr>
            <w:tcW w:w="12615" w:type="dxa"/>
          </w:tcPr>
          <w:p w14:paraId="5DF0A253" w14:textId="690BDB7D" w:rsidR="00052BEF" w:rsidRPr="00572BD9" w:rsidRDefault="00052BEF"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shall not be in an exclusion situation</w:t>
            </w:r>
            <w:r w:rsidRPr="00572BD9">
              <w:rPr>
                <w:rFonts w:ascii="Arial" w:hAnsi="Arial" w:cs="Arial"/>
                <w:sz w:val="20"/>
                <w:szCs w:val="20"/>
                <w:vertAlign w:val="superscript"/>
                <w:lang w:eastAsia="en-US"/>
              </w:rPr>
              <w:footnoteReference w:id="24"/>
            </w:r>
            <w:r w:rsidR="001B5FB8">
              <w:rPr>
                <w:rFonts w:ascii="Arial" w:hAnsi="Arial" w:cs="Arial"/>
                <w:sz w:val="20"/>
                <w:szCs w:val="20"/>
                <w:lang w:eastAsia="en-US"/>
              </w:rPr>
              <w:t>.</w:t>
            </w:r>
          </w:p>
        </w:tc>
        <w:tc>
          <w:tcPr>
            <w:tcW w:w="1560" w:type="dxa"/>
          </w:tcPr>
          <w:p w14:paraId="73902B2F" w14:textId="77777777" w:rsidR="00052BEF" w:rsidRPr="00572BD9" w:rsidRDefault="00052BEF"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bl>
    <w:p w14:paraId="277D0AF5" w14:textId="77777777" w:rsidR="00052BEF" w:rsidRDefault="00052BEF" w:rsidP="00052BEF">
      <w:pPr>
        <w:spacing w:before="120" w:after="120" w:line="259" w:lineRule="auto"/>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2.b. Eligibility Criteria for </w:t>
      </w:r>
      <w:r>
        <w:rPr>
          <w:rFonts w:ascii="Arial" w:eastAsia="Calibri" w:hAnsi="Arial" w:cs="Arial"/>
          <w:b/>
          <w:bCs/>
          <w:kern w:val="2"/>
          <w:sz w:val="20"/>
          <w:szCs w:val="20"/>
          <w:lang w:eastAsia="en-US"/>
        </w:rPr>
        <w:t>Loans</w:t>
      </w:r>
    </w:p>
    <w:tbl>
      <w:tblPr>
        <w:tblStyle w:val="TableGrid5"/>
        <w:tblpPr w:leftFromText="180" w:rightFromText="180" w:vertAnchor="text" w:horzAnchor="margin" w:tblpX="108" w:tblpY="76"/>
        <w:tblW w:w="14488" w:type="dxa"/>
        <w:tblLook w:val="04A0" w:firstRow="1" w:lastRow="0" w:firstColumn="1" w:lastColumn="0" w:noHBand="0" w:noVBand="1"/>
      </w:tblPr>
      <w:tblGrid>
        <w:gridCol w:w="439"/>
        <w:gridCol w:w="12492"/>
        <w:gridCol w:w="1557"/>
      </w:tblGrid>
      <w:tr w:rsidR="00052BEF" w:rsidRPr="00572BD9" w14:paraId="657110D2" w14:textId="77777777" w:rsidTr="00052BEF">
        <w:tc>
          <w:tcPr>
            <w:tcW w:w="332" w:type="dxa"/>
          </w:tcPr>
          <w:p w14:paraId="031A32D9" w14:textId="77777777" w:rsidR="00052BEF" w:rsidRPr="00572BD9" w:rsidRDefault="00052BEF" w:rsidP="00052BEF">
            <w:pPr>
              <w:spacing w:after="120"/>
              <w:jc w:val="both"/>
              <w:rPr>
                <w:rFonts w:ascii="Arial" w:hAnsi="Arial" w:cs="Arial"/>
                <w:sz w:val="20"/>
                <w:szCs w:val="20"/>
                <w:lang w:eastAsia="en-US"/>
              </w:rPr>
            </w:pPr>
          </w:p>
        </w:tc>
        <w:tc>
          <w:tcPr>
            <w:tcW w:w="12596" w:type="dxa"/>
          </w:tcPr>
          <w:p w14:paraId="1F1D5A25" w14:textId="77777777" w:rsidR="00052BEF" w:rsidRPr="00572BD9" w:rsidRDefault="00052BEF" w:rsidP="00052BEF">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w:t>
            </w:r>
            <w:r>
              <w:rPr>
                <w:rFonts w:ascii="Arial" w:hAnsi="Arial" w:cs="Arial"/>
                <w:b/>
                <w:bCs/>
                <w:sz w:val="20"/>
                <w:szCs w:val="20"/>
                <w:lang w:eastAsia="en-US"/>
              </w:rPr>
              <w:t>Loans</w:t>
            </w:r>
            <w:r w:rsidRPr="00572BD9">
              <w:rPr>
                <w:rFonts w:ascii="Arial" w:hAnsi="Arial" w:cs="Arial"/>
                <w:b/>
                <w:bCs/>
                <w:sz w:val="20"/>
                <w:szCs w:val="20"/>
                <w:lang w:eastAsia="en-US"/>
              </w:rPr>
              <w:t xml:space="preserve"> </w:t>
            </w:r>
          </w:p>
        </w:tc>
        <w:tc>
          <w:tcPr>
            <w:tcW w:w="1560" w:type="dxa"/>
          </w:tcPr>
          <w:p w14:paraId="4417F078" w14:textId="77777777" w:rsidR="00052BEF" w:rsidRPr="00572BD9" w:rsidRDefault="00052BEF" w:rsidP="00052BEF">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052BEF" w:rsidRPr="00572BD9" w14:paraId="27A94768" w14:textId="77777777" w:rsidTr="00052BEF">
        <w:tc>
          <w:tcPr>
            <w:tcW w:w="332" w:type="dxa"/>
          </w:tcPr>
          <w:p w14:paraId="3D9F3157" w14:textId="77777777" w:rsidR="00052BEF" w:rsidRPr="00572BD9" w:rsidRDefault="00052BEF" w:rsidP="00052BEF">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596" w:type="dxa"/>
          </w:tcPr>
          <w:p w14:paraId="1F34A369" w14:textId="77777777" w:rsidR="00052BEF" w:rsidRPr="00572BD9" w:rsidRDefault="00052BEF"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Eligible </w:t>
            </w:r>
            <w:r>
              <w:rPr>
                <w:rFonts w:ascii="Arial" w:hAnsi="Arial" w:cs="Arial"/>
                <w:sz w:val="20"/>
                <w:szCs w:val="20"/>
                <w:lang w:eastAsia="en-US"/>
              </w:rPr>
              <w:t>transactions</w:t>
            </w:r>
            <w:r w:rsidRPr="00572BD9">
              <w:rPr>
                <w:rFonts w:ascii="Arial" w:hAnsi="Arial" w:cs="Arial"/>
                <w:sz w:val="20"/>
                <w:szCs w:val="20"/>
                <w:lang w:eastAsia="en-US"/>
              </w:rPr>
              <w:t xml:space="preserve"> shall be loans with </w:t>
            </w:r>
            <w:r>
              <w:rPr>
                <w:rFonts w:ascii="Arial" w:hAnsi="Arial" w:cs="Arial"/>
                <w:sz w:val="20"/>
                <w:szCs w:val="20"/>
                <w:lang w:eastAsia="en-US"/>
              </w:rPr>
              <w:t>c</w:t>
            </w:r>
            <w:r w:rsidRPr="00572BD9">
              <w:rPr>
                <w:rFonts w:ascii="Arial" w:hAnsi="Arial" w:cs="Arial"/>
                <w:sz w:val="20"/>
                <w:szCs w:val="20"/>
                <w:lang w:eastAsia="en-US"/>
              </w:rPr>
              <w:t xml:space="preserve">apital </w:t>
            </w:r>
            <w:r>
              <w:rPr>
                <w:rFonts w:ascii="Arial" w:hAnsi="Arial" w:cs="Arial"/>
                <w:sz w:val="20"/>
                <w:szCs w:val="20"/>
                <w:lang w:eastAsia="en-US"/>
              </w:rPr>
              <w:t>r</w:t>
            </w:r>
            <w:r w:rsidRPr="00572BD9">
              <w:rPr>
                <w:rFonts w:ascii="Arial" w:hAnsi="Arial" w:cs="Arial"/>
                <w:sz w:val="20"/>
                <w:szCs w:val="20"/>
                <w:lang w:eastAsia="en-US"/>
              </w:rPr>
              <w:t xml:space="preserve">ebate. </w:t>
            </w:r>
          </w:p>
        </w:tc>
        <w:tc>
          <w:tcPr>
            <w:tcW w:w="1560" w:type="dxa"/>
          </w:tcPr>
          <w:p w14:paraId="416DAD97"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052BEF" w:rsidRPr="00572BD9" w14:paraId="62744880" w14:textId="77777777" w:rsidTr="00052BEF">
        <w:tc>
          <w:tcPr>
            <w:tcW w:w="332" w:type="dxa"/>
          </w:tcPr>
          <w:p w14:paraId="24253A8C" w14:textId="77777777"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2</w:t>
            </w:r>
          </w:p>
        </w:tc>
        <w:tc>
          <w:tcPr>
            <w:tcW w:w="12596" w:type="dxa"/>
          </w:tcPr>
          <w:p w14:paraId="4343D790" w14:textId="77777777" w:rsidR="00052BEF" w:rsidRPr="00572BD9" w:rsidRDefault="00052BEF"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Pr>
                <w:rFonts w:ascii="Arial" w:hAnsi="Arial" w:cs="Arial"/>
                <w:sz w:val="20"/>
                <w:szCs w:val="20"/>
                <w:lang w:eastAsia="en-US"/>
              </w:rPr>
              <w:t>Loan</w:t>
            </w:r>
            <w:r w:rsidRPr="00572BD9">
              <w:rPr>
                <w:rFonts w:ascii="Arial" w:hAnsi="Arial" w:cs="Arial"/>
                <w:sz w:val="20"/>
                <w:szCs w:val="20"/>
                <w:lang w:eastAsia="en-US"/>
              </w:rPr>
              <w:t xml:space="preserve"> shall not be physically completed or fully implemented at the date of approval by the Financial Intermediary of the </w:t>
            </w:r>
            <w:r>
              <w:rPr>
                <w:rFonts w:ascii="Arial" w:hAnsi="Arial" w:cs="Arial"/>
                <w:sz w:val="20"/>
                <w:szCs w:val="20"/>
                <w:lang w:eastAsia="en-US"/>
              </w:rPr>
              <w:t>Loan</w:t>
            </w:r>
            <w:r w:rsidRPr="00572BD9">
              <w:rPr>
                <w:rFonts w:ascii="Arial" w:hAnsi="Arial" w:cs="Arial"/>
                <w:sz w:val="20"/>
                <w:szCs w:val="20"/>
                <w:lang w:eastAsia="en-US"/>
              </w:rPr>
              <w:t>.</w:t>
            </w:r>
          </w:p>
        </w:tc>
        <w:tc>
          <w:tcPr>
            <w:tcW w:w="1560" w:type="dxa"/>
          </w:tcPr>
          <w:p w14:paraId="1CB18CD3"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052BEF" w:rsidRPr="00572BD9" w14:paraId="683C9803" w14:textId="77777777" w:rsidTr="00052BEF">
        <w:tc>
          <w:tcPr>
            <w:tcW w:w="332" w:type="dxa"/>
          </w:tcPr>
          <w:p w14:paraId="1CD4E4A0" w14:textId="1EF13EF3"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3</w:t>
            </w:r>
          </w:p>
        </w:tc>
        <w:tc>
          <w:tcPr>
            <w:tcW w:w="12596" w:type="dxa"/>
          </w:tcPr>
          <w:p w14:paraId="2E538FD7" w14:textId="1260D08A" w:rsidR="00052BEF" w:rsidRPr="00572BD9" w:rsidRDefault="00052BEF" w:rsidP="00052BEF">
            <w:pPr>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shall support investments localised in </w:t>
            </w:r>
            <w:r>
              <w:rPr>
                <w:rFonts w:ascii="Arial" w:hAnsi="Arial" w:cs="Arial"/>
                <w:sz w:val="20"/>
                <w:szCs w:val="20"/>
                <w:lang w:eastAsia="en-US"/>
              </w:rPr>
              <w:t xml:space="preserve">the following Target Area: South </w:t>
            </w:r>
            <w:proofErr w:type="spellStart"/>
            <w:r>
              <w:rPr>
                <w:rFonts w:ascii="Arial" w:hAnsi="Arial" w:cs="Arial"/>
                <w:sz w:val="20"/>
                <w:szCs w:val="20"/>
                <w:lang w:eastAsia="en-US"/>
              </w:rPr>
              <w:t>Muntenia</w:t>
            </w:r>
            <w:proofErr w:type="spellEnd"/>
            <w:r w:rsidRPr="00F80CDD">
              <w:rPr>
                <w:rFonts w:ascii="Arial" w:hAnsi="Arial" w:cs="Arial"/>
                <w:bCs/>
                <w:iCs/>
                <w:sz w:val="20"/>
                <w:szCs w:val="20"/>
                <w:lang w:eastAsia="en-US"/>
              </w:rPr>
              <w:t xml:space="preserve"> Region.</w:t>
            </w:r>
          </w:p>
        </w:tc>
        <w:tc>
          <w:tcPr>
            <w:tcW w:w="1560" w:type="dxa"/>
          </w:tcPr>
          <w:p w14:paraId="56C1EA0B"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052BEF" w:rsidRPr="00572BD9" w14:paraId="71B34D80" w14:textId="77777777" w:rsidTr="00052BEF">
        <w:tc>
          <w:tcPr>
            <w:tcW w:w="332" w:type="dxa"/>
          </w:tcPr>
          <w:p w14:paraId="77A09A21" w14:textId="73A099AE"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4</w:t>
            </w:r>
          </w:p>
        </w:tc>
        <w:tc>
          <w:tcPr>
            <w:tcW w:w="12596" w:type="dxa"/>
          </w:tcPr>
          <w:p w14:paraId="6745EB88" w14:textId="26AAA868" w:rsidR="00052BEF" w:rsidRPr="00572BD9" w:rsidRDefault="00052BEF" w:rsidP="00052BEF">
            <w:pPr>
              <w:spacing w:after="120"/>
              <w:jc w:val="both"/>
              <w:rPr>
                <w:rFonts w:ascii="Arial" w:hAnsi="Arial" w:cs="Arial"/>
                <w:sz w:val="20"/>
                <w:szCs w:val="20"/>
                <w:lang w:eastAsia="en-US"/>
              </w:rPr>
            </w:pPr>
            <w:r w:rsidRPr="00572BD9">
              <w:rPr>
                <w:rFonts w:ascii="Arial" w:hAnsi="Arial" w:cs="Arial"/>
                <w:sz w:val="20"/>
                <w:szCs w:val="20"/>
                <w:lang w:eastAsia="en-US"/>
              </w:rPr>
              <w:t xml:space="preserve">Currency of </w:t>
            </w:r>
            <w:r>
              <w:rPr>
                <w:rFonts w:ascii="Arial" w:hAnsi="Arial" w:cs="Arial"/>
                <w:sz w:val="20"/>
                <w:szCs w:val="20"/>
                <w:lang w:eastAsia="en-US"/>
              </w:rPr>
              <w:t>Loans</w:t>
            </w:r>
            <w:r w:rsidRPr="00572BD9">
              <w:rPr>
                <w:rFonts w:ascii="Arial" w:hAnsi="Arial" w:cs="Arial"/>
                <w:sz w:val="20"/>
                <w:szCs w:val="20"/>
                <w:lang w:eastAsia="en-US"/>
              </w:rPr>
              <w:t xml:space="preserve">: </w:t>
            </w:r>
            <w:r>
              <w:rPr>
                <w:rFonts w:ascii="Arial" w:hAnsi="Arial" w:cs="Arial"/>
                <w:sz w:val="20"/>
                <w:szCs w:val="20"/>
                <w:lang w:eastAsia="en-US"/>
              </w:rPr>
              <w:t>EUR or RON</w:t>
            </w:r>
            <w:r w:rsidRPr="00572BD9">
              <w:rPr>
                <w:rFonts w:ascii="Arial" w:hAnsi="Arial" w:cs="Arial"/>
                <w:sz w:val="20"/>
                <w:szCs w:val="20"/>
                <w:lang w:eastAsia="en-US"/>
              </w:rPr>
              <w:t>.</w:t>
            </w:r>
          </w:p>
        </w:tc>
        <w:tc>
          <w:tcPr>
            <w:tcW w:w="1560" w:type="dxa"/>
          </w:tcPr>
          <w:p w14:paraId="0069B0E1"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052BEF" w:rsidRPr="00572BD9" w14:paraId="2DF0C7F9" w14:textId="77777777" w:rsidTr="00052BEF">
        <w:tc>
          <w:tcPr>
            <w:tcW w:w="332" w:type="dxa"/>
          </w:tcPr>
          <w:p w14:paraId="06B11653" w14:textId="4595632F"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5</w:t>
            </w:r>
          </w:p>
        </w:tc>
        <w:tc>
          <w:tcPr>
            <w:tcW w:w="12596" w:type="dxa"/>
          </w:tcPr>
          <w:p w14:paraId="52B22287" w14:textId="77777777"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finance a project, which is considered financially viable (as assessed by the Financial Intermediary in accordance with its credit policy).</w:t>
            </w:r>
          </w:p>
        </w:tc>
        <w:tc>
          <w:tcPr>
            <w:tcW w:w="1560" w:type="dxa"/>
          </w:tcPr>
          <w:p w14:paraId="16E36D9C"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052BEF" w:rsidRPr="00572BD9" w14:paraId="042922D3" w14:textId="77777777" w:rsidTr="00052BEF">
        <w:tc>
          <w:tcPr>
            <w:tcW w:w="332" w:type="dxa"/>
          </w:tcPr>
          <w:p w14:paraId="09346E2E" w14:textId="2EE86E94"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6</w:t>
            </w:r>
          </w:p>
        </w:tc>
        <w:tc>
          <w:tcPr>
            <w:tcW w:w="12596" w:type="dxa"/>
          </w:tcPr>
          <w:p w14:paraId="3B73A291" w14:textId="1748CA8B"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be newly generated, excluding refinancing of existing loans</w:t>
            </w:r>
            <w:r w:rsidR="00957B75">
              <w:rPr>
                <w:rFonts w:ascii="Arial" w:hAnsi="Arial" w:cs="Arial"/>
                <w:sz w:val="20"/>
                <w:szCs w:val="20"/>
                <w:lang w:val="en-US" w:eastAsia="en-US"/>
              </w:rPr>
              <w:t>.</w:t>
            </w:r>
          </w:p>
        </w:tc>
        <w:tc>
          <w:tcPr>
            <w:tcW w:w="1560" w:type="dxa"/>
          </w:tcPr>
          <w:p w14:paraId="5E3075EE"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052BEF" w:rsidRPr="00572BD9" w14:paraId="429F14F2" w14:textId="77777777" w:rsidTr="00052BEF">
        <w:tc>
          <w:tcPr>
            <w:tcW w:w="332" w:type="dxa"/>
          </w:tcPr>
          <w:p w14:paraId="3929B9B1" w14:textId="2637DC0A"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7</w:t>
            </w:r>
          </w:p>
        </w:tc>
        <w:tc>
          <w:tcPr>
            <w:tcW w:w="12596" w:type="dxa"/>
          </w:tcPr>
          <w:p w14:paraId="10C58841" w14:textId="4B6F50E6" w:rsidR="00052BEF" w:rsidRDefault="00052BEF" w:rsidP="00052BEF">
            <w:pPr>
              <w:spacing w:after="120"/>
              <w:jc w:val="both"/>
              <w:rPr>
                <w:rFonts w:ascii="Arial" w:hAnsi="Arial" w:cs="Arial"/>
                <w:sz w:val="20"/>
                <w:szCs w:val="20"/>
                <w:lang w:val="en-US"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have a repayment schedule, including regular amortization and/or bullet payments</w:t>
            </w:r>
            <w:r w:rsidR="00957B75">
              <w:rPr>
                <w:rFonts w:ascii="Arial" w:hAnsi="Arial" w:cs="Arial"/>
                <w:sz w:val="20"/>
                <w:szCs w:val="20"/>
                <w:lang w:val="en-US" w:eastAsia="en-US"/>
              </w:rPr>
              <w:t>.</w:t>
            </w:r>
          </w:p>
        </w:tc>
        <w:tc>
          <w:tcPr>
            <w:tcW w:w="1560" w:type="dxa"/>
          </w:tcPr>
          <w:p w14:paraId="0508EDFF" w14:textId="77777777" w:rsidR="00052BEF" w:rsidRPr="00F80CDD" w:rsidRDefault="00052BEF" w:rsidP="00052BEF">
            <w:pPr>
              <w:spacing w:after="120"/>
              <w:jc w:val="center"/>
              <w:rPr>
                <w:rFonts w:ascii="Arial" w:hAnsi="Arial" w:cs="Arial"/>
                <w:sz w:val="20"/>
                <w:szCs w:val="20"/>
                <w:lang w:eastAsia="en-US"/>
              </w:rPr>
            </w:pPr>
            <w:r w:rsidRPr="00F80CDD">
              <w:rPr>
                <w:rFonts w:ascii="Arial" w:hAnsi="Arial" w:cs="Arial"/>
                <w:sz w:val="20"/>
                <w:szCs w:val="20"/>
                <w:lang w:val="pl-PL" w:eastAsia="en-US"/>
              </w:rPr>
              <w:t>Continuing</w:t>
            </w:r>
          </w:p>
        </w:tc>
      </w:tr>
      <w:tr w:rsidR="00052BEF" w:rsidRPr="00572BD9" w14:paraId="52119E24" w14:textId="77777777" w:rsidTr="00052BEF">
        <w:tc>
          <w:tcPr>
            <w:tcW w:w="332" w:type="dxa"/>
          </w:tcPr>
          <w:p w14:paraId="6BF3626D" w14:textId="708BAA64" w:rsidR="00052BEF" w:rsidRDefault="00052BEF" w:rsidP="00052BEF">
            <w:pPr>
              <w:spacing w:after="120"/>
              <w:jc w:val="both"/>
              <w:rPr>
                <w:rFonts w:ascii="Arial" w:hAnsi="Arial" w:cs="Arial"/>
                <w:sz w:val="20"/>
                <w:szCs w:val="20"/>
                <w:lang w:eastAsia="en-US"/>
              </w:rPr>
            </w:pPr>
            <w:r>
              <w:rPr>
                <w:rFonts w:ascii="Arial" w:hAnsi="Arial" w:cs="Arial"/>
                <w:sz w:val="20"/>
                <w:szCs w:val="20"/>
                <w:lang w:eastAsia="en-US"/>
              </w:rPr>
              <w:t>8</w:t>
            </w:r>
          </w:p>
        </w:tc>
        <w:tc>
          <w:tcPr>
            <w:tcW w:w="12596" w:type="dxa"/>
          </w:tcPr>
          <w:p w14:paraId="7313D99E" w14:textId="42406419" w:rsidR="00052BEF" w:rsidRDefault="00052BEF" w:rsidP="00052BEF">
            <w:pPr>
              <w:spacing w:after="120"/>
              <w:jc w:val="both"/>
              <w:rPr>
                <w:rFonts w:ascii="Arial" w:hAnsi="Arial" w:cs="Arial"/>
                <w:sz w:val="20"/>
                <w:szCs w:val="20"/>
                <w:lang w:val="en-US" w:eastAsia="en-US"/>
              </w:rPr>
            </w:pPr>
            <w:r>
              <w:rPr>
                <w:rFonts w:ascii="Arial" w:hAnsi="Arial" w:cs="Arial"/>
                <w:bCs/>
                <w:sz w:val="20"/>
                <w:szCs w:val="20"/>
                <w:lang w:eastAsia="en-US"/>
              </w:rPr>
              <w:t xml:space="preserve">Loans </w:t>
            </w:r>
            <w:r w:rsidRPr="00F80CDD">
              <w:rPr>
                <w:rFonts w:ascii="Arial" w:hAnsi="Arial" w:cs="Arial"/>
                <w:bCs/>
                <w:sz w:val="20"/>
                <w:szCs w:val="20"/>
                <w:lang w:eastAsia="en-US"/>
              </w:rPr>
              <w:t>should be intended only for investments in fixed assets and intangible assets</w:t>
            </w:r>
            <w:r w:rsidRPr="00F80CDD">
              <w:rPr>
                <w:rFonts w:ascii="Arial" w:hAnsi="Arial" w:cs="Arial"/>
                <w:sz w:val="20"/>
                <w:szCs w:val="20"/>
                <w:lang w:val="en-US" w:eastAsia="en-US"/>
              </w:rPr>
              <w:t xml:space="preserve"> (i.e. should not finance purely financial activities or real estate development when undertaken as a financial investment </w:t>
            </w:r>
            <w:proofErr w:type="gramStart"/>
            <w:r w:rsidRPr="00F80CDD">
              <w:rPr>
                <w:rFonts w:ascii="Arial" w:hAnsi="Arial" w:cs="Arial"/>
                <w:sz w:val="20"/>
                <w:szCs w:val="20"/>
                <w:lang w:val="en-US" w:eastAsia="en-US"/>
              </w:rPr>
              <w:t>activity, and</w:t>
            </w:r>
            <w:proofErr w:type="gramEnd"/>
            <w:r w:rsidRPr="00F80CDD">
              <w:rPr>
                <w:rFonts w:ascii="Arial" w:hAnsi="Arial" w:cs="Arial"/>
                <w:sz w:val="20"/>
                <w:szCs w:val="20"/>
                <w:lang w:val="en-US" w:eastAsia="en-US"/>
              </w:rPr>
              <w:t xml:space="preserve"> should not finance consumer credit provision)</w:t>
            </w:r>
            <w:r w:rsidR="00957B75">
              <w:rPr>
                <w:rFonts w:ascii="Arial" w:hAnsi="Arial" w:cs="Arial"/>
                <w:sz w:val="20"/>
                <w:szCs w:val="20"/>
                <w:lang w:val="en-US" w:eastAsia="en-US"/>
              </w:rPr>
              <w:t>.</w:t>
            </w:r>
          </w:p>
        </w:tc>
        <w:tc>
          <w:tcPr>
            <w:tcW w:w="1560" w:type="dxa"/>
          </w:tcPr>
          <w:p w14:paraId="5B908380" w14:textId="77777777" w:rsidR="00052BEF" w:rsidRPr="00F80CDD" w:rsidRDefault="00052BEF" w:rsidP="00052BEF">
            <w:pPr>
              <w:spacing w:after="120"/>
              <w:jc w:val="center"/>
              <w:rPr>
                <w:rFonts w:ascii="Arial" w:hAnsi="Arial" w:cs="Arial"/>
                <w:sz w:val="20"/>
                <w:szCs w:val="20"/>
                <w:lang w:eastAsia="en-US"/>
              </w:rPr>
            </w:pPr>
            <w:r>
              <w:rPr>
                <w:rFonts w:ascii="Arial" w:hAnsi="Arial" w:cs="Arial"/>
                <w:sz w:val="20"/>
                <w:szCs w:val="20"/>
                <w:lang w:eastAsia="en-US"/>
              </w:rPr>
              <w:t>Continuing</w:t>
            </w:r>
          </w:p>
        </w:tc>
      </w:tr>
      <w:tr w:rsidR="00052BEF" w:rsidRPr="00572BD9" w14:paraId="0C25EFD3" w14:textId="77777777" w:rsidTr="00052BEF">
        <w:tc>
          <w:tcPr>
            <w:tcW w:w="332" w:type="dxa"/>
          </w:tcPr>
          <w:p w14:paraId="08ECA05A" w14:textId="207EED9C"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9</w:t>
            </w:r>
          </w:p>
        </w:tc>
        <w:tc>
          <w:tcPr>
            <w:tcW w:w="12596" w:type="dxa"/>
          </w:tcPr>
          <w:p w14:paraId="78D044EE" w14:textId="77777777" w:rsidR="00052BEF" w:rsidRPr="00572BD9" w:rsidRDefault="00052BEF" w:rsidP="00052BEF">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not be affected by irregularity or fraud.</w:t>
            </w:r>
          </w:p>
        </w:tc>
        <w:tc>
          <w:tcPr>
            <w:tcW w:w="1560" w:type="dxa"/>
          </w:tcPr>
          <w:p w14:paraId="68F14D0E" w14:textId="77777777" w:rsidR="00052BEF" w:rsidRPr="00572BD9" w:rsidRDefault="00052BEF" w:rsidP="00052BEF">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A450AF" w:rsidRPr="00572BD9" w14:paraId="4AB89A70" w14:textId="77777777" w:rsidTr="00E83C12">
        <w:tc>
          <w:tcPr>
            <w:tcW w:w="332" w:type="dxa"/>
            <w:tcBorders>
              <w:top w:val="single" w:sz="4" w:space="0" w:color="auto"/>
              <w:left w:val="single" w:sz="4" w:space="0" w:color="auto"/>
              <w:bottom w:val="single" w:sz="4" w:space="0" w:color="auto"/>
              <w:right w:val="single" w:sz="4" w:space="0" w:color="auto"/>
            </w:tcBorders>
          </w:tcPr>
          <w:p w14:paraId="08087544" w14:textId="3C09D730" w:rsidR="00A450AF" w:rsidRDefault="00A450AF" w:rsidP="00A450AF">
            <w:pPr>
              <w:spacing w:after="120"/>
              <w:jc w:val="both"/>
              <w:rPr>
                <w:rFonts w:ascii="Arial" w:hAnsi="Arial" w:cs="Arial"/>
                <w:sz w:val="20"/>
                <w:szCs w:val="20"/>
                <w:lang w:eastAsia="en-US"/>
              </w:rPr>
            </w:pPr>
            <w:r>
              <w:rPr>
                <w:rFonts w:ascii="Arial" w:hAnsi="Arial" w:cs="Arial"/>
                <w:sz w:val="20"/>
                <w:szCs w:val="20"/>
                <w:lang w:eastAsia="en-US"/>
              </w:rPr>
              <w:t>10</w:t>
            </w:r>
          </w:p>
        </w:tc>
        <w:tc>
          <w:tcPr>
            <w:tcW w:w="12596" w:type="dxa"/>
            <w:tcBorders>
              <w:top w:val="single" w:sz="4" w:space="0" w:color="auto"/>
              <w:left w:val="single" w:sz="4" w:space="0" w:color="auto"/>
              <w:bottom w:val="single" w:sz="4" w:space="0" w:color="auto"/>
              <w:right w:val="single" w:sz="4" w:space="0" w:color="auto"/>
            </w:tcBorders>
          </w:tcPr>
          <w:p w14:paraId="799A3BA0" w14:textId="77777777" w:rsidR="00A450AF" w:rsidRDefault="00A450AF" w:rsidP="00A450AF">
            <w:pPr>
              <w:jc w:val="both"/>
              <w:rPr>
                <w:rFonts w:ascii="Arial" w:hAnsi="Arial" w:cs="Arial"/>
                <w:sz w:val="20"/>
                <w:szCs w:val="20"/>
                <w:lang w:eastAsia="en-US"/>
              </w:rPr>
            </w:pPr>
            <w:r>
              <w:rPr>
                <w:rFonts w:ascii="Arial" w:hAnsi="Arial" w:cs="Arial"/>
                <w:sz w:val="20"/>
                <w:szCs w:val="20"/>
                <w:lang w:eastAsia="en-US"/>
              </w:rPr>
              <w:t xml:space="preserve">Loans shall comply with Article 9 of the CPR, i.e.: </w:t>
            </w:r>
          </w:p>
          <w:p w14:paraId="2CEE7338" w14:textId="77777777" w:rsidR="00A450AF" w:rsidRDefault="00A450AF" w:rsidP="00E83C12">
            <w:pPr>
              <w:numPr>
                <w:ilvl w:val="0"/>
                <w:numId w:val="202"/>
              </w:numPr>
              <w:ind w:left="446"/>
              <w:jc w:val="both"/>
              <w:rPr>
                <w:rFonts w:ascii="Arial" w:hAnsi="Arial" w:cs="Arial"/>
                <w:sz w:val="20"/>
                <w:szCs w:val="20"/>
                <w:lang w:eastAsia="en-US"/>
              </w:rPr>
            </w:pPr>
            <w:r>
              <w:rPr>
                <w:rFonts w:ascii="Arial" w:hAnsi="Arial" w:cs="Arial"/>
                <w:sz w:val="20"/>
                <w:szCs w:val="20"/>
                <w:lang w:eastAsia="en-US"/>
              </w:rPr>
              <w:t xml:space="preserve">the principle of respect for fundamental rights and compliance with the provisions of the Charter of Fundamental Rights of the European Union, </w:t>
            </w:r>
          </w:p>
          <w:p w14:paraId="52C6FC31" w14:textId="77777777" w:rsidR="00A450AF" w:rsidRDefault="00A450AF" w:rsidP="00E83C12">
            <w:pPr>
              <w:numPr>
                <w:ilvl w:val="0"/>
                <w:numId w:val="202"/>
              </w:numPr>
              <w:ind w:left="446"/>
              <w:jc w:val="both"/>
              <w:rPr>
                <w:rFonts w:ascii="Arial" w:hAnsi="Arial" w:cs="Arial"/>
                <w:sz w:val="20"/>
                <w:szCs w:val="20"/>
                <w:lang w:eastAsia="en-US"/>
              </w:rPr>
            </w:pPr>
            <w:r>
              <w:rPr>
                <w:rFonts w:ascii="Arial" w:hAnsi="Arial" w:cs="Arial"/>
                <w:sz w:val="20"/>
                <w:szCs w:val="20"/>
                <w:lang w:eastAsia="en-US"/>
              </w:rPr>
              <w:t xml:space="preserve">the principle of equal opportunities and non-discrimination, including accessibility of people with disabilities, </w:t>
            </w:r>
          </w:p>
          <w:p w14:paraId="6C40C4DB" w14:textId="77777777" w:rsidR="001B5FB8" w:rsidRDefault="00A450AF" w:rsidP="00E83C12">
            <w:pPr>
              <w:numPr>
                <w:ilvl w:val="0"/>
                <w:numId w:val="202"/>
              </w:numPr>
              <w:ind w:left="446"/>
              <w:jc w:val="both"/>
              <w:rPr>
                <w:rFonts w:ascii="Arial" w:hAnsi="Arial" w:cs="Arial"/>
                <w:sz w:val="20"/>
                <w:szCs w:val="20"/>
                <w:lang w:eastAsia="en-US"/>
              </w:rPr>
            </w:pPr>
            <w:r>
              <w:rPr>
                <w:rFonts w:ascii="Arial" w:hAnsi="Arial" w:cs="Arial"/>
                <w:sz w:val="20"/>
                <w:szCs w:val="20"/>
                <w:lang w:eastAsia="en-US"/>
              </w:rPr>
              <w:t xml:space="preserve">the principle of equality between women and men, </w:t>
            </w:r>
          </w:p>
          <w:p w14:paraId="4787572B" w14:textId="3CC1A76D" w:rsidR="00A450AF" w:rsidRPr="001B5FB8" w:rsidRDefault="00A450AF" w:rsidP="007E2606">
            <w:pPr>
              <w:numPr>
                <w:ilvl w:val="0"/>
                <w:numId w:val="202"/>
              </w:numPr>
              <w:spacing w:after="120"/>
              <w:ind w:left="442" w:hanging="357"/>
              <w:jc w:val="both"/>
              <w:rPr>
                <w:rFonts w:ascii="Arial" w:hAnsi="Arial" w:cs="Arial"/>
                <w:sz w:val="20"/>
                <w:szCs w:val="20"/>
                <w:lang w:eastAsia="en-US"/>
              </w:rPr>
            </w:pPr>
            <w:r w:rsidRPr="001B5FB8">
              <w:rPr>
                <w:rFonts w:ascii="Arial" w:hAnsi="Arial" w:cs="Arial"/>
                <w:sz w:val="20"/>
                <w:szCs w:val="20"/>
                <w:lang w:eastAsia="en-US"/>
              </w:rPr>
              <w:t xml:space="preserve">the principle of sustainable development and the principle of do not significant harm (DNSH).  </w:t>
            </w:r>
          </w:p>
        </w:tc>
        <w:tc>
          <w:tcPr>
            <w:tcW w:w="1560" w:type="dxa"/>
            <w:tcBorders>
              <w:top w:val="single" w:sz="4" w:space="0" w:color="auto"/>
              <w:left w:val="single" w:sz="4" w:space="0" w:color="auto"/>
              <w:bottom w:val="single" w:sz="4" w:space="0" w:color="auto"/>
              <w:right w:val="single" w:sz="4" w:space="0" w:color="auto"/>
            </w:tcBorders>
          </w:tcPr>
          <w:p w14:paraId="2E27DF91" w14:textId="5E14752F" w:rsidR="00A450AF" w:rsidRPr="00572BD9" w:rsidRDefault="00A450AF" w:rsidP="00A450AF">
            <w:pPr>
              <w:spacing w:after="120"/>
              <w:jc w:val="center"/>
              <w:rPr>
                <w:rFonts w:ascii="Arial" w:hAnsi="Arial" w:cs="Arial"/>
                <w:sz w:val="20"/>
                <w:szCs w:val="20"/>
                <w:lang w:val="pl-PL" w:eastAsia="en-US"/>
              </w:rPr>
            </w:pPr>
            <w:r>
              <w:rPr>
                <w:rFonts w:ascii="Arial" w:hAnsi="Arial" w:cs="Arial"/>
                <w:sz w:val="20"/>
                <w:szCs w:val="20"/>
                <w:lang w:val="pl-PL" w:eastAsia="en-US"/>
              </w:rPr>
              <w:t>Continuing</w:t>
            </w:r>
          </w:p>
        </w:tc>
      </w:tr>
    </w:tbl>
    <w:p w14:paraId="266E2E0C" w14:textId="77777777" w:rsidR="00052BEF" w:rsidRPr="00F80CDD" w:rsidRDefault="00052BEF" w:rsidP="00052BEF">
      <w:pPr>
        <w:spacing w:before="120" w:after="120" w:line="259" w:lineRule="auto"/>
        <w:jc w:val="both"/>
        <w:rPr>
          <w:rFonts w:ascii="Arial" w:eastAsia="Calibri" w:hAnsi="Arial" w:cs="Arial"/>
          <w:b/>
          <w:bCs/>
          <w:kern w:val="2"/>
          <w:sz w:val="20"/>
          <w:szCs w:val="20"/>
          <w:lang w:eastAsia="en-US"/>
        </w:rPr>
      </w:pPr>
      <w:r w:rsidRPr="00F80CDD">
        <w:rPr>
          <w:rFonts w:ascii="Arial" w:eastAsia="Calibri" w:hAnsi="Arial" w:cs="Arial"/>
          <w:b/>
          <w:bCs/>
          <w:kern w:val="2"/>
          <w:sz w:val="20"/>
          <w:szCs w:val="20"/>
          <w:lang w:eastAsia="en-US"/>
        </w:rPr>
        <w:t xml:space="preserve">2.c Eligibility criteria specific for </w:t>
      </w:r>
      <w:r>
        <w:rPr>
          <w:rFonts w:ascii="Arial" w:eastAsia="Calibri" w:hAnsi="Arial" w:cs="Arial"/>
          <w:b/>
          <w:bCs/>
          <w:kern w:val="2"/>
          <w:sz w:val="20"/>
          <w:szCs w:val="20"/>
          <w:lang w:eastAsia="en-US"/>
        </w:rPr>
        <w:t>the respective Programmes</w:t>
      </w:r>
      <w:r w:rsidRPr="00F80CDD">
        <w:rPr>
          <w:rFonts w:ascii="Arial" w:eastAsia="Calibri" w:hAnsi="Arial" w:cs="Arial"/>
          <w:b/>
          <w:bCs/>
          <w:kern w:val="2"/>
          <w:sz w:val="20"/>
          <w:szCs w:val="20"/>
          <w:lang w:eastAsia="en-US"/>
        </w:rPr>
        <w:t xml:space="preserve"> </w:t>
      </w:r>
    </w:p>
    <w:tbl>
      <w:tblPr>
        <w:tblStyle w:val="TableGrid5"/>
        <w:tblW w:w="14488" w:type="dxa"/>
        <w:tblInd w:w="108" w:type="dxa"/>
        <w:tblLook w:val="04A0" w:firstRow="1" w:lastRow="0" w:firstColumn="1" w:lastColumn="0" w:noHBand="0" w:noVBand="1"/>
      </w:tblPr>
      <w:tblGrid>
        <w:gridCol w:w="328"/>
        <w:gridCol w:w="12600"/>
        <w:gridCol w:w="1560"/>
      </w:tblGrid>
      <w:tr w:rsidR="00052BEF" w:rsidRPr="00572BD9" w14:paraId="329502A0" w14:textId="77777777" w:rsidTr="00E83C12">
        <w:tc>
          <w:tcPr>
            <w:tcW w:w="328" w:type="dxa"/>
          </w:tcPr>
          <w:p w14:paraId="6BE94545" w14:textId="77777777" w:rsidR="00052BEF" w:rsidRPr="00572BD9" w:rsidRDefault="00052BEF" w:rsidP="00424FF6">
            <w:pPr>
              <w:jc w:val="both"/>
              <w:rPr>
                <w:rFonts w:ascii="Arial" w:hAnsi="Arial" w:cs="Arial"/>
                <w:sz w:val="20"/>
                <w:szCs w:val="20"/>
                <w:lang w:eastAsia="en-US"/>
              </w:rPr>
            </w:pPr>
          </w:p>
        </w:tc>
        <w:tc>
          <w:tcPr>
            <w:tcW w:w="12600" w:type="dxa"/>
          </w:tcPr>
          <w:p w14:paraId="6F1349C5" w14:textId="07B8642B" w:rsidR="00052BEF" w:rsidRPr="00572BD9" w:rsidRDefault="00052BEF"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specific for </w:t>
            </w:r>
            <w:r>
              <w:rPr>
                <w:rFonts w:ascii="Arial" w:hAnsi="Arial" w:cs="Arial"/>
                <w:b/>
                <w:bCs/>
                <w:sz w:val="20"/>
                <w:szCs w:val="20"/>
                <w:lang w:eastAsia="en-US"/>
              </w:rPr>
              <w:t>SMRP 2021-27</w:t>
            </w:r>
          </w:p>
        </w:tc>
        <w:tc>
          <w:tcPr>
            <w:tcW w:w="1560" w:type="dxa"/>
          </w:tcPr>
          <w:p w14:paraId="52020560" w14:textId="77777777" w:rsidR="00052BEF" w:rsidRPr="00572BD9" w:rsidRDefault="00052BEF"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052BEF" w:rsidRPr="00572BD9" w14:paraId="49EC9F7D" w14:textId="77777777" w:rsidTr="00E83C12">
        <w:tc>
          <w:tcPr>
            <w:tcW w:w="328" w:type="dxa"/>
          </w:tcPr>
          <w:p w14:paraId="19928A4C" w14:textId="77777777" w:rsidR="00052BEF" w:rsidRPr="00572BD9" w:rsidRDefault="00052BEF" w:rsidP="00424FF6">
            <w:pPr>
              <w:jc w:val="both"/>
              <w:rPr>
                <w:rFonts w:ascii="Arial" w:hAnsi="Arial" w:cs="Arial"/>
                <w:sz w:val="20"/>
                <w:szCs w:val="20"/>
                <w:lang w:eastAsia="en-US"/>
              </w:rPr>
            </w:pPr>
            <w:r w:rsidRPr="00572BD9">
              <w:rPr>
                <w:rFonts w:ascii="Arial" w:hAnsi="Arial" w:cs="Arial"/>
                <w:sz w:val="20"/>
                <w:szCs w:val="20"/>
                <w:lang w:eastAsia="en-US"/>
              </w:rPr>
              <w:t>1</w:t>
            </w:r>
          </w:p>
        </w:tc>
        <w:tc>
          <w:tcPr>
            <w:tcW w:w="12600" w:type="dxa"/>
          </w:tcPr>
          <w:p w14:paraId="2C55917A" w14:textId="77777777" w:rsidR="00061A31" w:rsidRPr="00E83C12" w:rsidRDefault="00061A31" w:rsidP="00E83C12">
            <w:pPr>
              <w:jc w:val="both"/>
              <w:rPr>
                <w:rFonts w:ascii="Arial" w:hAnsi="Arial" w:cs="Arial"/>
                <w:sz w:val="20"/>
                <w:szCs w:val="20"/>
                <w:lang w:eastAsia="en-US"/>
              </w:rPr>
            </w:pPr>
            <w:r w:rsidRPr="00E83C12">
              <w:rPr>
                <w:rFonts w:ascii="Arial" w:hAnsi="Arial" w:cs="Arial"/>
                <w:sz w:val="20"/>
                <w:szCs w:val="20"/>
                <w:lang w:eastAsia="en-US"/>
              </w:rPr>
              <w:t xml:space="preserve">Priority for funding will be given to: </w:t>
            </w:r>
          </w:p>
          <w:p w14:paraId="38BE30DB" w14:textId="77777777" w:rsidR="000E38C5" w:rsidRPr="00466C32" w:rsidRDefault="000E38C5" w:rsidP="007E2606">
            <w:pPr>
              <w:pStyle w:val="ListParagraph"/>
              <w:numPr>
                <w:ilvl w:val="0"/>
                <w:numId w:val="208"/>
              </w:numPr>
              <w:spacing w:after="120"/>
              <w:ind w:left="440"/>
              <w:jc w:val="both"/>
              <w:rPr>
                <w:rFonts w:ascii="Arial" w:hAnsi="Arial" w:cs="Arial"/>
                <w:sz w:val="20"/>
                <w:szCs w:val="20"/>
                <w:lang w:eastAsia="en-US"/>
              </w:rPr>
            </w:pPr>
            <w:r w:rsidRPr="00466C32">
              <w:rPr>
                <w:rFonts w:ascii="Arial" w:hAnsi="Arial" w:cs="Arial"/>
                <w:sz w:val="20"/>
                <w:szCs w:val="20"/>
                <w:lang w:eastAsia="en-US"/>
              </w:rPr>
              <w:t xml:space="preserve">Business incubators established and functioning according to the provisions of Law no. 102/2016 regarding business </w:t>
            </w:r>
            <w:proofErr w:type="gramStart"/>
            <w:r w:rsidRPr="00466C32">
              <w:rPr>
                <w:rFonts w:ascii="Arial" w:hAnsi="Arial" w:cs="Arial"/>
                <w:sz w:val="20"/>
                <w:szCs w:val="20"/>
                <w:lang w:eastAsia="en-US"/>
              </w:rPr>
              <w:t>incubators;</w:t>
            </w:r>
            <w:proofErr w:type="gramEnd"/>
          </w:p>
          <w:p w14:paraId="25D034BE" w14:textId="48820652" w:rsidR="00052BEF" w:rsidRPr="00E83C12" w:rsidRDefault="000E38C5" w:rsidP="007E2606">
            <w:pPr>
              <w:pStyle w:val="ListParagraph"/>
              <w:numPr>
                <w:ilvl w:val="0"/>
                <w:numId w:val="208"/>
              </w:numPr>
              <w:spacing w:after="120"/>
              <w:ind w:left="440"/>
              <w:jc w:val="both"/>
              <w:rPr>
                <w:rFonts w:ascii="Arial" w:hAnsi="Arial" w:cs="Arial"/>
                <w:sz w:val="20"/>
                <w:szCs w:val="20"/>
                <w:lang w:eastAsia="en-US"/>
              </w:rPr>
            </w:pPr>
            <w:r w:rsidRPr="00E83C12">
              <w:rPr>
                <w:rFonts w:ascii="Arial" w:hAnsi="Arial" w:cs="Arial"/>
                <w:sz w:val="20"/>
                <w:szCs w:val="20"/>
                <w:lang w:eastAsia="en-US"/>
              </w:rPr>
              <w:t>Industrial parks established and functioning according to the provisions of Law no. 186/2013 regarding the establishment and operation of industrial parks.</w:t>
            </w:r>
          </w:p>
        </w:tc>
        <w:tc>
          <w:tcPr>
            <w:tcW w:w="1560" w:type="dxa"/>
          </w:tcPr>
          <w:p w14:paraId="3F841A2A" w14:textId="77777777" w:rsidR="00052BEF" w:rsidRPr="00572BD9" w:rsidRDefault="00052BEF" w:rsidP="00424FF6">
            <w:pPr>
              <w:jc w:val="center"/>
              <w:rPr>
                <w:rFonts w:ascii="Arial" w:hAnsi="Arial" w:cs="Arial"/>
                <w:sz w:val="20"/>
                <w:szCs w:val="20"/>
                <w:lang w:eastAsia="en-US"/>
              </w:rPr>
            </w:pPr>
            <w:r w:rsidRPr="00572BD9">
              <w:rPr>
                <w:rFonts w:ascii="Arial" w:hAnsi="Arial" w:cs="Arial"/>
                <w:sz w:val="20"/>
                <w:szCs w:val="20"/>
                <w:lang w:val="pl-PL" w:eastAsia="en-US"/>
              </w:rPr>
              <w:t>Continuing</w:t>
            </w:r>
          </w:p>
        </w:tc>
      </w:tr>
    </w:tbl>
    <w:p w14:paraId="52576921" w14:textId="77777777" w:rsidR="00052BEF" w:rsidRPr="00F80CDD" w:rsidRDefault="00052BEF" w:rsidP="004D2F19">
      <w:pPr>
        <w:spacing w:before="240" w:after="240" w:line="259" w:lineRule="auto"/>
        <w:ind w:left="425" w:hanging="425"/>
        <w:rPr>
          <w:rFonts w:ascii="Arial" w:eastAsia="Calibri" w:hAnsi="Arial" w:cs="Arial"/>
          <w:b/>
          <w:bCs/>
          <w:iCs/>
          <w:kern w:val="2"/>
          <w:sz w:val="20"/>
          <w:szCs w:val="20"/>
          <w:lang w:eastAsia="en-US"/>
        </w:rPr>
      </w:pPr>
      <w:r w:rsidRPr="00F80CDD">
        <w:rPr>
          <w:rFonts w:ascii="Arial" w:eastAsia="Calibri" w:hAnsi="Arial" w:cs="Arial"/>
          <w:b/>
          <w:bCs/>
          <w:iCs/>
          <w:kern w:val="2"/>
          <w:sz w:val="20"/>
          <w:szCs w:val="20"/>
          <w:lang w:eastAsia="en-US"/>
        </w:rPr>
        <w:t xml:space="preserve">3) </w:t>
      </w:r>
      <w:r>
        <w:rPr>
          <w:rFonts w:ascii="Arial" w:eastAsia="Calibri" w:hAnsi="Arial" w:cs="Arial"/>
          <w:b/>
          <w:bCs/>
          <w:iCs/>
          <w:kern w:val="2"/>
          <w:sz w:val="20"/>
          <w:szCs w:val="20"/>
          <w:lang w:eastAsia="en-US"/>
        </w:rPr>
        <w:tab/>
      </w:r>
      <w:r w:rsidRPr="00F80CDD">
        <w:rPr>
          <w:rFonts w:ascii="Arial" w:eastAsia="Calibri" w:hAnsi="Arial" w:cs="Arial"/>
          <w:b/>
          <w:bCs/>
          <w:iCs/>
          <w:kern w:val="2"/>
          <w:sz w:val="20"/>
          <w:szCs w:val="20"/>
          <w:lang w:eastAsia="en-US"/>
        </w:rPr>
        <w:t>INDICATORS</w:t>
      </w:r>
    </w:p>
    <w:p w14:paraId="7E68EFC6" w14:textId="77777777" w:rsidR="00052BEF" w:rsidRPr="00F80CDD" w:rsidRDefault="00052BEF" w:rsidP="00052BEF">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supported investments should be reported under the following categories of intervention: </w:t>
      </w:r>
    </w:p>
    <w:p w14:paraId="5A585CDB" w14:textId="7305BFD5" w:rsidR="00052BEF" w:rsidRPr="00F80CDD" w:rsidRDefault="00052BEF" w:rsidP="00052BEF">
      <w:pPr>
        <w:numPr>
          <w:ilvl w:val="0"/>
          <w:numId w:val="177"/>
        </w:numPr>
        <w:spacing w:before="120" w:after="120" w:line="259" w:lineRule="auto"/>
        <w:ind w:left="426"/>
        <w:jc w:val="both"/>
        <w:rPr>
          <w:rFonts w:ascii="Arial" w:eastAsia="Calibri" w:hAnsi="Arial" w:cs="Arial"/>
          <w:b/>
          <w:bCs/>
          <w:iCs/>
          <w:kern w:val="2"/>
          <w:sz w:val="20"/>
          <w:szCs w:val="20"/>
          <w:u w:val="single"/>
          <w:lang w:val="en-US" w:eastAsia="en-US"/>
        </w:rPr>
      </w:pPr>
      <w:r w:rsidRPr="00052BEF">
        <w:rPr>
          <w:rFonts w:ascii="Arial" w:eastAsia="Calibri" w:hAnsi="Arial" w:cs="Arial"/>
          <w:iCs/>
          <w:kern w:val="2"/>
          <w:sz w:val="20"/>
          <w:szCs w:val="20"/>
          <w:lang w:eastAsia="en-US"/>
        </w:rPr>
        <w:t xml:space="preserve">020 </w:t>
      </w:r>
      <w:r w:rsidRPr="00052BEF">
        <w:rPr>
          <w:rFonts w:ascii="Arial" w:eastAsia="Calibri" w:hAnsi="Arial" w:cs="Arial"/>
          <w:i/>
          <w:iCs/>
          <w:kern w:val="2"/>
          <w:sz w:val="20"/>
          <w:szCs w:val="20"/>
          <w:lang w:eastAsia="en-US"/>
        </w:rPr>
        <w:t>Business infrastructure for SMEs (including industrial parks and sites)</w:t>
      </w:r>
      <w:r w:rsidRPr="00F80CDD">
        <w:rPr>
          <w:rFonts w:ascii="Arial" w:eastAsia="Calibri" w:hAnsi="Arial" w:cs="Arial"/>
          <w:iCs/>
          <w:kern w:val="2"/>
          <w:sz w:val="20"/>
          <w:szCs w:val="20"/>
          <w:lang w:eastAsia="en-US"/>
        </w:rPr>
        <w:t>.</w:t>
      </w:r>
    </w:p>
    <w:p w14:paraId="0AEF2CE8" w14:textId="77777777" w:rsidR="00052BEF" w:rsidRPr="00F80CDD" w:rsidRDefault="00052BEF" w:rsidP="00052BEF">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output and result indicators to be achieved by </w:t>
      </w:r>
      <w:proofErr w:type="gramStart"/>
      <w:r w:rsidRPr="00F80CDD">
        <w:rPr>
          <w:rFonts w:ascii="Arial" w:eastAsia="Calibri" w:hAnsi="Arial" w:cs="Arial"/>
          <w:iCs/>
          <w:kern w:val="2"/>
          <w:sz w:val="20"/>
          <w:szCs w:val="20"/>
          <w:lang w:val="en-US" w:eastAsia="en-US"/>
        </w:rPr>
        <w:t>end-2029</w:t>
      </w:r>
      <w:proofErr w:type="gramEnd"/>
      <w:r w:rsidRPr="00F80CDD">
        <w:rPr>
          <w:rFonts w:ascii="Arial" w:eastAsia="Calibri" w:hAnsi="Arial" w:cs="Arial"/>
          <w:iCs/>
          <w:kern w:val="2"/>
          <w:sz w:val="20"/>
          <w:szCs w:val="20"/>
          <w:lang w:val="en-US" w:eastAsia="en-US"/>
        </w:rPr>
        <w:t xml:space="preserve"> are as follows:</w:t>
      </w:r>
    </w:p>
    <w:tbl>
      <w:tblPr>
        <w:tblStyle w:val="TableGrid"/>
        <w:tblW w:w="0" w:type="auto"/>
        <w:tblInd w:w="108" w:type="dxa"/>
        <w:tblLook w:val="04A0" w:firstRow="1" w:lastRow="0" w:firstColumn="1" w:lastColumn="0" w:noHBand="0" w:noVBand="1"/>
      </w:tblPr>
      <w:tblGrid>
        <w:gridCol w:w="3047"/>
        <w:gridCol w:w="1110"/>
        <w:gridCol w:w="5856"/>
        <w:gridCol w:w="1845"/>
        <w:gridCol w:w="1966"/>
      </w:tblGrid>
      <w:tr w:rsidR="00052BEF" w:rsidRPr="00F80CDD" w14:paraId="37586FB4" w14:textId="77777777" w:rsidTr="00F73060">
        <w:tc>
          <w:tcPr>
            <w:tcW w:w="3047" w:type="dxa"/>
            <w:shd w:val="clear" w:color="auto" w:fill="FFFFFF" w:themeFill="background1"/>
            <w:vAlign w:val="center"/>
          </w:tcPr>
          <w:p w14:paraId="149A709D" w14:textId="77777777" w:rsidR="00052BEF" w:rsidRPr="003E5385" w:rsidRDefault="00052BEF"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Target Area</w:t>
            </w:r>
          </w:p>
        </w:tc>
        <w:tc>
          <w:tcPr>
            <w:tcW w:w="1110" w:type="dxa"/>
            <w:shd w:val="clear" w:color="auto" w:fill="FFFFFF" w:themeFill="background1"/>
            <w:vAlign w:val="center"/>
          </w:tcPr>
          <w:p w14:paraId="03DEF096" w14:textId="77777777" w:rsidR="00052BEF" w:rsidRPr="003E5385" w:rsidRDefault="00052BEF"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Type of indicator</w:t>
            </w:r>
          </w:p>
        </w:tc>
        <w:tc>
          <w:tcPr>
            <w:tcW w:w="5856" w:type="dxa"/>
            <w:shd w:val="clear" w:color="auto" w:fill="FFFFFF" w:themeFill="background1"/>
            <w:vAlign w:val="center"/>
          </w:tcPr>
          <w:p w14:paraId="1AC04ACA" w14:textId="77777777" w:rsidR="00052BEF" w:rsidRPr="003E5385" w:rsidRDefault="00052BEF"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Name of</w:t>
            </w:r>
          </w:p>
          <w:p w14:paraId="5E01E5DF" w14:textId="4367601E" w:rsidR="00052BEF" w:rsidRPr="003E5385" w:rsidRDefault="0026179F"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I</w:t>
            </w:r>
            <w:r w:rsidR="00052BEF" w:rsidRPr="003E5385">
              <w:rPr>
                <w:rFonts w:ascii="Arial" w:hAnsi="Arial" w:cs="Arial"/>
                <w:b/>
                <w:bCs/>
                <w:sz w:val="20"/>
                <w:szCs w:val="20"/>
                <w:lang w:val="en-US"/>
              </w:rPr>
              <w:t>ndicator</w:t>
            </w:r>
          </w:p>
        </w:tc>
        <w:tc>
          <w:tcPr>
            <w:tcW w:w="1845" w:type="dxa"/>
            <w:shd w:val="clear" w:color="auto" w:fill="FFFFFF" w:themeFill="background1"/>
            <w:vAlign w:val="center"/>
          </w:tcPr>
          <w:p w14:paraId="09DC8896" w14:textId="77777777" w:rsidR="00052BEF" w:rsidRPr="003E5385" w:rsidRDefault="00052BEF"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Unit</w:t>
            </w:r>
          </w:p>
        </w:tc>
        <w:tc>
          <w:tcPr>
            <w:tcW w:w="1966" w:type="dxa"/>
            <w:shd w:val="clear" w:color="auto" w:fill="FFFFFF" w:themeFill="background1"/>
            <w:vAlign w:val="center"/>
          </w:tcPr>
          <w:p w14:paraId="6C709D89" w14:textId="77777777" w:rsidR="00052BEF" w:rsidRPr="003E5385" w:rsidRDefault="00052BEF" w:rsidP="00424FF6">
            <w:pPr>
              <w:pStyle w:val="BodyText"/>
              <w:jc w:val="center"/>
              <w:rPr>
                <w:rFonts w:ascii="Arial" w:hAnsi="Arial" w:cs="Arial"/>
                <w:b/>
                <w:bCs/>
                <w:sz w:val="20"/>
                <w:szCs w:val="20"/>
                <w:lang w:val="en-US"/>
              </w:rPr>
            </w:pPr>
            <w:r w:rsidRPr="003E5385">
              <w:rPr>
                <w:rFonts w:ascii="Arial" w:hAnsi="Arial" w:cs="Arial"/>
                <w:b/>
                <w:bCs/>
                <w:sz w:val="20"/>
                <w:szCs w:val="20"/>
                <w:lang w:val="en-US"/>
              </w:rPr>
              <w:t xml:space="preserve">Value </w:t>
            </w:r>
          </w:p>
        </w:tc>
      </w:tr>
      <w:tr w:rsidR="000E38C5" w:rsidRPr="00461ECB" w14:paraId="40A5B1C2" w14:textId="77777777" w:rsidTr="00F73060">
        <w:tc>
          <w:tcPr>
            <w:tcW w:w="3047" w:type="dxa"/>
            <w:vMerge w:val="restart"/>
          </w:tcPr>
          <w:p w14:paraId="187F4F49" w14:textId="2C1C0F92" w:rsidR="000E38C5" w:rsidRPr="00461ECB" w:rsidRDefault="000E38C5" w:rsidP="00052BEF">
            <w:pPr>
              <w:pStyle w:val="BodyText"/>
              <w:spacing w:before="60" w:after="60"/>
              <w:rPr>
                <w:rFonts w:ascii="Arial" w:hAnsi="Arial" w:cs="Arial"/>
                <w:sz w:val="20"/>
                <w:szCs w:val="20"/>
                <w:lang w:val="en-US"/>
              </w:rPr>
            </w:pPr>
            <w:r>
              <w:rPr>
                <w:rFonts w:ascii="Arial" w:hAnsi="Arial" w:cs="Arial"/>
                <w:sz w:val="20"/>
                <w:szCs w:val="20"/>
                <w:lang w:val="en-US"/>
              </w:rPr>
              <w:t xml:space="preserve">South </w:t>
            </w:r>
            <w:proofErr w:type="spellStart"/>
            <w:r>
              <w:rPr>
                <w:rFonts w:ascii="Arial" w:hAnsi="Arial" w:cs="Arial"/>
                <w:sz w:val="20"/>
                <w:szCs w:val="20"/>
                <w:lang w:val="en-US"/>
              </w:rPr>
              <w:t>Muntenia</w:t>
            </w:r>
            <w:proofErr w:type="spellEnd"/>
            <w:r>
              <w:rPr>
                <w:rFonts w:ascii="Arial" w:hAnsi="Arial" w:cs="Arial"/>
                <w:sz w:val="20"/>
                <w:szCs w:val="20"/>
                <w:lang w:val="en-US"/>
              </w:rPr>
              <w:t xml:space="preserve"> Region</w:t>
            </w:r>
          </w:p>
        </w:tc>
        <w:tc>
          <w:tcPr>
            <w:tcW w:w="1110" w:type="dxa"/>
          </w:tcPr>
          <w:p w14:paraId="6711533F" w14:textId="6CA8609E"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1EB38CC7" w14:textId="251EC263"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Enterprises supported (of which: micro, small, medium, large) (RCO01)</w:t>
            </w:r>
          </w:p>
        </w:tc>
        <w:tc>
          <w:tcPr>
            <w:tcW w:w="1845" w:type="dxa"/>
          </w:tcPr>
          <w:p w14:paraId="692C6F8E" w14:textId="27894189"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w:t>
            </w:r>
          </w:p>
        </w:tc>
        <w:tc>
          <w:tcPr>
            <w:tcW w:w="1966" w:type="dxa"/>
          </w:tcPr>
          <w:p w14:paraId="3B72DD6F" w14:textId="3E349E84" w:rsidR="000E38C5" w:rsidRPr="00461ECB" w:rsidRDefault="000E38C5" w:rsidP="00052BEF">
            <w:pPr>
              <w:pStyle w:val="BodyText"/>
              <w:spacing w:before="60" w:after="60"/>
              <w:jc w:val="center"/>
              <w:rPr>
                <w:rFonts w:ascii="Arial" w:hAnsi="Arial" w:cs="Arial"/>
                <w:sz w:val="20"/>
                <w:szCs w:val="20"/>
              </w:rPr>
            </w:pPr>
            <w:r w:rsidRPr="00461ECB">
              <w:rPr>
                <w:rFonts w:ascii="Arial" w:hAnsi="Arial" w:cs="Arial"/>
                <w:sz w:val="20"/>
                <w:szCs w:val="20"/>
              </w:rPr>
              <w:t>4</w:t>
            </w:r>
          </w:p>
        </w:tc>
      </w:tr>
      <w:tr w:rsidR="000E38C5" w:rsidRPr="00461ECB" w14:paraId="504C7A19" w14:textId="77777777" w:rsidTr="00F73060">
        <w:tc>
          <w:tcPr>
            <w:tcW w:w="3047" w:type="dxa"/>
            <w:vMerge/>
          </w:tcPr>
          <w:p w14:paraId="28DC2781" w14:textId="77777777" w:rsidR="000E38C5" w:rsidRDefault="000E38C5" w:rsidP="00052BEF">
            <w:pPr>
              <w:pStyle w:val="BodyText"/>
              <w:spacing w:before="60" w:after="60"/>
              <w:rPr>
                <w:rFonts w:ascii="Arial" w:hAnsi="Arial" w:cs="Arial"/>
                <w:sz w:val="20"/>
                <w:szCs w:val="20"/>
                <w:lang w:val="en-US"/>
              </w:rPr>
            </w:pPr>
          </w:p>
        </w:tc>
        <w:tc>
          <w:tcPr>
            <w:tcW w:w="1110" w:type="dxa"/>
          </w:tcPr>
          <w:p w14:paraId="20E44972" w14:textId="7DEE148F" w:rsidR="000E38C5"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70E25C20" w14:textId="3197A26B"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Enterprises supported by grants (</w:t>
            </w:r>
            <w:r w:rsidRPr="00461ECB">
              <w:rPr>
                <w:rFonts w:ascii="Arial" w:hAnsi="Arial" w:cs="Arial"/>
                <w:sz w:val="20"/>
                <w:szCs w:val="20"/>
                <w:lang w:val="en-US"/>
              </w:rPr>
              <w:t>RCO02)</w:t>
            </w:r>
          </w:p>
        </w:tc>
        <w:tc>
          <w:tcPr>
            <w:tcW w:w="1845" w:type="dxa"/>
          </w:tcPr>
          <w:p w14:paraId="36F51CEE" w14:textId="213EAF13"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w:t>
            </w:r>
          </w:p>
        </w:tc>
        <w:tc>
          <w:tcPr>
            <w:tcW w:w="1966" w:type="dxa"/>
          </w:tcPr>
          <w:p w14:paraId="2D026795" w14:textId="2CD9EF29" w:rsidR="000E38C5" w:rsidRPr="00461ECB" w:rsidRDefault="000E38C5" w:rsidP="00052BEF">
            <w:pPr>
              <w:spacing w:before="60" w:after="60"/>
              <w:jc w:val="center"/>
              <w:rPr>
                <w:rFonts w:ascii="Arial" w:hAnsi="Arial" w:cs="Arial"/>
                <w:sz w:val="20"/>
                <w:szCs w:val="20"/>
              </w:rPr>
            </w:pPr>
            <w:r w:rsidRPr="00461ECB">
              <w:rPr>
                <w:rFonts w:ascii="Arial" w:hAnsi="Arial" w:cs="Arial"/>
                <w:sz w:val="20"/>
                <w:szCs w:val="20"/>
              </w:rPr>
              <w:t>4</w:t>
            </w:r>
          </w:p>
        </w:tc>
      </w:tr>
      <w:tr w:rsidR="000E38C5" w:rsidRPr="00461ECB" w14:paraId="408FE258" w14:textId="77777777" w:rsidTr="00F73060">
        <w:tc>
          <w:tcPr>
            <w:tcW w:w="3047" w:type="dxa"/>
            <w:vMerge/>
          </w:tcPr>
          <w:p w14:paraId="510F0A7E" w14:textId="77777777" w:rsidR="000E38C5" w:rsidRDefault="000E38C5" w:rsidP="00052BEF">
            <w:pPr>
              <w:spacing w:before="60" w:after="60"/>
              <w:rPr>
                <w:rFonts w:ascii="Arial" w:hAnsi="Arial" w:cs="Arial"/>
                <w:sz w:val="20"/>
                <w:szCs w:val="20"/>
                <w:lang w:val="en-US"/>
              </w:rPr>
            </w:pPr>
          </w:p>
        </w:tc>
        <w:tc>
          <w:tcPr>
            <w:tcW w:w="1110" w:type="dxa"/>
          </w:tcPr>
          <w:p w14:paraId="491265A1" w14:textId="3523CDAC" w:rsidR="000E38C5"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61D1B3DE" w14:textId="39961654"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Enterprises supported by financial instruments (RCO03)</w:t>
            </w:r>
          </w:p>
        </w:tc>
        <w:tc>
          <w:tcPr>
            <w:tcW w:w="1845" w:type="dxa"/>
          </w:tcPr>
          <w:p w14:paraId="44EE3872" w14:textId="4DE35BFF"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w:t>
            </w:r>
          </w:p>
        </w:tc>
        <w:tc>
          <w:tcPr>
            <w:tcW w:w="1966" w:type="dxa"/>
          </w:tcPr>
          <w:p w14:paraId="2B56EB5C" w14:textId="4C44027B" w:rsidR="000E38C5" w:rsidRPr="00461ECB" w:rsidRDefault="000E38C5" w:rsidP="00052BEF">
            <w:pPr>
              <w:pStyle w:val="BodyText"/>
              <w:spacing w:before="60" w:after="60"/>
              <w:jc w:val="center"/>
              <w:rPr>
                <w:rFonts w:ascii="Arial" w:hAnsi="Arial" w:cs="Arial"/>
                <w:sz w:val="20"/>
                <w:szCs w:val="20"/>
              </w:rPr>
            </w:pPr>
            <w:r w:rsidRPr="00461ECB">
              <w:rPr>
                <w:rFonts w:ascii="Arial" w:hAnsi="Arial" w:cs="Arial"/>
                <w:sz w:val="20"/>
                <w:szCs w:val="20"/>
              </w:rPr>
              <w:t>4</w:t>
            </w:r>
          </w:p>
        </w:tc>
      </w:tr>
      <w:tr w:rsidR="000E38C5" w:rsidRPr="00461ECB" w14:paraId="5B3590E4" w14:textId="77777777" w:rsidTr="00F73060">
        <w:tc>
          <w:tcPr>
            <w:tcW w:w="3047" w:type="dxa"/>
            <w:vMerge/>
          </w:tcPr>
          <w:p w14:paraId="320166D1" w14:textId="77777777" w:rsidR="000E38C5" w:rsidRDefault="000E38C5" w:rsidP="00052BEF">
            <w:pPr>
              <w:spacing w:before="60" w:after="60"/>
              <w:rPr>
                <w:rFonts w:ascii="Arial" w:hAnsi="Arial" w:cs="Arial"/>
                <w:sz w:val="20"/>
                <w:szCs w:val="20"/>
                <w:lang w:val="en-US"/>
              </w:rPr>
            </w:pPr>
          </w:p>
        </w:tc>
        <w:tc>
          <w:tcPr>
            <w:tcW w:w="1110" w:type="dxa"/>
          </w:tcPr>
          <w:p w14:paraId="7AD237E3" w14:textId="79610A1B" w:rsidR="000E38C5" w:rsidRDefault="000E38C5" w:rsidP="00052BEF">
            <w:pPr>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6DB7091B" w14:textId="1ACDB9B4"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Capacity of incubation created (RCO15)</w:t>
            </w:r>
          </w:p>
        </w:tc>
        <w:tc>
          <w:tcPr>
            <w:tcW w:w="1845" w:type="dxa"/>
          </w:tcPr>
          <w:p w14:paraId="21E54493" w14:textId="6159E6A9"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w:t>
            </w:r>
          </w:p>
        </w:tc>
        <w:tc>
          <w:tcPr>
            <w:tcW w:w="1966" w:type="dxa"/>
          </w:tcPr>
          <w:p w14:paraId="3E479540" w14:textId="1DDD72C5" w:rsidR="000E38C5" w:rsidRPr="00461ECB" w:rsidRDefault="000E38C5" w:rsidP="00052BEF">
            <w:pPr>
              <w:spacing w:before="60" w:after="60"/>
              <w:jc w:val="center"/>
              <w:rPr>
                <w:rFonts w:ascii="Arial" w:hAnsi="Arial" w:cs="Arial"/>
                <w:sz w:val="20"/>
                <w:szCs w:val="20"/>
              </w:rPr>
            </w:pPr>
            <w:r w:rsidRPr="00461ECB">
              <w:rPr>
                <w:rFonts w:ascii="Arial" w:hAnsi="Arial" w:cs="Arial"/>
                <w:sz w:val="20"/>
                <w:szCs w:val="20"/>
              </w:rPr>
              <w:t>88</w:t>
            </w:r>
          </w:p>
        </w:tc>
      </w:tr>
      <w:tr w:rsidR="000E38C5" w:rsidRPr="00461ECB" w14:paraId="2D855CC5" w14:textId="77777777" w:rsidTr="00F73060">
        <w:tc>
          <w:tcPr>
            <w:tcW w:w="3047" w:type="dxa"/>
            <w:vMerge/>
          </w:tcPr>
          <w:p w14:paraId="2FA12F6D" w14:textId="77777777" w:rsidR="000E38C5" w:rsidRDefault="000E38C5" w:rsidP="00052BEF">
            <w:pPr>
              <w:spacing w:before="60" w:after="60"/>
              <w:rPr>
                <w:rFonts w:ascii="Arial" w:hAnsi="Arial" w:cs="Arial"/>
                <w:sz w:val="20"/>
                <w:szCs w:val="20"/>
                <w:lang w:val="en-US"/>
              </w:rPr>
            </w:pPr>
          </w:p>
        </w:tc>
        <w:tc>
          <w:tcPr>
            <w:tcW w:w="1110" w:type="dxa"/>
          </w:tcPr>
          <w:p w14:paraId="55A53B2B" w14:textId="5A7221E9" w:rsidR="000E38C5" w:rsidRPr="00461ECB" w:rsidRDefault="000E38C5" w:rsidP="00052BEF">
            <w:pPr>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3EDBC0E8" w14:textId="7BE5D189"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Capacity of industrial parks created (9SO4)</w:t>
            </w:r>
          </w:p>
        </w:tc>
        <w:tc>
          <w:tcPr>
            <w:tcW w:w="1845" w:type="dxa"/>
          </w:tcPr>
          <w:p w14:paraId="0F84476C" w14:textId="53EE71C5"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w:t>
            </w:r>
          </w:p>
        </w:tc>
        <w:tc>
          <w:tcPr>
            <w:tcW w:w="1966" w:type="dxa"/>
          </w:tcPr>
          <w:p w14:paraId="0D090159" w14:textId="7124C613" w:rsidR="000E38C5" w:rsidRDefault="000E38C5" w:rsidP="00052BEF">
            <w:pPr>
              <w:spacing w:before="60" w:after="60"/>
              <w:jc w:val="center"/>
              <w:rPr>
                <w:rFonts w:ascii="Arial" w:hAnsi="Arial" w:cs="Arial"/>
                <w:sz w:val="20"/>
                <w:szCs w:val="20"/>
              </w:rPr>
            </w:pPr>
            <w:r w:rsidRPr="00461ECB">
              <w:rPr>
                <w:rFonts w:ascii="Arial" w:hAnsi="Arial" w:cs="Arial"/>
                <w:sz w:val="20"/>
                <w:szCs w:val="20"/>
              </w:rPr>
              <w:t>72</w:t>
            </w:r>
          </w:p>
        </w:tc>
      </w:tr>
      <w:tr w:rsidR="000E38C5" w:rsidRPr="00461ECB" w14:paraId="2B3CA811" w14:textId="77777777" w:rsidTr="00F73060">
        <w:tc>
          <w:tcPr>
            <w:tcW w:w="3047" w:type="dxa"/>
            <w:vMerge/>
          </w:tcPr>
          <w:p w14:paraId="7A32F56E" w14:textId="77777777" w:rsidR="000E38C5" w:rsidRDefault="000E38C5" w:rsidP="00052BEF">
            <w:pPr>
              <w:spacing w:before="60" w:after="60"/>
              <w:rPr>
                <w:rFonts w:ascii="Arial" w:hAnsi="Arial" w:cs="Arial"/>
                <w:sz w:val="20"/>
                <w:szCs w:val="20"/>
                <w:lang w:val="en-US"/>
              </w:rPr>
            </w:pPr>
          </w:p>
        </w:tc>
        <w:tc>
          <w:tcPr>
            <w:tcW w:w="1110" w:type="dxa"/>
          </w:tcPr>
          <w:p w14:paraId="0FFE63B1" w14:textId="39D93990" w:rsidR="000E38C5" w:rsidRPr="00461ECB" w:rsidRDefault="000E38C5" w:rsidP="00052BEF">
            <w:pPr>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2D4331FA" w14:textId="5D821DFB"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Private investments matching public support (of which: grants, financial instruments (RCR02)</w:t>
            </w:r>
          </w:p>
        </w:tc>
        <w:tc>
          <w:tcPr>
            <w:tcW w:w="1845" w:type="dxa"/>
          </w:tcPr>
          <w:p w14:paraId="05E111E6" w14:textId="63C509C3"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lang w:val="en-US"/>
              </w:rPr>
              <w:t>euro</w:t>
            </w:r>
          </w:p>
        </w:tc>
        <w:tc>
          <w:tcPr>
            <w:tcW w:w="1966" w:type="dxa"/>
          </w:tcPr>
          <w:p w14:paraId="7362AABA" w14:textId="5F631046" w:rsidR="000E38C5" w:rsidRPr="00461ECB" w:rsidRDefault="000E38C5" w:rsidP="00052BEF">
            <w:pPr>
              <w:spacing w:before="60" w:after="60"/>
              <w:jc w:val="center"/>
              <w:rPr>
                <w:rFonts w:ascii="Arial" w:hAnsi="Arial" w:cs="Arial"/>
                <w:sz w:val="20"/>
                <w:szCs w:val="20"/>
              </w:rPr>
            </w:pPr>
            <w:r w:rsidRPr="00461ECB">
              <w:rPr>
                <w:rFonts w:ascii="Arial" w:hAnsi="Arial" w:cs="Arial"/>
                <w:sz w:val="20"/>
                <w:szCs w:val="20"/>
              </w:rPr>
              <w:t>31,157,959,00</w:t>
            </w:r>
          </w:p>
        </w:tc>
      </w:tr>
      <w:tr w:rsidR="000E38C5" w:rsidRPr="00461ECB" w14:paraId="0B87D110" w14:textId="77777777" w:rsidTr="00F73060">
        <w:tc>
          <w:tcPr>
            <w:tcW w:w="3047" w:type="dxa"/>
            <w:vMerge/>
          </w:tcPr>
          <w:p w14:paraId="7044B633" w14:textId="77777777" w:rsidR="000E38C5" w:rsidRDefault="000E38C5" w:rsidP="00052BEF">
            <w:pPr>
              <w:spacing w:before="60" w:after="60"/>
              <w:rPr>
                <w:rFonts w:ascii="Arial" w:hAnsi="Arial" w:cs="Arial"/>
                <w:sz w:val="20"/>
                <w:szCs w:val="20"/>
                <w:lang w:val="en-US"/>
              </w:rPr>
            </w:pPr>
          </w:p>
        </w:tc>
        <w:tc>
          <w:tcPr>
            <w:tcW w:w="1110" w:type="dxa"/>
          </w:tcPr>
          <w:p w14:paraId="170EAB0E" w14:textId="2ABDA614" w:rsidR="000E38C5" w:rsidRPr="00461ECB" w:rsidRDefault="000E38C5" w:rsidP="00052BEF">
            <w:pPr>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28C4FA8D" w14:textId="34C35C66" w:rsidR="000E38C5" w:rsidRPr="00461ECB" w:rsidRDefault="000E38C5" w:rsidP="00052BEF">
            <w:pPr>
              <w:pStyle w:val="BodyText"/>
              <w:spacing w:before="60" w:after="60"/>
              <w:rPr>
                <w:rFonts w:ascii="Arial" w:hAnsi="Arial" w:cs="Arial"/>
                <w:sz w:val="20"/>
                <w:szCs w:val="20"/>
              </w:rPr>
            </w:pPr>
            <w:r w:rsidRPr="00461ECB">
              <w:rPr>
                <w:rFonts w:ascii="Arial" w:hAnsi="Arial" w:cs="Arial"/>
                <w:sz w:val="20"/>
                <w:szCs w:val="20"/>
              </w:rPr>
              <w:t>SMEs using incubator services after incubator creation (RCR18)</w:t>
            </w:r>
          </w:p>
        </w:tc>
        <w:tc>
          <w:tcPr>
            <w:tcW w:w="1845" w:type="dxa"/>
          </w:tcPr>
          <w:p w14:paraId="27CCAB1F" w14:textId="6B10D7E6" w:rsidR="000E38C5" w:rsidRPr="00461ECB" w:rsidRDefault="000E38C5" w:rsidP="00052BEF">
            <w:pPr>
              <w:pStyle w:val="BodyText"/>
              <w:spacing w:before="60" w:after="60"/>
              <w:jc w:val="center"/>
              <w:rPr>
                <w:rFonts w:ascii="Arial" w:hAnsi="Arial" w:cs="Arial"/>
                <w:sz w:val="20"/>
                <w:szCs w:val="20"/>
                <w:lang w:val="en-US"/>
              </w:rPr>
            </w:pPr>
            <w:r w:rsidRPr="00461ECB">
              <w:rPr>
                <w:rFonts w:ascii="Arial" w:hAnsi="Arial" w:cs="Arial"/>
                <w:sz w:val="20"/>
                <w:szCs w:val="20"/>
              </w:rPr>
              <w:t>enterprises/year</w:t>
            </w:r>
          </w:p>
        </w:tc>
        <w:tc>
          <w:tcPr>
            <w:tcW w:w="1966" w:type="dxa"/>
          </w:tcPr>
          <w:p w14:paraId="755CFDF7" w14:textId="67D17FF1" w:rsidR="000E38C5" w:rsidRDefault="000E38C5" w:rsidP="00052BEF">
            <w:pPr>
              <w:pStyle w:val="BodyText"/>
              <w:spacing w:before="60" w:after="60"/>
              <w:jc w:val="center"/>
              <w:rPr>
                <w:rFonts w:ascii="Arial" w:hAnsi="Arial" w:cs="Arial"/>
                <w:sz w:val="20"/>
                <w:szCs w:val="20"/>
              </w:rPr>
            </w:pPr>
            <w:r w:rsidRPr="00461ECB">
              <w:rPr>
                <w:rFonts w:ascii="Arial" w:hAnsi="Arial" w:cs="Arial"/>
                <w:sz w:val="20"/>
                <w:szCs w:val="20"/>
              </w:rPr>
              <w:t>62</w:t>
            </w:r>
          </w:p>
        </w:tc>
      </w:tr>
      <w:tr w:rsidR="000E38C5" w:rsidRPr="00461ECB" w14:paraId="38F082F1" w14:textId="77777777" w:rsidTr="00F73060">
        <w:tc>
          <w:tcPr>
            <w:tcW w:w="3047" w:type="dxa"/>
            <w:vMerge/>
          </w:tcPr>
          <w:p w14:paraId="3A30A740" w14:textId="77777777" w:rsidR="000E38C5" w:rsidRDefault="000E38C5" w:rsidP="000E38C5">
            <w:pPr>
              <w:spacing w:before="60" w:after="60"/>
              <w:rPr>
                <w:rFonts w:ascii="Arial" w:hAnsi="Arial" w:cs="Arial"/>
                <w:sz w:val="20"/>
                <w:szCs w:val="20"/>
                <w:lang w:val="en-US"/>
              </w:rPr>
            </w:pPr>
          </w:p>
        </w:tc>
        <w:tc>
          <w:tcPr>
            <w:tcW w:w="1110" w:type="dxa"/>
          </w:tcPr>
          <w:p w14:paraId="778D17F7" w14:textId="52664779" w:rsidR="000E38C5" w:rsidRPr="00461ECB" w:rsidRDefault="000E38C5" w:rsidP="000E38C5">
            <w:pPr>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7ADD5723" w14:textId="38D0DE8D" w:rsidR="000E38C5" w:rsidRPr="00461ECB" w:rsidRDefault="000E38C5" w:rsidP="000E38C5">
            <w:pPr>
              <w:pStyle w:val="BodyText"/>
              <w:spacing w:before="60" w:after="60"/>
              <w:rPr>
                <w:rFonts w:ascii="Arial" w:hAnsi="Arial" w:cs="Arial"/>
                <w:sz w:val="20"/>
                <w:szCs w:val="20"/>
              </w:rPr>
            </w:pPr>
            <w:r w:rsidRPr="00461ECB">
              <w:rPr>
                <w:rFonts w:ascii="Arial" w:hAnsi="Arial" w:cs="Arial"/>
                <w:sz w:val="20"/>
                <w:szCs w:val="20"/>
              </w:rPr>
              <w:t xml:space="preserve">SMEs </w:t>
            </w:r>
            <w:r w:rsidRPr="00E6034D">
              <w:rPr>
                <w:rFonts w:ascii="Arial" w:hAnsi="Arial" w:cs="Arial"/>
                <w:sz w:val="20"/>
                <w:szCs w:val="20"/>
              </w:rPr>
              <w:t xml:space="preserve">using industrial park services after industrial park creation </w:t>
            </w:r>
            <w:r w:rsidRPr="00461ECB">
              <w:rPr>
                <w:rFonts w:ascii="Arial" w:hAnsi="Arial" w:cs="Arial"/>
                <w:sz w:val="20"/>
                <w:szCs w:val="20"/>
              </w:rPr>
              <w:t>(</w:t>
            </w:r>
            <w:r>
              <w:rPr>
                <w:rFonts w:ascii="Arial" w:hAnsi="Arial" w:cs="Arial"/>
                <w:sz w:val="20"/>
                <w:szCs w:val="20"/>
              </w:rPr>
              <w:t>9SR4</w:t>
            </w:r>
            <w:r w:rsidRPr="00461ECB">
              <w:rPr>
                <w:rFonts w:ascii="Arial" w:hAnsi="Arial" w:cs="Arial"/>
                <w:sz w:val="20"/>
                <w:szCs w:val="20"/>
              </w:rPr>
              <w:t>)</w:t>
            </w:r>
          </w:p>
        </w:tc>
        <w:tc>
          <w:tcPr>
            <w:tcW w:w="1845" w:type="dxa"/>
          </w:tcPr>
          <w:p w14:paraId="1864D606" w14:textId="3FF688C9" w:rsidR="000E38C5" w:rsidRPr="00461ECB" w:rsidRDefault="000E38C5" w:rsidP="000E38C5">
            <w:pPr>
              <w:pStyle w:val="BodyText"/>
              <w:spacing w:before="60" w:after="60"/>
              <w:jc w:val="center"/>
              <w:rPr>
                <w:rFonts w:ascii="Arial" w:hAnsi="Arial" w:cs="Arial"/>
                <w:sz w:val="20"/>
                <w:szCs w:val="20"/>
              </w:rPr>
            </w:pPr>
            <w:r w:rsidRPr="00461ECB">
              <w:rPr>
                <w:rFonts w:ascii="Arial" w:hAnsi="Arial" w:cs="Arial"/>
                <w:sz w:val="20"/>
                <w:szCs w:val="20"/>
              </w:rPr>
              <w:t>enterprises/year</w:t>
            </w:r>
          </w:p>
        </w:tc>
        <w:tc>
          <w:tcPr>
            <w:tcW w:w="1966" w:type="dxa"/>
          </w:tcPr>
          <w:p w14:paraId="6F7364D7" w14:textId="6FEA5E62" w:rsidR="000E38C5" w:rsidRPr="00461ECB" w:rsidRDefault="000E38C5" w:rsidP="000E38C5">
            <w:pPr>
              <w:pStyle w:val="BodyText"/>
              <w:spacing w:before="60" w:after="60"/>
              <w:jc w:val="center"/>
              <w:rPr>
                <w:rFonts w:ascii="Arial" w:hAnsi="Arial" w:cs="Arial"/>
                <w:sz w:val="20"/>
                <w:szCs w:val="20"/>
              </w:rPr>
            </w:pPr>
            <w:r>
              <w:rPr>
                <w:rFonts w:ascii="Arial" w:hAnsi="Arial" w:cs="Arial"/>
                <w:sz w:val="20"/>
                <w:szCs w:val="20"/>
              </w:rPr>
              <w:t>50</w:t>
            </w:r>
          </w:p>
        </w:tc>
      </w:tr>
    </w:tbl>
    <w:p w14:paraId="3C5ACE6A" w14:textId="77777777" w:rsidR="007E2606" w:rsidRDefault="007E2606">
      <w:pPr>
        <w:rPr>
          <w:rFonts w:ascii="Arial" w:eastAsia="Calibri" w:hAnsi="Arial" w:cs="Arial"/>
          <w:b/>
          <w:bCs/>
          <w:iCs/>
          <w:kern w:val="2"/>
          <w:sz w:val="20"/>
          <w:szCs w:val="20"/>
          <w:lang w:val="en-US" w:eastAsia="en-US"/>
        </w:rPr>
      </w:pPr>
      <w:r>
        <w:rPr>
          <w:rFonts w:ascii="Arial" w:eastAsia="Calibri" w:hAnsi="Arial" w:cs="Arial"/>
          <w:b/>
          <w:bCs/>
          <w:iCs/>
          <w:kern w:val="2"/>
          <w:sz w:val="20"/>
          <w:szCs w:val="20"/>
          <w:lang w:val="en-US" w:eastAsia="en-US"/>
        </w:rPr>
        <w:br w:type="page"/>
      </w:r>
    </w:p>
    <w:p w14:paraId="701B498B" w14:textId="75544152" w:rsidR="00052BEF" w:rsidRPr="003E5385" w:rsidRDefault="00052BEF" w:rsidP="00F73060">
      <w:pPr>
        <w:pStyle w:val="ListParagraph"/>
        <w:numPr>
          <w:ilvl w:val="0"/>
          <w:numId w:val="182"/>
        </w:numPr>
        <w:spacing w:before="240" w:after="240" w:line="259" w:lineRule="auto"/>
        <w:ind w:left="425" w:hanging="425"/>
        <w:contextualSpacing w:val="0"/>
        <w:jc w:val="both"/>
        <w:rPr>
          <w:rFonts w:ascii="Arial" w:eastAsia="Calibri" w:hAnsi="Arial" w:cs="Arial"/>
          <w:b/>
          <w:bCs/>
          <w:iCs/>
          <w:kern w:val="2"/>
          <w:sz w:val="20"/>
          <w:szCs w:val="20"/>
          <w:lang w:val="en-US" w:eastAsia="en-US"/>
        </w:rPr>
      </w:pPr>
      <w:r w:rsidRPr="003E5385">
        <w:rPr>
          <w:rFonts w:ascii="Arial" w:eastAsia="Calibri" w:hAnsi="Arial" w:cs="Arial"/>
          <w:b/>
          <w:bCs/>
          <w:iCs/>
          <w:kern w:val="2"/>
          <w:sz w:val="20"/>
          <w:szCs w:val="20"/>
          <w:lang w:val="en-US" w:eastAsia="en-US"/>
        </w:rPr>
        <w:t>STATE AID</w:t>
      </w:r>
    </w:p>
    <w:p w14:paraId="61E15952" w14:textId="77777777" w:rsidR="00052BEF" w:rsidRPr="003E5385" w:rsidRDefault="00052BEF" w:rsidP="00052BEF">
      <w:pPr>
        <w:spacing w:before="120" w:after="120" w:line="259" w:lineRule="auto"/>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State Aid under the Financial Instruments is not foreseen at the level of EIB as the HF Manager and selected Financial Intermediaries, provided that the following requirements are met: </w:t>
      </w:r>
    </w:p>
    <w:p w14:paraId="1D2C9A80" w14:textId="77777777" w:rsidR="00052BEF" w:rsidRPr="003E5385" w:rsidRDefault="00052BEF" w:rsidP="00052BEF">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remuneration of the Financial Intermediary and the EIB </w:t>
      </w:r>
      <w:proofErr w:type="gramStart"/>
      <w:r w:rsidRPr="003E5385">
        <w:rPr>
          <w:rFonts w:ascii="Arial" w:eastAsia="Calibri" w:hAnsi="Arial" w:cs="Arial"/>
          <w:kern w:val="2"/>
          <w:sz w:val="20"/>
          <w:szCs w:val="20"/>
          <w:lang w:eastAsia="en-US"/>
        </w:rPr>
        <w:t>corresponds</w:t>
      </w:r>
      <w:proofErr w:type="gramEnd"/>
      <w:r w:rsidRPr="003E5385">
        <w:rPr>
          <w:rFonts w:ascii="Arial" w:eastAsia="Calibri" w:hAnsi="Arial" w:cs="Arial"/>
          <w:kern w:val="2"/>
          <w:sz w:val="20"/>
          <w:szCs w:val="20"/>
          <w:lang w:eastAsia="en-US"/>
        </w:rPr>
        <w:t xml:space="preserve"> to the market remuneration in similar situations, which is the case when the Financial Intermediaries are selected in an open, transparent, non-discriminatory and objective procedure or when the remuneration is in accordance with the provisions of the </w:t>
      </w:r>
      <w:proofErr w:type="gramStart"/>
      <w:r w:rsidRPr="003E5385">
        <w:rPr>
          <w:rFonts w:ascii="Arial" w:eastAsia="Calibri" w:hAnsi="Arial" w:cs="Arial"/>
          <w:kern w:val="2"/>
          <w:sz w:val="20"/>
          <w:szCs w:val="20"/>
          <w:lang w:eastAsia="en-US"/>
        </w:rPr>
        <w:t>CPR;</w:t>
      </w:r>
      <w:proofErr w:type="gramEnd"/>
      <w:r w:rsidRPr="003E5385">
        <w:rPr>
          <w:rFonts w:ascii="Arial" w:eastAsia="Calibri" w:hAnsi="Arial" w:cs="Arial"/>
          <w:kern w:val="2"/>
          <w:sz w:val="20"/>
          <w:szCs w:val="20"/>
          <w:lang w:eastAsia="en-US"/>
        </w:rPr>
        <w:t xml:space="preserve"> </w:t>
      </w:r>
    </w:p>
    <w:p w14:paraId="532FCFB4" w14:textId="77777777" w:rsidR="00052BEF" w:rsidRPr="003E5385" w:rsidRDefault="00052BEF" w:rsidP="00052BEF">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risks and benefits are split on a </w:t>
      </w:r>
      <w:proofErr w:type="spellStart"/>
      <w:r w:rsidRPr="003E5385">
        <w:rPr>
          <w:rFonts w:ascii="Arial" w:eastAsia="Calibri" w:hAnsi="Arial" w:cs="Arial"/>
          <w:kern w:val="2"/>
          <w:sz w:val="20"/>
          <w:szCs w:val="20"/>
          <w:lang w:eastAsia="en-US"/>
        </w:rPr>
        <w:t>pari</w:t>
      </w:r>
      <w:proofErr w:type="spellEnd"/>
      <w:r w:rsidRPr="003E5385">
        <w:rPr>
          <w:rFonts w:ascii="Arial" w:eastAsia="Calibri" w:hAnsi="Arial" w:cs="Arial"/>
          <w:kern w:val="2"/>
          <w:sz w:val="20"/>
          <w:szCs w:val="20"/>
          <w:lang w:eastAsia="en-US"/>
        </w:rPr>
        <w:t xml:space="preserve"> passu basis; and </w:t>
      </w:r>
    </w:p>
    <w:p w14:paraId="6C4016DD" w14:textId="77777777" w:rsidR="00052BEF" w:rsidRPr="003E5385" w:rsidRDefault="00052BEF" w:rsidP="00052BEF">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financial benefits of the Programmes are fully transferred to the Final Recipients in the form of preferential interest rates and grants. </w:t>
      </w:r>
    </w:p>
    <w:p w14:paraId="71B9FA64" w14:textId="77777777" w:rsidR="00052BEF" w:rsidRPr="00B96CC3" w:rsidRDefault="00052BEF" w:rsidP="00052BEF">
      <w:pPr>
        <w:spacing w:before="120" w:after="120" w:line="259" w:lineRule="auto"/>
        <w:jc w:val="both"/>
        <w:rPr>
          <w:rFonts w:ascii="Arial" w:eastAsia="Calibri" w:hAnsi="Arial" w:cs="Arial"/>
          <w:kern w:val="2"/>
          <w:sz w:val="20"/>
          <w:szCs w:val="20"/>
          <w:lang w:eastAsia="en-US"/>
        </w:rPr>
      </w:pPr>
      <w:r w:rsidRPr="00B96CC3">
        <w:rPr>
          <w:rFonts w:ascii="Arial" w:eastAsia="Calibri" w:hAnsi="Arial" w:cs="Arial"/>
          <w:kern w:val="2"/>
          <w:sz w:val="20"/>
          <w:szCs w:val="20"/>
          <w:lang w:eastAsia="en-US"/>
        </w:rPr>
        <w:t xml:space="preserve">At the level of Final Recipients, State aid will be granted </w:t>
      </w:r>
      <w:proofErr w:type="gramStart"/>
      <w:r w:rsidRPr="00B96CC3">
        <w:rPr>
          <w:rFonts w:ascii="Arial" w:eastAsia="Calibri" w:hAnsi="Arial" w:cs="Arial"/>
          <w:kern w:val="2"/>
          <w:sz w:val="20"/>
          <w:szCs w:val="20"/>
          <w:lang w:eastAsia="en-US"/>
        </w:rPr>
        <w:t>on the basis of</w:t>
      </w:r>
      <w:proofErr w:type="gramEnd"/>
      <w:r w:rsidRPr="00B96CC3">
        <w:rPr>
          <w:rFonts w:ascii="Arial" w:eastAsia="Calibri" w:hAnsi="Arial" w:cs="Arial"/>
          <w:kern w:val="2"/>
          <w:sz w:val="20"/>
          <w:szCs w:val="20"/>
          <w:lang w:eastAsia="en-US"/>
        </w:rPr>
        <w:t xml:space="preserve"> the relevant provisions of EU and national law regarding the rules for granting this aid, applicable at the time of granting the support, in particular:</w:t>
      </w:r>
    </w:p>
    <w:p w14:paraId="3C4412DF" w14:textId="77777777" w:rsidR="00052BEF" w:rsidRPr="00052BEF" w:rsidRDefault="00052BEF" w:rsidP="00052BEF">
      <w:pPr>
        <w:numPr>
          <w:ilvl w:val="0"/>
          <w:numId w:val="183"/>
        </w:numPr>
        <w:ind w:left="426"/>
        <w:jc w:val="both"/>
        <w:rPr>
          <w:rFonts w:ascii="Arial" w:eastAsia="Calibri" w:hAnsi="Arial" w:cs="Arial"/>
          <w:kern w:val="2"/>
          <w:sz w:val="20"/>
          <w:szCs w:val="20"/>
          <w:lang w:val="en-US" w:eastAsia="en-US"/>
        </w:rPr>
      </w:pPr>
      <w:r w:rsidRPr="00052BEF">
        <w:rPr>
          <w:rFonts w:ascii="Arial" w:eastAsia="Calibri" w:hAnsi="Arial" w:cs="Arial"/>
          <w:kern w:val="2"/>
          <w:sz w:val="20"/>
          <w:szCs w:val="20"/>
          <w:lang w:val="en-US" w:eastAsia="en-US"/>
        </w:rPr>
        <w:t xml:space="preserve">Commission Regulation (EU) No. 2023/2831 of 13 December 2023 on the application of Articles 107 and 108 of the Treaty on the Functioning of the European Union to de minimis </w:t>
      </w:r>
      <w:proofErr w:type="gramStart"/>
      <w:r w:rsidRPr="00052BEF">
        <w:rPr>
          <w:rFonts w:ascii="Arial" w:eastAsia="Calibri" w:hAnsi="Arial" w:cs="Arial"/>
          <w:kern w:val="2"/>
          <w:sz w:val="20"/>
          <w:szCs w:val="20"/>
          <w:lang w:val="en-US" w:eastAsia="en-US"/>
        </w:rPr>
        <w:t>aid;</w:t>
      </w:r>
      <w:proofErr w:type="gramEnd"/>
    </w:p>
    <w:p w14:paraId="1A94BBBF" w14:textId="77777777" w:rsidR="00052BEF" w:rsidRPr="00052BEF" w:rsidRDefault="00052BEF" w:rsidP="00052BEF">
      <w:pPr>
        <w:numPr>
          <w:ilvl w:val="0"/>
          <w:numId w:val="183"/>
        </w:numPr>
        <w:ind w:left="426"/>
        <w:jc w:val="both"/>
        <w:rPr>
          <w:rFonts w:ascii="Arial" w:eastAsia="Calibri" w:hAnsi="Arial" w:cs="Arial"/>
          <w:kern w:val="2"/>
          <w:sz w:val="20"/>
          <w:szCs w:val="20"/>
          <w:lang w:val="en-US" w:eastAsia="en-US"/>
        </w:rPr>
      </w:pPr>
      <w:r w:rsidRPr="00052BEF">
        <w:rPr>
          <w:rFonts w:ascii="Arial" w:eastAsia="Calibri" w:hAnsi="Arial" w:cs="Arial"/>
          <w:kern w:val="2"/>
          <w:sz w:val="20"/>
          <w:szCs w:val="20"/>
          <w:lang w:val="en-US" w:eastAsia="en-US"/>
        </w:rPr>
        <w:t>Commission Regulation (EU) 651/2014 of 17 June 2014 declaring certain categories of aid compatible with the internal market in application of Articles 107 and 108 of the Treaty, as amended (Articles 14 and 56).</w:t>
      </w:r>
    </w:p>
    <w:p w14:paraId="4A19CFFA" w14:textId="77777777" w:rsidR="00CF6D4A" w:rsidRDefault="00CF6D4A" w:rsidP="00A44C94">
      <w:pPr>
        <w:jc w:val="both"/>
        <w:rPr>
          <w:rFonts w:ascii="Arial Bold" w:hAnsi="Arial Bold" w:cs="Arial" w:hint="eastAsia"/>
          <w:b/>
          <w:bCs/>
          <w:caps/>
          <w:sz w:val="20"/>
          <w:szCs w:val="20"/>
          <w:lang w:val="en-US"/>
        </w:rPr>
      </w:pPr>
    </w:p>
    <w:p w14:paraId="6ECCBEC3" w14:textId="77777777" w:rsidR="00052BEF" w:rsidRDefault="00052BEF" w:rsidP="00052BEF">
      <w:pPr>
        <w:jc w:val="both"/>
        <w:rPr>
          <w:rFonts w:ascii="Arial Bold" w:hAnsi="Arial Bold" w:cs="Arial" w:hint="eastAsia"/>
          <w:b/>
          <w:bCs/>
          <w:caps/>
          <w:sz w:val="20"/>
          <w:szCs w:val="20"/>
          <w:lang w:val="en-US"/>
        </w:rPr>
      </w:pPr>
    </w:p>
    <w:p w14:paraId="685B4645" w14:textId="3F396256" w:rsidR="00052BEF" w:rsidRDefault="004D2F19" w:rsidP="004D2F19">
      <w:pPr>
        <w:rPr>
          <w:rFonts w:ascii="Arial Bold" w:hAnsi="Arial Bold" w:cs="Arial" w:hint="eastAsia"/>
          <w:b/>
          <w:bCs/>
          <w:caps/>
          <w:sz w:val="20"/>
          <w:szCs w:val="20"/>
          <w:lang w:val="en-US"/>
        </w:rPr>
      </w:pPr>
      <w:r w:rsidRPr="004D2F19">
        <w:rPr>
          <w:rFonts w:ascii="Arial Bold" w:hAnsi="Arial Bold" w:cs="Arial"/>
          <w:b/>
          <w:bCs/>
          <w:caps/>
          <w:sz w:val="20"/>
          <w:szCs w:val="20"/>
          <w:lang w:val="en-US"/>
        </w:rPr>
        <w:t>IV</w:t>
      </w:r>
      <w:r>
        <w:rPr>
          <w:rFonts w:ascii="Arial Bold" w:hAnsi="Arial Bold" w:cs="Arial"/>
          <w:b/>
          <w:bCs/>
          <w:caps/>
          <w:sz w:val="20"/>
          <w:szCs w:val="20"/>
          <w:lang w:val="en-US"/>
        </w:rPr>
        <w:t xml:space="preserve">. </w:t>
      </w:r>
      <w:r w:rsidRPr="004D2F19">
        <w:rPr>
          <w:rFonts w:ascii="Arial Bold" w:hAnsi="Arial Bold" w:cs="Arial"/>
          <w:b/>
          <w:bCs/>
          <w:caps/>
          <w:sz w:val="20"/>
          <w:szCs w:val="20"/>
          <w:lang w:val="en-US"/>
        </w:rPr>
        <w:t xml:space="preserve">FINANCIAL INSTRUMENT FOR </w:t>
      </w:r>
      <w:r w:rsidR="00A450AF">
        <w:rPr>
          <w:rFonts w:ascii="Arial Bold" w:hAnsi="Arial Bold" w:cs="Arial"/>
          <w:b/>
          <w:bCs/>
          <w:caps/>
          <w:sz w:val="20"/>
          <w:szCs w:val="20"/>
          <w:lang w:val="en-US"/>
        </w:rPr>
        <w:t>TOURISM</w:t>
      </w:r>
      <w:r w:rsidRPr="004D2F19">
        <w:rPr>
          <w:rFonts w:ascii="Arial Bold" w:hAnsi="Arial Bold" w:cs="Arial"/>
          <w:b/>
          <w:bCs/>
          <w:caps/>
          <w:sz w:val="20"/>
          <w:szCs w:val="20"/>
          <w:lang w:val="en-US"/>
        </w:rPr>
        <w:t xml:space="preserve"> INFRASTRUCTURE</w:t>
      </w:r>
    </w:p>
    <w:p w14:paraId="75B6FB07" w14:textId="77777777" w:rsidR="004D2F19" w:rsidRDefault="004D2F19" w:rsidP="004D2F19">
      <w:pPr>
        <w:rPr>
          <w:rFonts w:ascii="Arial Bold" w:hAnsi="Arial Bold" w:cs="Arial" w:hint="eastAsia"/>
          <w:b/>
          <w:bCs/>
          <w:caps/>
          <w:sz w:val="20"/>
          <w:szCs w:val="20"/>
          <w:lang w:val="en-US"/>
        </w:rPr>
      </w:pPr>
    </w:p>
    <w:p w14:paraId="7D1DF228" w14:textId="77777777" w:rsidR="004D2F19" w:rsidRPr="00CF6D4A" w:rsidRDefault="004D2F19" w:rsidP="004D2F19">
      <w:pPr>
        <w:pStyle w:val="ListParagraph"/>
        <w:numPr>
          <w:ilvl w:val="0"/>
          <w:numId w:val="185"/>
        </w:numPr>
        <w:ind w:left="426" w:hanging="426"/>
        <w:jc w:val="both"/>
        <w:rPr>
          <w:rFonts w:ascii="Arial" w:hAnsi="Arial" w:cs="Arial"/>
          <w:b/>
          <w:bCs/>
          <w:iCs/>
          <w:sz w:val="20"/>
          <w:szCs w:val="20"/>
        </w:rPr>
      </w:pPr>
      <w:r w:rsidRPr="00CF6D4A">
        <w:rPr>
          <w:rFonts w:ascii="Arial" w:hAnsi="Arial" w:cs="Arial"/>
          <w:b/>
          <w:bCs/>
          <w:sz w:val="20"/>
          <w:szCs w:val="20"/>
        </w:rPr>
        <w:t>PRODUCTS TO BE OFFERED BY THE FINANCIAL INTERMEDIARIES</w:t>
      </w:r>
    </w:p>
    <w:p w14:paraId="00DFDD93" w14:textId="77777777" w:rsidR="004D2F19" w:rsidRDefault="004D2F19" w:rsidP="004D2F19">
      <w:pPr>
        <w:rPr>
          <w:rFonts w:ascii="Arial Bold" w:hAnsi="Arial Bold" w:cs="Arial" w:hint="eastAsia"/>
          <w:b/>
          <w:bCs/>
          <w:caps/>
          <w:sz w:val="20"/>
          <w:szCs w:val="20"/>
        </w:rPr>
      </w:pPr>
    </w:p>
    <w:tbl>
      <w:tblPr>
        <w:tblStyle w:val="TableGrid5"/>
        <w:tblW w:w="14488" w:type="dxa"/>
        <w:tblInd w:w="108" w:type="dxa"/>
        <w:tblLook w:val="04A0" w:firstRow="1" w:lastRow="0" w:firstColumn="1" w:lastColumn="0" w:noHBand="0" w:noVBand="1"/>
      </w:tblPr>
      <w:tblGrid>
        <w:gridCol w:w="3431"/>
        <w:gridCol w:w="11057"/>
      </w:tblGrid>
      <w:tr w:rsidR="004D2F19" w:rsidRPr="00572BD9" w14:paraId="5C75D857" w14:textId="77777777" w:rsidTr="00424FF6">
        <w:trPr>
          <w:trHeight w:val="377"/>
        </w:trPr>
        <w:tc>
          <w:tcPr>
            <w:tcW w:w="3431" w:type="dxa"/>
          </w:tcPr>
          <w:p w14:paraId="2743F964" w14:textId="77777777" w:rsidR="004D2F19" w:rsidRPr="00572BD9" w:rsidRDefault="004D2F19" w:rsidP="00424FF6">
            <w:pPr>
              <w:spacing w:after="120"/>
              <w:jc w:val="both"/>
              <w:rPr>
                <w:rFonts w:ascii="Arial" w:hAnsi="Arial" w:cs="Arial"/>
                <w:sz w:val="20"/>
                <w:szCs w:val="20"/>
                <w:lang w:eastAsia="en-US"/>
              </w:rPr>
            </w:pPr>
          </w:p>
        </w:tc>
        <w:tc>
          <w:tcPr>
            <w:tcW w:w="11057" w:type="dxa"/>
          </w:tcPr>
          <w:p w14:paraId="75C33284" w14:textId="77777777" w:rsidR="004D2F19" w:rsidRPr="00572BD9" w:rsidRDefault="004D2F19" w:rsidP="00424FF6">
            <w:pPr>
              <w:spacing w:before="120" w:after="120"/>
              <w:jc w:val="both"/>
              <w:rPr>
                <w:rFonts w:ascii="Arial" w:hAnsi="Arial" w:cs="Arial"/>
                <w:b/>
                <w:bCs/>
                <w:sz w:val="20"/>
                <w:szCs w:val="20"/>
                <w:lang w:eastAsia="en-US"/>
              </w:rPr>
            </w:pPr>
            <w:r>
              <w:rPr>
                <w:rFonts w:ascii="Arial" w:hAnsi="Arial" w:cs="Arial"/>
                <w:b/>
                <w:bCs/>
                <w:sz w:val="20"/>
                <w:szCs w:val="20"/>
                <w:lang w:eastAsia="en-US"/>
              </w:rPr>
              <w:t>Loans</w:t>
            </w:r>
            <w:r w:rsidRPr="00572BD9">
              <w:rPr>
                <w:rFonts w:ascii="Arial" w:hAnsi="Arial" w:cs="Arial"/>
                <w:b/>
                <w:bCs/>
                <w:sz w:val="20"/>
                <w:szCs w:val="20"/>
                <w:lang w:eastAsia="en-US"/>
              </w:rPr>
              <w:t xml:space="preserve"> </w:t>
            </w:r>
          </w:p>
        </w:tc>
      </w:tr>
      <w:tr w:rsidR="004D2F19" w:rsidRPr="00572BD9" w14:paraId="6FE6BDD1" w14:textId="77777777" w:rsidTr="00424FF6">
        <w:tc>
          <w:tcPr>
            <w:tcW w:w="3431" w:type="dxa"/>
          </w:tcPr>
          <w:p w14:paraId="2FF976DF"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Type of product</w:t>
            </w:r>
          </w:p>
        </w:tc>
        <w:tc>
          <w:tcPr>
            <w:tcW w:w="11057" w:type="dxa"/>
          </w:tcPr>
          <w:p w14:paraId="105206C2" w14:textId="77777777" w:rsidR="004D2F19" w:rsidRDefault="004D2F19" w:rsidP="00424FF6">
            <w:pPr>
              <w:spacing w:after="120"/>
              <w:jc w:val="both"/>
              <w:rPr>
                <w:rFonts w:ascii="Arial" w:hAnsi="Arial" w:cs="Arial"/>
                <w:bCs/>
                <w:iCs/>
                <w:sz w:val="20"/>
                <w:szCs w:val="20"/>
                <w:lang w:eastAsia="en-US"/>
              </w:rPr>
            </w:pPr>
            <w:r w:rsidRPr="00572BD9">
              <w:rPr>
                <w:rFonts w:ascii="Arial" w:hAnsi="Arial" w:cs="Arial"/>
                <w:bCs/>
                <w:iCs/>
                <w:sz w:val="20"/>
                <w:szCs w:val="20"/>
                <w:lang w:eastAsia="en-US"/>
              </w:rPr>
              <w:t xml:space="preserve">Loan with </w:t>
            </w:r>
            <w:r>
              <w:rPr>
                <w:rFonts w:ascii="Arial" w:hAnsi="Arial" w:cs="Arial"/>
                <w:bCs/>
                <w:iCs/>
                <w:sz w:val="20"/>
                <w:szCs w:val="20"/>
                <w:lang w:eastAsia="en-US"/>
              </w:rPr>
              <w:t>c</w:t>
            </w:r>
            <w:r w:rsidRPr="00572BD9">
              <w:rPr>
                <w:rFonts w:ascii="Arial" w:hAnsi="Arial" w:cs="Arial"/>
                <w:bCs/>
                <w:iCs/>
                <w:sz w:val="20"/>
                <w:szCs w:val="20"/>
                <w:lang w:eastAsia="en-US"/>
              </w:rPr>
              <w:t xml:space="preserve">apital </w:t>
            </w:r>
            <w:r>
              <w:rPr>
                <w:rFonts w:ascii="Arial" w:hAnsi="Arial" w:cs="Arial"/>
                <w:bCs/>
                <w:iCs/>
                <w:sz w:val="20"/>
                <w:szCs w:val="20"/>
                <w:lang w:eastAsia="en-US"/>
              </w:rPr>
              <w:t>r</w:t>
            </w:r>
            <w:r w:rsidRPr="00572BD9">
              <w:rPr>
                <w:rFonts w:ascii="Arial" w:hAnsi="Arial" w:cs="Arial"/>
                <w:bCs/>
                <w:iCs/>
                <w:sz w:val="20"/>
                <w:szCs w:val="20"/>
                <w:lang w:eastAsia="en-US"/>
              </w:rPr>
              <w:t>ebate</w:t>
            </w:r>
            <w:r>
              <w:rPr>
                <w:rFonts w:ascii="Arial" w:hAnsi="Arial" w:cs="Arial"/>
                <w:bCs/>
                <w:iCs/>
                <w:sz w:val="20"/>
                <w:szCs w:val="20"/>
                <w:lang w:eastAsia="en-US"/>
              </w:rPr>
              <w:t>,</w:t>
            </w:r>
          </w:p>
          <w:p w14:paraId="35D9E75E" w14:textId="668EBEE6" w:rsidR="004D2F19" w:rsidRPr="00052BEF" w:rsidRDefault="004D2F19" w:rsidP="00424FF6">
            <w:pPr>
              <w:spacing w:after="120"/>
              <w:jc w:val="both"/>
              <w:rPr>
                <w:rFonts w:ascii="Arial" w:hAnsi="Arial" w:cs="Arial"/>
                <w:bCs/>
                <w:iCs/>
                <w:sz w:val="20"/>
                <w:szCs w:val="20"/>
                <w:lang w:eastAsia="en-US"/>
              </w:rPr>
            </w:pPr>
            <w:r w:rsidRPr="00052BEF">
              <w:rPr>
                <w:rFonts w:ascii="Arial" w:hAnsi="Arial" w:cs="Arial"/>
                <w:bCs/>
                <w:iCs/>
                <w:sz w:val="20"/>
                <w:szCs w:val="20"/>
                <w:lang w:eastAsia="en-US"/>
              </w:rPr>
              <w:t xml:space="preserve">At the loan level, </w:t>
            </w:r>
            <w:r w:rsidRPr="00052BEF">
              <w:rPr>
                <w:rFonts w:ascii="Arial" w:hAnsi="Arial" w:cs="Arial"/>
                <w:bCs/>
                <w:iCs/>
                <w:sz w:val="20"/>
                <w:szCs w:val="20"/>
                <w:lang w:val="en-US" w:eastAsia="en-US"/>
              </w:rPr>
              <w:t xml:space="preserve">the </w:t>
            </w:r>
            <w:r>
              <w:rPr>
                <w:rFonts w:ascii="Arial" w:hAnsi="Arial" w:cs="Arial"/>
                <w:bCs/>
                <w:iCs/>
                <w:sz w:val="20"/>
                <w:szCs w:val="20"/>
                <w:lang w:val="en-US" w:eastAsia="en-US"/>
              </w:rPr>
              <w:t>intensity</w:t>
            </w:r>
            <w:r w:rsidRPr="00052BEF">
              <w:rPr>
                <w:rFonts w:ascii="Arial" w:hAnsi="Arial" w:cs="Arial"/>
                <w:bCs/>
                <w:iCs/>
                <w:sz w:val="20"/>
                <w:szCs w:val="20"/>
                <w:lang w:val="en-US" w:eastAsia="en-US"/>
              </w:rPr>
              <w:t xml:space="preserve"> of the </w:t>
            </w:r>
            <w:r w:rsidR="001B5FB8">
              <w:rPr>
                <w:rFonts w:ascii="Arial" w:hAnsi="Arial" w:cs="Arial"/>
                <w:bCs/>
                <w:iCs/>
                <w:sz w:val="20"/>
                <w:szCs w:val="20"/>
                <w:lang w:val="en-US" w:eastAsia="en-US"/>
              </w:rPr>
              <w:t>C</w:t>
            </w:r>
            <w:r w:rsidRPr="00052BEF">
              <w:rPr>
                <w:rFonts w:ascii="Arial" w:hAnsi="Arial" w:cs="Arial"/>
                <w:bCs/>
                <w:iCs/>
                <w:sz w:val="20"/>
                <w:szCs w:val="20"/>
                <w:lang w:val="en-US" w:eastAsia="en-US"/>
              </w:rPr>
              <w:t xml:space="preserve">apital </w:t>
            </w:r>
            <w:r w:rsidR="001B5FB8">
              <w:rPr>
                <w:rFonts w:ascii="Arial" w:hAnsi="Arial" w:cs="Arial"/>
                <w:bCs/>
                <w:iCs/>
                <w:sz w:val="20"/>
                <w:szCs w:val="20"/>
                <w:lang w:val="en-US" w:eastAsia="en-US"/>
              </w:rPr>
              <w:t>R</w:t>
            </w:r>
            <w:r w:rsidRPr="00052BEF">
              <w:rPr>
                <w:rFonts w:ascii="Arial" w:hAnsi="Arial" w:cs="Arial"/>
                <w:bCs/>
                <w:iCs/>
                <w:sz w:val="20"/>
                <w:szCs w:val="20"/>
                <w:lang w:val="en-US" w:eastAsia="en-US"/>
              </w:rPr>
              <w:t xml:space="preserve">ebate will be up to 50% of the loan value </w:t>
            </w:r>
            <w:r w:rsidRPr="00052BEF">
              <w:rPr>
                <w:rFonts w:ascii="Arial" w:hAnsi="Arial" w:cs="Arial"/>
                <w:bCs/>
                <w:iCs/>
                <w:sz w:val="20"/>
                <w:szCs w:val="20"/>
                <w:lang w:eastAsia="en-US"/>
              </w:rPr>
              <w:t xml:space="preserve">(granted from the </w:t>
            </w:r>
            <w:r>
              <w:rPr>
                <w:rFonts w:ascii="Arial" w:hAnsi="Arial" w:cs="Arial"/>
                <w:bCs/>
                <w:iCs/>
                <w:sz w:val="20"/>
                <w:szCs w:val="20"/>
                <w:lang w:eastAsia="en-US"/>
              </w:rPr>
              <w:t>HF</w:t>
            </w:r>
            <w:r w:rsidRPr="00052BEF">
              <w:rPr>
                <w:rFonts w:ascii="Arial" w:hAnsi="Arial" w:cs="Arial"/>
                <w:bCs/>
                <w:iCs/>
                <w:sz w:val="20"/>
                <w:szCs w:val="20"/>
                <w:lang w:eastAsia="en-US"/>
              </w:rPr>
              <w:t xml:space="preserve">) </w:t>
            </w:r>
            <w:r w:rsidRPr="00052BEF">
              <w:rPr>
                <w:rFonts w:ascii="Arial" w:hAnsi="Arial" w:cs="Arial"/>
                <w:bCs/>
                <w:iCs/>
                <w:sz w:val="20"/>
                <w:szCs w:val="20"/>
                <w:lang w:val="en-US" w:eastAsia="en-US"/>
              </w:rPr>
              <w:t xml:space="preserve">provided that </w:t>
            </w:r>
            <w:r w:rsidRPr="00052BEF">
              <w:rPr>
                <w:rFonts w:ascii="Arial" w:hAnsi="Arial" w:cs="Arial"/>
                <w:bCs/>
                <w:iCs/>
                <w:sz w:val="20"/>
                <w:szCs w:val="20"/>
                <w:lang w:eastAsia="en-US"/>
              </w:rPr>
              <w:t xml:space="preserve">the amount of the </w:t>
            </w:r>
            <w:r>
              <w:rPr>
                <w:rFonts w:ascii="Arial" w:hAnsi="Arial" w:cs="Arial"/>
                <w:bCs/>
                <w:iCs/>
                <w:sz w:val="20"/>
                <w:szCs w:val="20"/>
                <w:lang w:eastAsia="en-US"/>
              </w:rPr>
              <w:t>c</w:t>
            </w:r>
            <w:r w:rsidRPr="00052BEF">
              <w:rPr>
                <w:rFonts w:ascii="Arial" w:hAnsi="Arial" w:cs="Arial"/>
                <w:bCs/>
                <w:iCs/>
                <w:sz w:val="20"/>
                <w:szCs w:val="20"/>
                <w:lang w:eastAsia="en-US"/>
              </w:rPr>
              <w:t xml:space="preserve">apital </w:t>
            </w:r>
            <w:r>
              <w:rPr>
                <w:rFonts w:ascii="Arial" w:hAnsi="Arial" w:cs="Arial"/>
                <w:bCs/>
                <w:iCs/>
                <w:sz w:val="20"/>
                <w:szCs w:val="20"/>
                <w:lang w:eastAsia="en-US"/>
              </w:rPr>
              <w:t>r</w:t>
            </w:r>
            <w:r w:rsidRPr="00052BEF">
              <w:rPr>
                <w:rFonts w:ascii="Arial" w:hAnsi="Arial" w:cs="Arial"/>
                <w:bCs/>
                <w:iCs/>
                <w:sz w:val="20"/>
                <w:szCs w:val="20"/>
                <w:lang w:eastAsia="en-US"/>
              </w:rPr>
              <w:t>ebate does not exceed the aid intensity limits and maximum aid amount specified in the State aid regulations.</w:t>
            </w:r>
          </w:p>
          <w:p w14:paraId="0573256F" w14:textId="77777777" w:rsidR="004D2F19" w:rsidRDefault="004D2F19" w:rsidP="00424FF6">
            <w:pPr>
              <w:spacing w:after="120"/>
              <w:jc w:val="both"/>
              <w:rPr>
                <w:rFonts w:ascii="Arial" w:hAnsi="Arial" w:cs="Arial"/>
                <w:bCs/>
                <w:iCs/>
                <w:sz w:val="20"/>
                <w:szCs w:val="20"/>
                <w:lang w:eastAsia="en-US"/>
              </w:rPr>
            </w:pPr>
            <w:r w:rsidRPr="00052BEF">
              <w:rPr>
                <w:rFonts w:ascii="Arial" w:hAnsi="Arial" w:cs="Arial"/>
                <w:bCs/>
                <w:iCs/>
                <w:sz w:val="20"/>
                <w:szCs w:val="20"/>
                <w:lang w:eastAsia="en-US"/>
              </w:rPr>
              <w:t>In accordance with Article 58(5) of the CPR, the total value of support in the form of grants cannot exceed the value of investments supported by the loans. This rule should be verified at the loan portfolio level and not related to each supported investment.</w:t>
            </w:r>
          </w:p>
          <w:p w14:paraId="038DBF0B" w14:textId="18C1B81E" w:rsidR="00ED2F3D" w:rsidRPr="00052BEF" w:rsidRDefault="00ED2F3D" w:rsidP="00424FF6">
            <w:pPr>
              <w:spacing w:after="120"/>
              <w:jc w:val="both"/>
              <w:rPr>
                <w:rFonts w:ascii="Arial" w:hAnsi="Arial" w:cs="Arial"/>
                <w:bCs/>
                <w:iCs/>
                <w:sz w:val="20"/>
                <w:szCs w:val="20"/>
                <w:lang w:eastAsia="en-US"/>
              </w:rPr>
            </w:pPr>
            <w:r w:rsidRPr="00ED2F3D">
              <w:rPr>
                <w:rFonts w:ascii="Arial" w:hAnsi="Arial" w:cs="Arial"/>
                <w:bCs/>
                <w:iCs/>
                <w:sz w:val="20"/>
                <w:szCs w:val="20"/>
                <w:lang w:eastAsia="en-US"/>
              </w:rPr>
              <w:t>The use of the Capital Rebate will be based on a proof of achieving the objectives included in the business plan or feasibility study submitted by a Final Recipient (e.g. technical acceptance protocol of the investment).</w:t>
            </w:r>
          </w:p>
        </w:tc>
      </w:tr>
      <w:tr w:rsidR="004D2F19" w:rsidRPr="00572BD9" w14:paraId="0806159F" w14:textId="77777777" w:rsidTr="00424FF6">
        <w:tc>
          <w:tcPr>
            <w:tcW w:w="3431" w:type="dxa"/>
          </w:tcPr>
          <w:p w14:paraId="020CFD4E"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Maturities </w:t>
            </w:r>
          </w:p>
        </w:tc>
        <w:tc>
          <w:tcPr>
            <w:tcW w:w="11057" w:type="dxa"/>
          </w:tcPr>
          <w:p w14:paraId="475E4EE9"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val="en-US" w:eastAsia="en-US"/>
              </w:rPr>
              <w:t>up to 20</w:t>
            </w:r>
            <w:r w:rsidRPr="00B96CC3">
              <w:rPr>
                <w:rFonts w:ascii="Arial" w:hAnsi="Arial" w:cs="Arial"/>
                <w:sz w:val="20"/>
                <w:szCs w:val="20"/>
                <w:lang w:val="en-US" w:eastAsia="en-US"/>
              </w:rPr>
              <w:t xml:space="preserve"> years</w:t>
            </w:r>
          </w:p>
        </w:tc>
      </w:tr>
      <w:tr w:rsidR="004D2F19" w:rsidRPr="00572BD9" w14:paraId="4F413F5A" w14:textId="77777777" w:rsidTr="00424FF6">
        <w:tc>
          <w:tcPr>
            <w:tcW w:w="3431" w:type="dxa"/>
          </w:tcPr>
          <w:p w14:paraId="6C781820" w14:textId="77777777" w:rsidR="004D2F19" w:rsidRPr="00572BD9" w:rsidRDefault="004D2F19" w:rsidP="00424FF6">
            <w:pPr>
              <w:spacing w:after="120"/>
              <w:rPr>
                <w:rFonts w:ascii="Arial" w:hAnsi="Arial" w:cs="Arial"/>
                <w:b/>
                <w:bCs/>
                <w:sz w:val="20"/>
                <w:szCs w:val="20"/>
                <w:lang w:eastAsia="en-US"/>
              </w:rPr>
            </w:pPr>
            <w:r w:rsidRPr="00572BD9">
              <w:rPr>
                <w:rFonts w:ascii="Arial" w:hAnsi="Arial" w:cs="Arial"/>
                <w:b/>
                <w:bCs/>
                <w:sz w:val="20"/>
                <w:szCs w:val="20"/>
                <w:lang w:eastAsia="en-US"/>
              </w:rPr>
              <w:t>Financing Amount and maximum level</w:t>
            </w:r>
          </w:p>
        </w:tc>
        <w:tc>
          <w:tcPr>
            <w:tcW w:w="11057" w:type="dxa"/>
          </w:tcPr>
          <w:p w14:paraId="41ACDEE5" w14:textId="77777777" w:rsidR="004D2F19" w:rsidRDefault="004D2F19" w:rsidP="00424FF6">
            <w:pPr>
              <w:spacing w:after="120"/>
              <w:jc w:val="both"/>
              <w:rPr>
                <w:rFonts w:ascii="Arial" w:hAnsi="Arial" w:cs="Arial"/>
                <w:sz w:val="20"/>
                <w:szCs w:val="20"/>
                <w:lang w:val="en-US" w:eastAsia="en-US"/>
              </w:rPr>
            </w:pPr>
            <w:r w:rsidRPr="00572BD9">
              <w:rPr>
                <w:rFonts w:ascii="Arial" w:hAnsi="Arial" w:cs="Arial"/>
                <w:sz w:val="20"/>
                <w:szCs w:val="20"/>
                <w:lang w:eastAsia="en-US"/>
              </w:rPr>
              <w:t xml:space="preserve">up to </w:t>
            </w:r>
            <w:r>
              <w:rPr>
                <w:rFonts w:ascii="Arial" w:hAnsi="Arial" w:cs="Arial"/>
                <w:sz w:val="20"/>
                <w:szCs w:val="20"/>
                <w:lang w:eastAsia="en-US"/>
              </w:rPr>
              <w:t>EUR</w:t>
            </w:r>
            <w:r w:rsidRPr="00572BD9">
              <w:rPr>
                <w:rFonts w:ascii="Arial" w:hAnsi="Arial" w:cs="Arial"/>
                <w:sz w:val="20"/>
                <w:szCs w:val="20"/>
                <w:lang w:eastAsia="en-US"/>
              </w:rPr>
              <w:t xml:space="preserve"> </w:t>
            </w:r>
            <w:r w:rsidR="00ED2F3D">
              <w:rPr>
                <w:rFonts w:ascii="Arial" w:hAnsi="Arial" w:cs="Arial"/>
                <w:sz w:val="20"/>
                <w:szCs w:val="20"/>
                <w:lang w:eastAsia="en-US"/>
              </w:rPr>
              <w:t>7</w:t>
            </w:r>
            <w:r w:rsidRPr="00B96CC3">
              <w:rPr>
                <w:rFonts w:ascii="Arial" w:hAnsi="Arial" w:cs="Arial"/>
                <w:sz w:val="20"/>
                <w:szCs w:val="20"/>
                <w:lang w:val="en-US" w:eastAsia="en-US"/>
              </w:rPr>
              <w:t xml:space="preserve"> million </w:t>
            </w:r>
            <w:r w:rsidR="00ED2F3D">
              <w:rPr>
                <w:rFonts w:ascii="Arial" w:hAnsi="Arial" w:cs="Arial"/>
                <w:sz w:val="20"/>
                <w:szCs w:val="20"/>
                <w:lang w:val="en-US" w:eastAsia="en-US"/>
              </w:rPr>
              <w:t>for urban areas</w:t>
            </w:r>
          </w:p>
          <w:p w14:paraId="564279A3" w14:textId="7751FA0C" w:rsidR="00ED2F3D" w:rsidRPr="00ED2F3D" w:rsidRDefault="00ED2F3D" w:rsidP="00424FF6">
            <w:pPr>
              <w:spacing w:after="120"/>
              <w:jc w:val="both"/>
              <w:rPr>
                <w:rFonts w:ascii="Arial" w:hAnsi="Arial" w:cs="Arial"/>
                <w:sz w:val="20"/>
                <w:szCs w:val="20"/>
                <w:lang w:eastAsia="en-US"/>
              </w:rPr>
            </w:pPr>
            <w:r>
              <w:rPr>
                <w:rFonts w:ascii="Arial" w:hAnsi="Arial" w:cs="Arial"/>
                <w:sz w:val="20"/>
                <w:szCs w:val="20"/>
                <w:lang w:eastAsia="en-US"/>
              </w:rPr>
              <w:t>up to EUR 10 million for non-urban areas</w:t>
            </w:r>
          </w:p>
        </w:tc>
      </w:tr>
      <w:tr w:rsidR="004D2F19" w:rsidRPr="00572BD9" w14:paraId="120620CC" w14:textId="77777777" w:rsidTr="00424FF6">
        <w:tc>
          <w:tcPr>
            <w:tcW w:w="3431" w:type="dxa"/>
          </w:tcPr>
          <w:p w14:paraId="15283112"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Grace period</w:t>
            </w:r>
          </w:p>
        </w:tc>
        <w:tc>
          <w:tcPr>
            <w:tcW w:w="11057" w:type="dxa"/>
          </w:tcPr>
          <w:p w14:paraId="41EF3D0E" w14:textId="77777777" w:rsidR="004D2F19" w:rsidRPr="00572BD9" w:rsidRDefault="004D2F19" w:rsidP="00424FF6">
            <w:pPr>
              <w:spacing w:after="120"/>
              <w:jc w:val="both"/>
              <w:rPr>
                <w:rFonts w:ascii="Arial" w:hAnsi="Arial" w:cs="Arial"/>
                <w:sz w:val="20"/>
                <w:szCs w:val="20"/>
                <w:lang w:eastAsia="en-US"/>
              </w:rPr>
            </w:pPr>
            <w:r w:rsidRPr="00A44C94">
              <w:rPr>
                <w:rFonts w:ascii="Arial" w:hAnsi="Arial" w:cs="Arial"/>
                <w:sz w:val="20"/>
                <w:szCs w:val="20"/>
                <w:lang w:val="en-US" w:eastAsia="en-US"/>
              </w:rPr>
              <w:t xml:space="preserve">up to </w:t>
            </w:r>
            <w:r>
              <w:rPr>
                <w:rFonts w:ascii="Arial" w:hAnsi="Arial" w:cs="Arial"/>
                <w:sz w:val="20"/>
                <w:szCs w:val="20"/>
                <w:lang w:val="en-US" w:eastAsia="en-US"/>
              </w:rPr>
              <w:t>24</w:t>
            </w:r>
            <w:r w:rsidRPr="00A44C94">
              <w:rPr>
                <w:rFonts w:ascii="Arial" w:hAnsi="Arial" w:cs="Arial"/>
                <w:sz w:val="20"/>
                <w:szCs w:val="20"/>
                <w:lang w:val="en-US" w:eastAsia="en-US"/>
              </w:rPr>
              <w:t xml:space="preserve"> </w:t>
            </w:r>
            <w:proofErr w:type="gramStart"/>
            <w:r w:rsidRPr="00A44C94">
              <w:rPr>
                <w:rFonts w:ascii="Arial" w:hAnsi="Arial" w:cs="Arial"/>
                <w:sz w:val="20"/>
                <w:szCs w:val="20"/>
                <w:lang w:val="en-US" w:eastAsia="en-US"/>
              </w:rPr>
              <w:t>months after the</w:t>
            </w:r>
            <w:proofErr w:type="gramEnd"/>
            <w:r w:rsidRPr="00A44C94">
              <w:rPr>
                <w:rFonts w:ascii="Arial" w:hAnsi="Arial" w:cs="Arial"/>
                <w:sz w:val="20"/>
                <w:szCs w:val="20"/>
                <w:lang w:val="en-US" w:eastAsia="en-US"/>
              </w:rPr>
              <w:t xml:space="preserve"> </w:t>
            </w:r>
            <w:r w:rsidRPr="00A44C94">
              <w:rPr>
                <w:rFonts w:ascii="Arial" w:hAnsi="Arial" w:cs="Arial"/>
                <w:bCs/>
                <w:sz w:val="20"/>
                <w:szCs w:val="20"/>
                <w:lang w:eastAsia="en-US"/>
              </w:rPr>
              <w:t>after the completion of the investment being financed</w:t>
            </w:r>
          </w:p>
        </w:tc>
      </w:tr>
      <w:tr w:rsidR="004D2F19" w:rsidRPr="00CF6D4A" w14:paraId="6CD44C68" w14:textId="77777777" w:rsidTr="00424FF6">
        <w:tc>
          <w:tcPr>
            <w:tcW w:w="3431" w:type="dxa"/>
          </w:tcPr>
          <w:p w14:paraId="1024FC5E" w14:textId="77777777" w:rsidR="004D2F19" w:rsidRPr="00572BD9" w:rsidRDefault="004D2F19" w:rsidP="00424FF6">
            <w:pPr>
              <w:spacing w:after="120"/>
              <w:rPr>
                <w:rFonts w:ascii="Arial" w:hAnsi="Arial" w:cs="Arial"/>
                <w:b/>
                <w:bCs/>
                <w:sz w:val="20"/>
                <w:szCs w:val="20"/>
                <w:lang w:eastAsia="en-US"/>
              </w:rPr>
            </w:pPr>
            <w:r w:rsidRPr="00572BD9">
              <w:rPr>
                <w:rFonts w:ascii="Arial" w:hAnsi="Arial" w:cs="Arial"/>
                <w:b/>
                <w:bCs/>
                <w:sz w:val="20"/>
                <w:szCs w:val="20"/>
                <w:lang w:eastAsia="en-US"/>
              </w:rPr>
              <w:t>Co-financing and minimum level (private co-financing from Financial Intermediary</w:t>
            </w:r>
            <w:r>
              <w:rPr>
                <w:rFonts w:ascii="Arial" w:hAnsi="Arial" w:cs="Arial"/>
                <w:b/>
                <w:bCs/>
                <w:sz w:val="20"/>
                <w:szCs w:val="20"/>
                <w:lang w:eastAsia="en-US"/>
              </w:rPr>
              <w:t>’s</w:t>
            </w:r>
            <w:r w:rsidRPr="00572BD9">
              <w:rPr>
                <w:rFonts w:ascii="Arial" w:hAnsi="Arial" w:cs="Arial"/>
                <w:b/>
                <w:bCs/>
                <w:sz w:val="20"/>
                <w:szCs w:val="20"/>
                <w:lang w:eastAsia="en-US"/>
              </w:rPr>
              <w:t xml:space="preserve"> </w:t>
            </w:r>
            <w:r>
              <w:rPr>
                <w:rFonts w:ascii="Arial" w:hAnsi="Arial" w:cs="Arial"/>
                <w:b/>
                <w:bCs/>
                <w:sz w:val="20"/>
                <w:szCs w:val="20"/>
                <w:lang w:eastAsia="en-US"/>
              </w:rPr>
              <w:t>f</w:t>
            </w:r>
            <w:r w:rsidRPr="00572BD9">
              <w:rPr>
                <w:rFonts w:ascii="Arial" w:hAnsi="Arial" w:cs="Arial"/>
                <w:b/>
                <w:bCs/>
                <w:sz w:val="20"/>
                <w:szCs w:val="20"/>
                <w:lang w:eastAsia="en-US"/>
              </w:rPr>
              <w:t xml:space="preserve">unds) </w:t>
            </w:r>
          </w:p>
        </w:tc>
        <w:tc>
          <w:tcPr>
            <w:tcW w:w="11057" w:type="dxa"/>
          </w:tcPr>
          <w:p w14:paraId="75F255D9" w14:textId="0D3E78F7" w:rsidR="004D2F19" w:rsidRPr="00CF6D4A" w:rsidRDefault="004D2F19" w:rsidP="00424FF6">
            <w:pPr>
              <w:spacing w:after="120"/>
              <w:jc w:val="both"/>
              <w:rPr>
                <w:rFonts w:ascii="Arial" w:hAnsi="Arial" w:cs="Arial"/>
                <w:sz w:val="20"/>
                <w:szCs w:val="20"/>
                <w:lang w:eastAsia="en-US"/>
              </w:rPr>
            </w:pPr>
            <w:r>
              <w:rPr>
                <w:rFonts w:ascii="Arial" w:hAnsi="Arial" w:cs="Arial"/>
                <w:sz w:val="20"/>
                <w:szCs w:val="20"/>
                <w:lang w:eastAsia="en-US"/>
              </w:rPr>
              <w:t>a</w:t>
            </w:r>
            <w:r w:rsidRPr="00CF6D4A">
              <w:rPr>
                <w:rFonts w:ascii="Arial" w:hAnsi="Arial" w:cs="Arial"/>
                <w:sz w:val="20"/>
                <w:szCs w:val="20"/>
                <w:lang w:eastAsia="en-US"/>
              </w:rPr>
              <w:t>t least 1</w:t>
            </w:r>
            <w:r w:rsidR="00777518">
              <w:rPr>
                <w:rFonts w:ascii="Arial" w:hAnsi="Arial" w:cs="Arial"/>
                <w:sz w:val="20"/>
                <w:szCs w:val="20"/>
                <w:lang w:eastAsia="en-US"/>
              </w:rPr>
              <w:t>0</w:t>
            </w:r>
            <w:r w:rsidRPr="00CF6D4A">
              <w:rPr>
                <w:rFonts w:ascii="Arial" w:hAnsi="Arial" w:cs="Arial"/>
                <w:sz w:val="20"/>
                <w:szCs w:val="20"/>
                <w:lang w:eastAsia="en-US"/>
              </w:rPr>
              <w:t>% of total f</w:t>
            </w:r>
            <w:r>
              <w:rPr>
                <w:rFonts w:ascii="Arial" w:hAnsi="Arial" w:cs="Arial"/>
                <w:sz w:val="20"/>
                <w:szCs w:val="20"/>
                <w:lang w:eastAsia="en-US"/>
              </w:rPr>
              <w:t>inancing provided to Final Recipients</w:t>
            </w:r>
          </w:p>
        </w:tc>
      </w:tr>
      <w:tr w:rsidR="004D2F19" w:rsidRPr="00572BD9" w14:paraId="71CB6630" w14:textId="77777777" w:rsidTr="00424FF6">
        <w:tc>
          <w:tcPr>
            <w:tcW w:w="3431" w:type="dxa"/>
          </w:tcPr>
          <w:p w14:paraId="2784253F"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 xml:space="preserve">Pricing </w:t>
            </w:r>
            <w:r>
              <w:rPr>
                <w:rFonts w:ascii="Arial" w:hAnsi="Arial" w:cs="Arial"/>
                <w:b/>
                <w:bCs/>
                <w:sz w:val="20"/>
                <w:szCs w:val="20"/>
                <w:lang w:eastAsia="en-US"/>
              </w:rPr>
              <w:t>of Loans</w:t>
            </w:r>
          </w:p>
        </w:tc>
        <w:tc>
          <w:tcPr>
            <w:tcW w:w="11057" w:type="dxa"/>
          </w:tcPr>
          <w:p w14:paraId="1395B848" w14:textId="526EE251"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0</w:t>
            </w:r>
            <w:r w:rsidRPr="00572BD9">
              <w:rPr>
                <w:rFonts w:ascii="Arial" w:hAnsi="Arial" w:cs="Arial"/>
                <w:sz w:val="20"/>
                <w:szCs w:val="20"/>
                <w:lang w:eastAsia="en-US"/>
              </w:rPr>
              <w:t>% p.a.</w:t>
            </w:r>
            <w:r w:rsidR="002B40D3">
              <w:rPr>
                <w:rStyle w:val="FootnoteReference"/>
                <w:rFonts w:ascii="Arial" w:hAnsi="Arial"/>
                <w:sz w:val="20"/>
                <w:szCs w:val="20"/>
                <w:lang w:eastAsia="en-US"/>
              </w:rPr>
              <w:footnoteReference w:id="25"/>
            </w:r>
          </w:p>
        </w:tc>
      </w:tr>
      <w:tr w:rsidR="004D2F19" w:rsidRPr="00572BD9" w14:paraId="6F769472" w14:textId="77777777" w:rsidTr="00424FF6">
        <w:tc>
          <w:tcPr>
            <w:tcW w:w="3431" w:type="dxa"/>
          </w:tcPr>
          <w:p w14:paraId="231C3CF2"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Collateral:</w:t>
            </w:r>
          </w:p>
        </w:tc>
        <w:tc>
          <w:tcPr>
            <w:tcW w:w="11057" w:type="dxa"/>
          </w:tcPr>
          <w:p w14:paraId="0D5ACCFC" w14:textId="30B3556D"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In line with market practice, type and amount depends on the type of the Final Recipient and the amount of the loan as well as characteristics of the supported </w:t>
            </w:r>
            <w:r w:rsidR="001B5FB8">
              <w:rPr>
                <w:rFonts w:ascii="Arial" w:hAnsi="Arial" w:cs="Arial"/>
                <w:sz w:val="20"/>
                <w:szCs w:val="20"/>
                <w:lang w:eastAsia="en-US"/>
              </w:rPr>
              <w:t>Loans</w:t>
            </w:r>
            <w:r w:rsidRPr="00572BD9">
              <w:rPr>
                <w:rFonts w:ascii="Arial" w:hAnsi="Arial" w:cs="Arial"/>
                <w:sz w:val="20"/>
                <w:szCs w:val="20"/>
                <w:lang w:eastAsia="en-US"/>
              </w:rPr>
              <w:t>.</w:t>
            </w:r>
            <w:r w:rsidRPr="00572BD9" w:rsidDel="008B7982">
              <w:rPr>
                <w:rFonts w:ascii="Arial" w:hAnsi="Arial" w:cs="Arial"/>
                <w:sz w:val="20"/>
                <w:szCs w:val="20"/>
                <w:lang w:eastAsia="en-US"/>
              </w:rPr>
              <w:t xml:space="preserve"> </w:t>
            </w:r>
          </w:p>
        </w:tc>
      </w:tr>
      <w:tr w:rsidR="004D2F19" w:rsidRPr="00572BD9" w14:paraId="5AF99E70" w14:textId="77777777" w:rsidTr="00424FF6">
        <w:tc>
          <w:tcPr>
            <w:tcW w:w="3431" w:type="dxa"/>
          </w:tcPr>
          <w:p w14:paraId="3329BC65" w14:textId="77777777" w:rsidR="004D2F19" w:rsidRPr="00572BD9" w:rsidRDefault="004D2F19" w:rsidP="00424FF6">
            <w:pPr>
              <w:spacing w:after="120"/>
              <w:jc w:val="both"/>
              <w:rPr>
                <w:rFonts w:ascii="Arial" w:hAnsi="Arial" w:cs="Arial"/>
                <w:b/>
                <w:bCs/>
                <w:sz w:val="20"/>
                <w:szCs w:val="20"/>
                <w:lang w:eastAsia="en-US"/>
              </w:rPr>
            </w:pPr>
            <w:r w:rsidRPr="00572BD9">
              <w:rPr>
                <w:rFonts w:ascii="Arial" w:hAnsi="Arial" w:cs="Arial"/>
                <w:b/>
                <w:bCs/>
                <w:sz w:val="20"/>
                <w:szCs w:val="20"/>
                <w:lang w:eastAsia="en-US"/>
              </w:rPr>
              <w:t>Expense categories:</w:t>
            </w:r>
          </w:p>
        </w:tc>
        <w:tc>
          <w:tcPr>
            <w:tcW w:w="11057" w:type="dxa"/>
          </w:tcPr>
          <w:p w14:paraId="46BB57FE" w14:textId="2150E17F" w:rsidR="00ED2F3D" w:rsidRPr="00ED2F3D" w:rsidRDefault="00ED2F3D" w:rsidP="00ED2F3D">
            <w:pPr>
              <w:spacing w:after="120"/>
              <w:jc w:val="both"/>
              <w:rPr>
                <w:rFonts w:ascii="Arial" w:hAnsi="Arial" w:cs="Arial"/>
                <w:bCs/>
                <w:iCs/>
                <w:sz w:val="20"/>
                <w:szCs w:val="20"/>
                <w:lang w:val="en-US" w:eastAsia="en-US"/>
              </w:rPr>
            </w:pPr>
            <w:r w:rsidRPr="00ED2F3D">
              <w:rPr>
                <w:rFonts w:ascii="Arial" w:hAnsi="Arial" w:cs="Arial"/>
                <w:bCs/>
                <w:iCs/>
                <w:sz w:val="20"/>
                <w:szCs w:val="20"/>
                <w:lang w:eastAsia="en-US"/>
              </w:rPr>
              <w:t xml:space="preserve">165 </w:t>
            </w:r>
            <w:r w:rsidRPr="00ED2F3D">
              <w:rPr>
                <w:rFonts w:ascii="Arial" w:hAnsi="Arial" w:cs="Arial"/>
                <w:bCs/>
                <w:i/>
                <w:iCs/>
                <w:sz w:val="20"/>
                <w:szCs w:val="20"/>
                <w:lang w:eastAsia="en-US"/>
              </w:rPr>
              <w:t>Protection, development and promotion of public tourism assets and tourism services</w:t>
            </w:r>
            <w:r>
              <w:rPr>
                <w:rFonts w:ascii="Arial" w:hAnsi="Arial" w:cs="Arial"/>
                <w:bCs/>
                <w:i/>
                <w:iCs/>
                <w:sz w:val="20"/>
                <w:szCs w:val="20"/>
                <w:lang w:eastAsia="en-US"/>
              </w:rPr>
              <w:t xml:space="preserve"> </w:t>
            </w:r>
            <w:r w:rsidRPr="00ED2F3D">
              <w:rPr>
                <w:rFonts w:ascii="Arial" w:hAnsi="Arial" w:cs="Arial"/>
                <w:bCs/>
                <w:sz w:val="20"/>
                <w:szCs w:val="20"/>
                <w:lang w:eastAsia="en-US"/>
              </w:rPr>
              <w:t>(urban areas)</w:t>
            </w:r>
          </w:p>
          <w:p w14:paraId="632D4695" w14:textId="60E8A7D7" w:rsidR="004D2F19" w:rsidRPr="00ED2F3D" w:rsidRDefault="00ED2F3D" w:rsidP="00424FF6">
            <w:pPr>
              <w:spacing w:after="120"/>
              <w:jc w:val="both"/>
              <w:rPr>
                <w:rFonts w:ascii="Arial" w:hAnsi="Arial" w:cs="Arial"/>
                <w:bCs/>
                <w:iCs/>
                <w:sz w:val="20"/>
                <w:szCs w:val="20"/>
                <w:lang w:val="en-US" w:eastAsia="en-US"/>
              </w:rPr>
            </w:pPr>
            <w:r w:rsidRPr="00E83C12">
              <w:rPr>
                <w:rFonts w:ascii="Arial" w:hAnsi="Arial" w:cs="Arial"/>
                <w:bCs/>
                <w:sz w:val="20"/>
                <w:szCs w:val="20"/>
                <w:lang w:eastAsia="en-US"/>
              </w:rPr>
              <w:t>167</w:t>
            </w:r>
            <w:r w:rsidRPr="00ED2F3D">
              <w:rPr>
                <w:rFonts w:ascii="Arial" w:hAnsi="Arial" w:cs="Arial"/>
                <w:bCs/>
                <w:i/>
                <w:iCs/>
                <w:sz w:val="20"/>
                <w:szCs w:val="20"/>
                <w:lang w:eastAsia="en-US"/>
              </w:rPr>
              <w:t xml:space="preserve"> Protection, development and promotion of natural heritage and eco-tourism other than Natura 2000 sites</w:t>
            </w:r>
            <w:r w:rsidRPr="00ED2F3D">
              <w:rPr>
                <w:rFonts w:ascii="Arial" w:hAnsi="Arial" w:cs="Arial"/>
                <w:bCs/>
                <w:iCs/>
                <w:sz w:val="20"/>
                <w:szCs w:val="20"/>
                <w:lang w:eastAsia="en-US"/>
              </w:rPr>
              <w:t xml:space="preserve"> (</w:t>
            </w:r>
            <w:r>
              <w:rPr>
                <w:rFonts w:ascii="Arial" w:hAnsi="Arial" w:cs="Arial"/>
                <w:bCs/>
                <w:iCs/>
                <w:sz w:val="20"/>
                <w:szCs w:val="20"/>
                <w:lang w:eastAsia="en-US"/>
              </w:rPr>
              <w:t>non-urban areas</w:t>
            </w:r>
            <w:r w:rsidRPr="00ED2F3D">
              <w:rPr>
                <w:rFonts w:ascii="Arial" w:hAnsi="Arial" w:cs="Arial"/>
                <w:bCs/>
                <w:iCs/>
                <w:sz w:val="20"/>
                <w:szCs w:val="20"/>
                <w:lang w:eastAsia="en-US"/>
              </w:rPr>
              <w:t>)</w:t>
            </w:r>
          </w:p>
        </w:tc>
      </w:tr>
    </w:tbl>
    <w:p w14:paraId="35402680" w14:textId="77777777" w:rsidR="004D2F19" w:rsidRPr="00CF6D4A" w:rsidRDefault="004D2F19" w:rsidP="004D2F19">
      <w:pPr>
        <w:spacing w:before="240" w:after="240" w:line="259" w:lineRule="auto"/>
        <w:ind w:left="425" w:hanging="425"/>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 </w:t>
      </w:r>
      <w:r w:rsidRPr="00CF6D4A">
        <w:rPr>
          <w:rFonts w:ascii="Arial" w:eastAsia="Calibri" w:hAnsi="Arial" w:cs="Arial"/>
          <w:b/>
          <w:bCs/>
          <w:kern w:val="2"/>
          <w:sz w:val="20"/>
          <w:szCs w:val="20"/>
          <w:lang w:eastAsia="en-US"/>
        </w:rPr>
        <w:tab/>
        <w:t xml:space="preserve">ELIGIBILITY CRITERIA  </w:t>
      </w:r>
    </w:p>
    <w:p w14:paraId="7911C0FB" w14:textId="77777777" w:rsidR="004D2F19" w:rsidRPr="00CF6D4A" w:rsidRDefault="004D2F19" w:rsidP="004D2F19">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The Eligibility Criteria are composed of the </w:t>
      </w:r>
      <w:r w:rsidRPr="00CF6D4A">
        <w:rPr>
          <w:rFonts w:ascii="Arial" w:eastAsia="Calibri" w:hAnsi="Arial" w:cs="Arial"/>
          <w:b/>
          <w:bCs/>
          <w:kern w:val="2"/>
          <w:sz w:val="20"/>
          <w:szCs w:val="20"/>
          <w:lang w:eastAsia="en-US"/>
        </w:rPr>
        <w:t>(</w:t>
      </w:r>
      <w:proofErr w:type="spellStart"/>
      <w:r w:rsidRPr="00CF6D4A">
        <w:rPr>
          <w:rFonts w:ascii="Arial" w:eastAsia="Calibri" w:hAnsi="Arial" w:cs="Arial"/>
          <w:b/>
          <w:bCs/>
          <w:kern w:val="2"/>
          <w:sz w:val="20"/>
          <w:szCs w:val="20"/>
          <w:lang w:eastAsia="en-US"/>
        </w:rPr>
        <w:t>i</w:t>
      </w:r>
      <w:proofErr w:type="spellEnd"/>
      <w:r w:rsidRPr="00CF6D4A">
        <w:rPr>
          <w:rFonts w:ascii="Arial" w:eastAsia="Calibri" w:hAnsi="Arial" w:cs="Arial"/>
          <w:b/>
          <w:bCs/>
          <w:kern w:val="2"/>
          <w:sz w:val="20"/>
          <w:szCs w:val="20"/>
          <w:lang w:eastAsia="en-US"/>
        </w:rPr>
        <w:t>)</w:t>
      </w:r>
      <w:r w:rsidRPr="00CF6D4A">
        <w:rPr>
          <w:rFonts w:ascii="Arial" w:eastAsia="Calibri" w:hAnsi="Arial" w:cs="Arial"/>
          <w:kern w:val="2"/>
          <w:sz w:val="20"/>
          <w:szCs w:val="20"/>
          <w:lang w:eastAsia="en-US"/>
        </w:rPr>
        <w:t xml:space="preserve"> Eligibility Criteria for Final Recipients (indicatively set out in Section 2.a of this Annex) </w:t>
      </w:r>
      <w:r w:rsidRPr="00CF6D4A">
        <w:rPr>
          <w:rFonts w:ascii="Arial" w:eastAsia="Calibri" w:hAnsi="Arial" w:cs="Arial"/>
          <w:b/>
          <w:bCs/>
          <w:kern w:val="2"/>
          <w:sz w:val="20"/>
          <w:szCs w:val="20"/>
          <w:lang w:eastAsia="en-US"/>
        </w:rPr>
        <w:t>(ii)</w:t>
      </w:r>
      <w:r w:rsidRPr="00CF6D4A">
        <w:rPr>
          <w:rFonts w:ascii="Arial" w:eastAsia="Calibri" w:hAnsi="Arial" w:cs="Arial"/>
          <w:kern w:val="2"/>
          <w:sz w:val="20"/>
          <w:szCs w:val="20"/>
          <w:lang w:eastAsia="en-US"/>
        </w:rPr>
        <w:t xml:space="preserve">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(indicatively set out in Section 2.b of this Annex) </w:t>
      </w:r>
      <w:r w:rsidRPr="00CF6D4A">
        <w:rPr>
          <w:rFonts w:ascii="Arial" w:eastAsia="Calibri" w:hAnsi="Arial" w:cs="Arial"/>
          <w:b/>
          <w:bCs/>
          <w:kern w:val="2"/>
          <w:sz w:val="20"/>
          <w:szCs w:val="20"/>
          <w:lang w:eastAsia="en-US"/>
        </w:rPr>
        <w:t>(iii)</w:t>
      </w:r>
      <w:r w:rsidRPr="00CF6D4A">
        <w:rPr>
          <w:rFonts w:ascii="Arial" w:eastAsia="Calibri" w:hAnsi="Arial" w:cs="Arial"/>
          <w:kern w:val="2"/>
          <w:sz w:val="20"/>
          <w:szCs w:val="20"/>
          <w:lang w:eastAsia="en-US"/>
        </w:rPr>
        <w:t xml:space="preserve"> Eligibility Criteria related to </w:t>
      </w:r>
      <w:r>
        <w:rPr>
          <w:rFonts w:ascii="Arial" w:eastAsia="Calibri" w:hAnsi="Arial" w:cs="Arial"/>
          <w:kern w:val="2"/>
          <w:sz w:val="20"/>
          <w:szCs w:val="20"/>
          <w:lang w:eastAsia="en-US"/>
        </w:rPr>
        <w:t xml:space="preserve">the respective Programmes </w:t>
      </w:r>
      <w:r w:rsidRPr="00CF6D4A">
        <w:rPr>
          <w:rFonts w:ascii="Arial" w:eastAsia="Calibri" w:hAnsi="Arial" w:cs="Arial"/>
          <w:kern w:val="2"/>
          <w:sz w:val="20"/>
          <w:szCs w:val="20"/>
          <w:lang w:eastAsia="en-US"/>
        </w:rPr>
        <w:t xml:space="preserve">(indicatively set out in Section 2.c of this Annex), as set out below and as may be further supplemented or otherwise modified in the Operational Agreement. </w:t>
      </w:r>
    </w:p>
    <w:p w14:paraId="39255E23" w14:textId="77777777" w:rsidR="004D2F19" w:rsidRPr="00CF6D4A" w:rsidRDefault="004D2F19" w:rsidP="004D2F19">
      <w:pPr>
        <w:spacing w:after="160" w:line="259" w:lineRule="auto"/>
        <w:jc w:val="both"/>
        <w:rPr>
          <w:rFonts w:ascii="Arial" w:eastAsia="Calibri" w:hAnsi="Arial" w:cs="Arial"/>
          <w:kern w:val="2"/>
          <w:sz w:val="20"/>
          <w:szCs w:val="20"/>
          <w:lang w:eastAsia="en-US"/>
        </w:rPr>
      </w:pPr>
      <w:r w:rsidRPr="00CF6D4A">
        <w:rPr>
          <w:rFonts w:ascii="Arial" w:eastAsia="Calibri" w:hAnsi="Arial" w:cs="Arial"/>
          <w:kern w:val="2"/>
          <w:sz w:val="20"/>
          <w:szCs w:val="20"/>
          <w:lang w:eastAsia="en-US"/>
        </w:rPr>
        <w:t xml:space="preserve">Each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included in the portfolio shall comply with the Eligibility Criteria for Final Recipients, Eligibility Criteria for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Eligibility Criteria specific for </w:t>
      </w:r>
      <w:r>
        <w:rPr>
          <w:rFonts w:ascii="Arial" w:eastAsia="Calibri" w:hAnsi="Arial" w:cs="Arial"/>
          <w:kern w:val="2"/>
          <w:sz w:val="20"/>
          <w:szCs w:val="20"/>
          <w:lang w:eastAsia="en-US"/>
        </w:rPr>
        <w:t>the respective Programmes</w:t>
      </w:r>
      <w:r w:rsidRPr="00CF6D4A">
        <w:rPr>
          <w:rFonts w:ascii="Arial" w:eastAsia="Calibri" w:hAnsi="Arial" w:cs="Arial"/>
          <w:kern w:val="2"/>
          <w:sz w:val="20"/>
          <w:szCs w:val="20"/>
          <w:lang w:eastAsia="en-US"/>
        </w:rPr>
        <w:t xml:space="preserve">. Certain Eligibility Criteria shall be </w:t>
      </w:r>
      <w:proofErr w:type="gramStart"/>
      <w:r w:rsidRPr="00CF6D4A">
        <w:rPr>
          <w:rFonts w:ascii="Arial" w:eastAsia="Calibri" w:hAnsi="Arial" w:cs="Arial"/>
          <w:kern w:val="2"/>
          <w:sz w:val="20"/>
          <w:szCs w:val="20"/>
          <w:lang w:eastAsia="en-US"/>
        </w:rPr>
        <w:t>met at all times</w:t>
      </w:r>
      <w:proofErr w:type="gramEnd"/>
      <w:r w:rsidRPr="00CF6D4A">
        <w:rPr>
          <w:rFonts w:ascii="Arial" w:eastAsia="Calibri" w:hAnsi="Arial" w:cs="Arial"/>
          <w:kern w:val="2"/>
          <w:sz w:val="20"/>
          <w:szCs w:val="20"/>
          <w:lang w:eastAsia="en-US"/>
        </w:rPr>
        <w:t xml:space="preserve">, while certain Eligibility Criteria shall only be met on the signing date or approval date of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 (or another date specifically indicated in the Operational Agreement). A breach of any of the Eligibility Criteria shall render the relevant </w:t>
      </w:r>
      <w:r>
        <w:rPr>
          <w:rFonts w:ascii="Arial" w:eastAsia="Calibri" w:hAnsi="Arial" w:cs="Arial"/>
          <w:kern w:val="2"/>
          <w:sz w:val="20"/>
          <w:szCs w:val="20"/>
          <w:lang w:eastAsia="en-US"/>
        </w:rPr>
        <w:t>Loan</w:t>
      </w:r>
      <w:r w:rsidRPr="00CF6D4A">
        <w:rPr>
          <w:rFonts w:ascii="Arial" w:eastAsia="Calibri" w:hAnsi="Arial" w:cs="Arial"/>
          <w:kern w:val="2"/>
          <w:sz w:val="20"/>
          <w:szCs w:val="20"/>
          <w:lang w:eastAsia="en-US"/>
        </w:rPr>
        <w:t xml:space="preserve">(s) non-eligible for financing through HF resources. It should be noted that the Eligibility Criteria might be adapted during the implementation of the HF </w:t>
      </w:r>
      <w:proofErr w:type="gramStart"/>
      <w:r w:rsidRPr="00CF6D4A">
        <w:rPr>
          <w:rFonts w:ascii="Arial" w:eastAsia="Calibri" w:hAnsi="Arial" w:cs="Arial"/>
          <w:kern w:val="2"/>
          <w:sz w:val="20"/>
          <w:szCs w:val="20"/>
          <w:lang w:eastAsia="en-US"/>
        </w:rPr>
        <w:t>in order to</w:t>
      </w:r>
      <w:proofErr w:type="gramEnd"/>
      <w:r w:rsidRPr="00CF6D4A">
        <w:rPr>
          <w:rFonts w:ascii="Arial" w:eastAsia="Calibri" w:hAnsi="Arial" w:cs="Arial"/>
          <w:kern w:val="2"/>
          <w:sz w:val="20"/>
          <w:szCs w:val="20"/>
          <w:lang w:eastAsia="en-US"/>
        </w:rPr>
        <w:t xml:space="preserve"> cater for relevant market developments and legislative changes. In any case, any such change will not affect eligibility of </w:t>
      </w:r>
      <w:r>
        <w:rPr>
          <w:rFonts w:ascii="Arial" w:eastAsia="Calibri" w:hAnsi="Arial" w:cs="Arial"/>
          <w:kern w:val="2"/>
          <w:sz w:val="20"/>
          <w:szCs w:val="20"/>
          <w:lang w:eastAsia="en-US"/>
        </w:rPr>
        <w:t>Loans</w:t>
      </w:r>
      <w:r w:rsidRPr="00CF6D4A">
        <w:rPr>
          <w:rFonts w:ascii="Arial" w:eastAsia="Calibri" w:hAnsi="Arial" w:cs="Arial"/>
          <w:kern w:val="2"/>
          <w:sz w:val="20"/>
          <w:szCs w:val="20"/>
          <w:lang w:eastAsia="en-US"/>
        </w:rPr>
        <w:t xml:space="preserve"> already included.</w:t>
      </w:r>
    </w:p>
    <w:p w14:paraId="69992F6B" w14:textId="77777777" w:rsidR="004D2F19" w:rsidRPr="00CF6D4A" w:rsidRDefault="004D2F19" w:rsidP="004D2F19">
      <w:pPr>
        <w:spacing w:after="160" w:line="259" w:lineRule="auto"/>
        <w:jc w:val="both"/>
        <w:rPr>
          <w:rFonts w:ascii="Arial" w:eastAsia="Calibri" w:hAnsi="Arial" w:cs="Arial"/>
          <w:kern w:val="2"/>
          <w:sz w:val="20"/>
          <w:szCs w:val="20"/>
          <w:lang w:eastAsia="en-US"/>
        </w:rPr>
      </w:pPr>
      <w:r w:rsidRPr="00CF6D4A">
        <w:rPr>
          <w:rFonts w:ascii="Arial" w:eastAsia="Calibri" w:hAnsi="Arial" w:cs="Arial"/>
          <w:b/>
          <w:bCs/>
          <w:kern w:val="2"/>
          <w:sz w:val="20"/>
          <w:szCs w:val="20"/>
          <w:lang w:eastAsia="en-US"/>
        </w:rPr>
        <w:t>2.a</w:t>
      </w:r>
      <w:r w:rsidRPr="00CF6D4A">
        <w:rPr>
          <w:rFonts w:ascii="Arial" w:eastAsia="Calibri" w:hAnsi="Arial" w:cs="Arial"/>
          <w:kern w:val="2"/>
          <w:sz w:val="20"/>
          <w:szCs w:val="20"/>
          <w:lang w:eastAsia="en-US"/>
        </w:rPr>
        <w:t xml:space="preserve"> </w:t>
      </w:r>
      <w:r w:rsidRPr="00CF6D4A">
        <w:rPr>
          <w:rFonts w:ascii="Arial" w:eastAsia="Calibri" w:hAnsi="Arial" w:cs="Arial"/>
          <w:b/>
          <w:bCs/>
          <w:kern w:val="2"/>
          <w:sz w:val="20"/>
          <w:szCs w:val="20"/>
          <w:lang w:eastAsia="en-US"/>
        </w:rPr>
        <w:t>Eligibility Criteria for Final Recipients</w:t>
      </w:r>
    </w:p>
    <w:tbl>
      <w:tblPr>
        <w:tblStyle w:val="TableGrid5"/>
        <w:tblW w:w="14488" w:type="dxa"/>
        <w:tblInd w:w="108" w:type="dxa"/>
        <w:tblLook w:val="04A0" w:firstRow="1" w:lastRow="0" w:firstColumn="1" w:lastColumn="0" w:noHBand="0" w:noVBand="1"/>
      </w:tblPr>
      <w:tblGrid>
        <w:gridCol w:w="328"/>
        <w:gridCol w:w="12600"/>
        <w:gridCol w:w="1560"/>
      </w:tblGrid>
      <w:tr w:rsidR="004D2F19" w:rsidRPr="00572BD9" w14:paraId="2C719218" w14:textId="77777777" w:rsidTr="00424FF6">
        <w:tc>
          <w:tcPr>
            <w:tcW w:w="313" w:type="dxa"/>
          </w:tcPr>
          <w:p w14:paraId="34BCF962" w14:textId="77777777" w:rsidR="004D2F19" w:rsidRPr="00572BD9" w:rsidRDefault="004D2F19" w:rsidP="00424FF6">
            <w:pPr>
              <w:jc w:val="both"/>
              <w:rPr>
                <w:rFonts w:ascii="Arial" w:hAnsi="Arial" w:cs="Arial"/>
                <w:sz w:val="20"/>
                <w:szCs w:val="20"/>
                <w:lang w:eastAsia="en-US"/>
              </w:rPr>
            </w:pPr>
          </w:p>
        </w:tc>
        <w:tc>
          <w:tcPr>
            <w:tcW w:w="12615" w:type="dxa"/>
          </w:tcPr>
          <w:p w14:paraId="50B7F274" w14:textId="77777777" w:rsidR="004D2F19" w:rsidRPr="00572BD9" w:rsidRDefault="004D2F19"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Final Recipients </w:t>
            </w:r>
          </w:p>
        </w:tc>
        <w:tc>
          <w:tcPr>
            <w:tcW w:w="1560" w:type="dxa"/>
          </w:tcPr>
          <w:p w14:paraId="3BDD1B6A" w14:textId="77777777" w:rsidR="004D2F19" w:rsidRPr="00572BD9" w:rsidRDefault="004D2F19"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4D2F19" w:rsidRPr="00572BD9" w14:paraId="2840D7FB" w14:textId="77777777" w:rsidTr="00424FF6">
        <w:tc>
          <w:tcPr>
            <w:tcW w:w="313" w:type="dxa"/>
          </w:tcPr>
          <w:p w14:paraId="1BFE5B5E"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615" w:type="dxa"/>
          </w:tcPr>
          <w:p w14:paraId="0803E4EB" w14:textId="77777777" w:rsidR="004D2F19" w:rsidRPr="00572BD9" w:rsidRDefault="004D2F19" w:rsidP="00424FF6">
            <w:pPr>
              <w:spacing w:after="120"/>
              <w:jc w:val="both"/>
              <w:rPr>
                <w:rFonts w:ascii="Arial" w:hAnsi="Arial" w:cs="Arial"/>
                <w:bCs/>
                <w:iCs/>
                <w:sz w:val="20"/>
                <w:szCs w:val="20"/>
                <w:lang w:eastAsia="en-US"/>
              </w:rPr>
            </w:pPr>
            <w:r w:rsidRPr="00572BD9">
              <w:rPr>
                <w:rFonts w:ascii="Arial" w:hAnsi="Arial" w:cs="Arial"/>
                <w:sz w:val="20"/>
                <w:szCs w:val="20"/>
                <w:lang w:eastAsia="en-US"/>
              </w:rPr>
              <w:t xml:space="preserve">The Final Recipient shall be potentially economically viable (as assessed by the Financial Intermediary in accordance with its internal procedures) and is not "in difficulty" (within the meaning of the definition of undertakings in difficulty in article 2 (18) of Commission Regulation (EU) No 651/2014 of 17 June 2014 declaring certain categories of aid compatible with the internal market in application of Articles 107 and 108 of the Treaty, </w:t>
            </w:r>
            <w:r w:rsidRPr="00572BD9">
              <w:rPr>
                <w:rFonts w:ascii="Arial" w:hAnsi="Arial" w:cs="Arial"/>
                <w:bCs/>
                <w:iCs/>
                <w:sz w:val="20"/>
                <w:szCs w:val="20"/>
                <w:lang w:eastAsia="en-US"/>
              </w:rPr>
              <w:t>and subsequent amendments.</w:t>
            </w:r>
          </w:p>
          <w:p w14:paraId="1871AE97"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The Financial Intermediaries, applying their ordinary business practices, will provide financing only to Final Recipients that have the necessary technical, financial, and human resources for carrying out the supported investment. The decision by the Financial Intermediaries on each investment into a Final Recipient, taken in accordance with their internal financial and technical evaluation procedures, is considered the proof of such assessment.</w:t>
            </w:r>
          </w:p>
        </w:tc>
        <w:tc>
          <w:tcPr>
            <w:tcW w:w="1560" w:type="dxa"/>
          </w:tcPr>
          <w:p w14:paraId="5C439891"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4D2F19" w:rsidRPr="00572BD9" w14:paraId="382519EC" w14:textId="77777777" w:rsidTr="00424FF6">
        <w:tc>
          <w:tcPr>
            <w:tcW w:w="313" w:type="dxa"/>
          </w:tcPr>
          <w:p w14:paraId="5AAA81D6"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2</w:t>
            </w:r>
          </w:p>
        </w:tc>
        <w:tc>
          <w:tcPr>
            <w:tcW w:w="12615" w:type="dxa"/>
          </w:tcPr>
          <w:p w14:paraId="5A43DDC9"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is not subject to collective insolvency proceedings (or any equivalent concept) nor fulfils the criteria under its domestic law for being placed in collective insolvency proceedings at the request of its creditors.</w:t>
            </w:r>
          </w:p>
        </w:tc>
        <w:tc>
          <w:tcPr>
            <w:tcW w:w="1560" w:type="dxa"/>
          </w:tcPr>
          <w:p w14:paraId="78A04933"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Signing date</w:t>
            </w:r>
          </w:p>
        </w:tc>
      </w:tr>
      <w:tr w:rsidR="004D2F19" w:rsidRPr="00572BD9" w14:paraId="57D9A759" w14:textId="77777777" w:rsidTr="00424FF6">
        <w:tc>
          <w:tcPr>
            <w:tcW w:w="313" w:type="dxa"/>
          </w:tcPr>
          <w:p w14:paraId="026037E6"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3</w:t>
            </w:r>
          </w:p>
        </w:tc>
        <w:tc>
          <w:tcPr>
            <w:tcW w:w="12615" w:type="dxa"/>
          </w:tcPr>
          <w:p w14:paraId="10C43184" w14:textId="579EF79F" w:rsidR="004D2F19" w:rsidRPr="00ED2F3D" w:rsidRDefault="004D2F19" w:rsidP="00ED2F3D">
            <w:pPr>
              <w:jc w:val="both"/>
              <w:rPr>
                <w:rFonts w:ascii="Arial" w:hAnsi="Arial" w:cs="Arial"/>
                <w:sz w:val="20"/>
                <w:szCs w:val="20"/>
                <w:lang w:eastAsia="en-US"/>
              </w:rPr>
            </w:pPr>
            <w:r>
              <w:rPr>
                <w:rFonts w:ascii="Arial" w:hAnsi="Arial" w:cs="Arial"/>
                <w:sz w:val="20"/>
                <w:szCs w:val="20"/>
                <w:lang w:eastAsia="en-US"/>
              </w:rPr>
              <w:t xml:space="preserve">The </w:t>
            </w:r>
            <w:r w:rsidRPr="00572BD9">
              <w:rPr>
                <w:rFonts w:ascii="Arial" w:hAnsi="Arial" w:cs="Arial"/>
                <w:sz w:val="20"/>
                <w:szCs w:val="20"/>
                <w:lang w:eastAsia="en-US"/>
              </w:rPr>
              <w:t>Financial Intermediaries shall provide financing to</w:t>
            </w:r>
            <w:r w:rsidR="00ED2F3D">
              <w:rPr>
                <w:rFonts w:ascii="Arial" w:hAnsi="Arial" w:cs="Arial"/>
                <w:sz w:val="20"/>
                <w:szCs w:val="20"/>
                <w:lang w:eastAsia="en-US"/>
              </w:rPr>
              <w:t xml:space="preserve"> </w:t>
            </w:r>
            <w:r w:rsidRPr="00ED2F3D">
              <w:rPr>
                <w:rFonts w:ascii="Arial" w:hAnsi="Arial" w:cs="Arial"/>
                <w:sz w:val="20"/>
                <w:szCs w:val="20"/>
                <w:lang w:eastAsia="en-US"/>
              </w:rPr>
              <w:t>local and central public authoriti</w:t>
            </w:r>
            <w:r w:rsidR="00ED2F3D">
              <w:rPr>
                <w:rFonts w:ascii="Arial" w:hAnsi="Arial" w:cs="Arial"/>
                <w:sz w:val="20"/>
                <w:szCs w:val="20"/>
                <w:lang w:eastAsia="en-US"/>
              </w:rPr>
              <w:t>es.</w:t>
            </w:r>
          </w:p>
        </w:tc>
        <w:tc>
          <w:tcPr>
            <w:tcW w:w="1560" w:type="dxa"/>
          </w:tcPr>
          <w:p w14:paraId="51AC3E2A"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4D2F19" w:rsidRPr="00572BD9" w14:paraId="6915FCA8" w14:textId="77777777" w:rsidTr="00424FF6">
        <w:tc>
          <w:tcPr>
            <w:tcW w:w="313" w:type="dxa"/>
          </w:tcPr>
          <w:p w14:paraId="53F5F638"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4</w:t>
            </w:r>
          </w:p>
        </w:tc>
        <w:tc>
          <w:tcPr>
            <w:tcW w:w="12615" w:type="dxa"/>
          </w:tcPr>
          <w:p w14:paraId="1DF3A9F9" w14:textId="69C77F84"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The Final Recipient shall not be in an exclusion situation</w:t>
            </w:r>
            <w:r w:rsidRPr="00572BD9">
              <w:rPr>
                <w:rFonts w:ascii="Arial" w:hAnsi="Arial" w:cs="Arial"/>
                <w:sz w:val="20"/>
                <w:szCs w:val="20"/>
                <w:vertAlign w:val="superscript"/>
                <w:lang w:eastAsia="en-US"/>
              </w:rPr>
              <w:footnoteReference w:id="26"/>
            </w:r>
            <w:r w:rsidR="001B5FB8">
              <w:rPr>
                <w:rFonts w:ascii="Arial" w:hAnsi="Arial" w:cs="Arial"/>
                <w:sz w:val="20"/>
                <w:szCs w:val="20"/>
                <w:lang w:eastAsia="en-US"/>
              </w:rPr>
              <w:t>.</w:t>
            </w:r>
          </w:p>
        </w:tc>
        <w:tc>
          <w:tcPr>
            <w:tcW w:w="1560" w:type="dxa"/>
          </w:tcPr>
          <w:p w14:paraId="27CC70F4"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bl>
    <w:p w14:paraId="0B8AA5D5" w14:textId="77777777" w:rsidR="004D2F19" w:rsidRDefault="004D2F19" w:rsidP="004D2F19">
      <w:pPr>
        <w:spacing w:before="120" w:after="120" w:line="259" w:lineRule="auto"/>
        <w:jc w:val="both"/>
        <w:rPr>
          <w:rFonts w:ascii="Arial" w:eastAsia="Calibri" w:hAnsi="Arial" w:cs="Arial"/>
          <w:b/>
          <w:bCs/>
          <w:kern w:val="2"/>
          <w:sz w:val="20"/>
          <w:szCs w:val="20"/>
          <w:lang w:eastAsia="en-US"/>
        </w:rPr>
      </w:pPr>
      <w:r w:rsidRPr="00CF6D4A">
        <w:rPr>
          <w:rFonts w:ascii="Arial" w:eastAsia="Calibri" w:hAnsi="Arial" w:cs="Arial"/>
          <w:b/>
          <w:bCs/>
          <w:kern w:val="2"/>
          <w:sz w:val="20"/>
          <w:szCs w:val="20"/>
          <w:lang w:eastAsia="en-US"/>
        </w:rPr>
        <w:t xml:space="preserve">2.b. Eligibility Criteria for </w:t>
      </w:r>
      <w:r>
        <w:rPr>
          <w:rFonts w:ascii="Arial" w:eastAsia="Calibri" w:hAnsi="Arial" w:cs="Arial"/>
          <w:b/>
          <w:bCs/>
          <w:kern w:val="2"/>
          <w:sz w:val="20"/>
          <w:szCs w:val="20"/>
          <w:lang w:eastAsia="en-US"/>
        </w:rPr>
        <w:t>Loans</w:t>
      </w:r>
    </w:p>
    <w:tbl>
      <w:tblPr>
        <w:tblStyle w:val="TableGrid5"/>
        <w:tblpPr w:leftFromText="180" w:rightFromText="180" w:vertAnchor="text" w:horzAnchor="margin" w:tblpX="108" w:tblpY="76"/>
        <w:tblW w:w="14488" w:type="dxa"/>
        <w:tblLook w:val="04A0" w:firstRow="1" w:lastRow="0" w:firstColumn="1" w:lastColumn="0" w:noHBand="0" w:noVBand="1"/>
      </w:tblPr>
      <w:tblGrid>
        <w:gridCol w:w="439"/>
        <w:gridCol w:w="12492"/>
        <w:gridCol w:w="1557"/>
      </w:tblGrid>
      <w:tr w:rsidR="004D2F19" w:rsidRPr="00572BD9" w14:paraId="0DE2C81E" w14:textId="77777777" w:rsidTr="00424FF6">
        <w:tc>
          <w:tcPr>
            <w:tcW w:w="332" w:type="dxa"/>
          </w:tcPr>
          <w:p w14:paraId="610885F6" w14:textId="77777777" w:rsidR="004D2F19" w:rsidRPr="00572BD9" w:rsidRDefault="004D2F19" w:rsidP="00424FF6">
            <w:pPr>
              <w:spacing w:after="120"/>
              <w:jc w:val="both"/>
              <w:rPr>
                <w:rFonts w:ascii="Arial" w:hAnsi="Arial" w:cs="Arial"/>
                <w:sz w:val="20"/>
                <w:szCs w:val="20"/>
                <w:lang w:eastAsia="en-US"/>
              </w:rPr>
            </w:pPr>
          </w:p>
        </w:tc>
        <w:tc>
          <w:tcPr>
            <w:tcW w:w="12596" w:type="dxa"/>
          </w:tcPr>
          <w:p w14:paraId="1F08274E" w14:textId="77777777" w:rsidR="004D2F19" w:rsidRPr="00572BD9" w:rsidRDefault="004D2F19"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for </w:t>
            </w:r>
            <w:r>
              <w:rPr>
                <w:rFonts w:ascii="Arial" w:hAnsi="Arial" w:cs="Arial"/>
                <w:b/>
                <w:bCs/>
                <w:sz w:val="20"/>
                <w:szCs w:val="20"/>
                <w:lang w:eastAsia="en-US"/>
              </w:rPr>
              <w:t>Loans</w:t>
            </w:r>
            <w:r w:rsidRPr="00572BD9">
              <w:rPr>
                <w:rFonts w:ascii="Arial" w:hAnsi="Arial" w:cs="Arial"/>
                <w:b/>
                <w:bCs/>
                <w:sz w:val="20"/>
                <w:szCs w:val="20"/>
                <w:lang w:eastAsia="en-US"/>
              </w:rPr>
              <w:t xml:space="preserve"> </w:t>
            </w:r>
          </w:p>
        </w:tc>
        <w:tc>
          <w:tcPr>
            <w:tcW w:w="1560" w:type="dxa"/>
          </w:tcPr>
          <w:p w14:paraId="16D89542" w14:textId="77777777" w:rsidR="004D2F19" w:rsidRPr="00572BD9" w:rsidRDefault="004D2F19"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4D2F19" w:rsidRPr="00572BD9" w14:paraId="40736585" w14:textId="77777777" w:rsidTr="00424FF6">
        <w:tc>
          <w:tcPr>
            <w:tcW w:w="332" w:type="dxa"/>
          </w:tcPr>
          <w:p w14:paraId="5023D0C8"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1</w:t>
            </w:r>
          </w:p>
        </w:tc>
        <w:tc>
          <w:tcPr>
            <w:tcW w:w="12596" w:type="dxa"/>
          </w:tcPr>
          <w:p w14:paraId="090D771B"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Eligible </w:t>
            </w:r>
            <w:r>
              <w:rPr>
                <w:rFonts w:ascii="Arial" w:hAnsi="Arial" w:cs="Arial"/>
                <w:sz w:val="20"/>
                <w:szCs w:val="20"/>
                <w:lang w:eastAsia="en-US"/>
              </w:rPr>
              <w:t>transactions</w:t>
            </w:r>
            <w:r w:rsidRPr="00572BD9">
              <w:rPr>
                <w:rFonts w:ascii="Arial" w:hAnsi="Arial" w:cs="Arial"/>
                <w:sz w:val="20"/>
                <w:szCs w:val="20"/>
                <w:lang w:eastAsia="en-US"/>
              </w:rPr>
              <w:t xml:space="preserve"> shall be loans with </w:t>
            </w:r>
            <w:r>
              <w:rPr>
                <w:rFonts w:ascii="Arial" w:hAnsi="Arial" w:cs="Arial"/>
                <w:sz w:val="20"/>
                <w:szCs w:val="20"/>
                <w:lang w:eastAsia="en-US"/>
              </w:rPr>
              <w:t>c</w:t>
            </w:r>
            <w:r w:rsidRPr="00572BD9">
              <w:rPr>
                <w:rFonts w:ascii="Arial" w:hAnsi="Arial" w:cs="Arial"/>
                <w:sz w:val="20"/>
                <w:szCs w:val="20"/>
                <w:lang w:eastAsia="en-US"/>
              </w:rPr>
              <w:t xml:space="preserve">apital </w:t>
            </w:r>
            <w:r>
              <w:rPr>
                <w:rFonts w:ascii="Arial" w:hAnsi="Arial" w:cs="Arial"/>
                <w:sz w:val="20"/>
                <w:szCs w:val="20"/>
                <w:lang w:eastAsia="en-US"/>
              </w:rPr>
              <w:t>r</w:t>
            </w:r>
            <w:r w:rsidRPr="00572BD9">
              <w:rPr>
                <w:rFonts w:ascii="Arial" w:hAnsi="Arial" w:cs="Arial"/>
                <w:sz w:val="20"/>
                <w:szCs w:val="20"/>
                <w:lang w:eastAsia="en-US"/>
              </w:rPr>
              <w:t xml:space="preserve">ebate. </w:t>
            </w:r>
          </w:p>
        </w:tc>
        <w:tc>
          <w:tcPr>
            <w:tcW w:w="1560" w:type="dxa"/>
          </w:tcPr>
          <w:p w14:paraId="649EF03E"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4D2F19" w:rsidRPr="00572BD9" w14:paraId="056E4134" w14:textId="77777777" w:rsidTr="00424FF6">
        <w:tc>
          <w:tcPr>
            <w:tcW w:w="332" w:type="dxa"/>
          </w:tcPr>
          <w:p w14:paraId="260A87D8"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2</w:t>
            </w:r>
          </w:p>
        </w:tc>
        <w:tc>
          <w:tcPr>
            <w:tcW w:w="12596" w:type="dxa"/>
          </w:tcPr>
          <w:p w14:paraId="7D0A2BDA"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The investments to be supported by the </w:t>
            </w:r>
            <w:r>
              <w:rPr>
                <w:rFonts w:ascii="Arial" w:hAnsi="Arial" w:cs="Arial"/>
                <w:sz w:val="20"/>
                <w:szCs w:val="20"/>
                <w:lang w:eastAsia="en-US"/>
              </w:rPr>
              <w:t>Loan</w:t>
            </w:r>
            <w:r w:rsidRPr="00572BD9">
              <w:rPr>
                <w:rFonts w:ascii="Arial" w:hAnsi="Arial" w:cs="Arial"/>
                <w:sz w:val="20"/>
                <w:szCs w:val="20"/>
                <w:lang w:eastAsia="en-US"/>
              </w:rPr>
              <w:t xml:space="preserve"> shall not be physically completed or fully implemented at the date of approval by the Financial Intermediary of the </w:t>
            </w:r>
            <w:r>
              <w:rPr>
                <w:rFonts w:ascii="Arial" w:hAnsi="Arial" w:cs="Arial"/>
                <w:sz w:val="20"/>
                <w:szCs w:val="20"/>
                <w:lang w:eastAsia="en-US"/>
              </w:rPr>
              <w:t>Loan</w:t>
            </w:r>
            <w:r w:rsidRPr="00572BD9">
              <w:rPr>
                <w:rFonts w:ascii="Arial" w:hAnsi="Arial" w:cs="Arial"/>
                <w:sz w:val="20"/>
                <w:szCs w:val="20"/>
                <w:lang w:eastAsia="en-US"/>
              </w:rPr>
              <w:t>.</w:t>
            </w:r>
          </w:p>
        </w:tc>
        <w:tc>
          <w:tcPr>
            <w:tcW w:w="1560" w:type="dxa"/>
          </w:tcPr>
          <w:p w14:paraId="0A4147DB"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4D2F19" w:rsidRPr="00572BD9" w14:paraId="2ED391DB" w14:textId="77777777" w:rsidTr="00424FF6">
        <w:tc>
          <w:tcPr>
            <w:tcW w:w="332" w:type="dxa"/>
          </w:tcPr>
          <w:p w14:paraId="71C8148C"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3</w:t>
            </w:r>
          </w:p>
        </w:tc>
        <w:tc>
          <w:tcPr>
            <w:tcW w:w="12596" w:type="dxa"/>
          </w:tcPr>
          <w:p w14:paraId="23C92297" w14:textId="77777777" w:rsidR="004D2F19" w:rsidRPr="00572BD9" w:rsidRDefault="004D2F19" w:rsidP="00424FF6">
            <w:pPr>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shall support investments localised in </w:t>
            </w:r>
            <w:r>
              <w:rPr>
                <w:rFonts w:ascii="Arial" w:hAnsi="Arial" w:cs="Arial"/>
                <w:sz w:val="20"/>
                <w:szCs w:val="20"/>
                <w:lang w:eastAsia="en-US"/>
              </w:rPr>
              <w:t xml:space="preserve">the following Target Area: South </w:t>
            </w:r>
            <w:proofErr w:type="spellStart"/>
            <w:r>
              <w:rPr>
                <w:rFonts w:ascii="Arial" w:hAnsi="Arial" w:cs="Arial"/>
                <w:sz w:val="20"/>
                <w:szCs w:val="20"/>
                <w:lang w:eastAsia="en-US"/>
              </w:rPr>
              <w:t>Muntenia</w:t>
            </w:r>
            <w:proofErr w:type="spellEnd"/>
            <w:r w:rsidRPr="00F80CDD">
              <w:rPr>
                <w:rFonts w:ascii="Arial" w:hAnsi="Arial" w:cs="Arial"/>
                <w:bCs/>
                <w:iCs/>
                <w:sz w:val="20"/>
                <w:szCs w:val="20"/>
                <w:lang w:eastAsia="en-US"/>
              </w:rPr>
              <w:t xml:space="preserve"> Region.</w:t>
            </w:r>
          </w:p>
        </w:tc>
        <w:tc>
          <w:tcPr>
            <w:tcW w:w="1560" w:type="dxa"/>
          </w:tcPr>
          <w:p w14:paraId="7640CBB3"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4D2F19" w:rsidRPr="00572BD9" w14:paraId="4D38D96D" w14:textId="77777777" w:rsidTr="00424FF6">
        <w:tc>
          <w:tcPr>
            <w:tcW w:w="332" w:type="dxa"/>
          </w:tcPr>
          <w:p w14:paraId="058F53E8"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4</w:t>
            </w:r>
          </w:p>
        </w:tc>
        <w:tc>
          <w:tcPr>
            <w:tcW w:w="12596" w:type="dxa"/>
          </w:tcPr>
          <w:p w14:paraId="66929A7C" w14:textId="77777777" w:rsidR="004D2F19" w:rsidRPr="00572BD9" w:rsidRDefault="004D2F19" w:rsidP="00424FF6">
            <w:pPr>
              <w:spacing w:after="120"/>
              <w:jc w:val="both"/>
              <w:rPr>
                <w:rFonts w:ascii="Arial" w:hAnsi="Arial" w:cs="Arial"/>
                <w:sz w:val="20"/>
                <w:szCs w:val="20"/>
                <w:lang w:eastAsia="en-US"/>
              </w:rPr>
            </w:pPr>
            <w:r w:rsidRPr="00572BD9">
              <w:rPr>
                <w:rFonts w:ascii="Arial" w:hAnsi="Arial" w:cs="Arial"/>
                <w:sz w:val="20"/>
                <w:szCs w:val="20"/>
                <w:lang w:eastAsia="en-US"/>
              </w:rPr>
              <w:t xml:space="preserve">Currency of </w:t>
            </w:r>
            <w:r>
              <w:rPr>
                <w:rFonts w:ascii="Arial" w:hAnsi="Arial" w:cs="Arial"/>
                <w:sz w:val="20"/>
                <w:szCs w:val="20"/>
                <w:lang w:eastAsia="en-US"/>
              </w:rPr>
              <w:t>Loans</w:t>
            </w:r>
            <w:r w:rsidRPr="00572BD9">
              <w:rPr>
                <w:rFonts w:ascii="Arial" w:hAnsi="Arial" w:cs="Arial"/>
                <w:sz w:val="20"/>
                <w:szCs w:val="20"/>
                <w:lang w:eastAsia="en-US"/>
              </w:rPr>
              <w:t xml:space="preserve"> and any other exposure by the HF: </w:t>
            </w:r>
            <w:r>
              <w:rPr>
                <w:rFonts w:ascii="Arial" w:hAnsi="Arial" w:cs="Arial"/>
                <w:sz w:val="20"/>
                <w:szCs w:val="20"/>
                <w:lang w:eastAsia="en-US"/>
              </w:rPr>
              <w:t>EUR or RON</w:t>
            </w:r>
            <w:r w:rsidRPr="00572BD9">
              <w:rPr>
                <w:rFonts w:ascii="Arial" w:hAnsi="Arial" w:cs="Arial"/>
                <w:sz w:val="20"/>
                <w:szCs w:val="20"/>
                <w:lang w:eastAsia="en-US"/>
              </w:rPr>
              <w:t>.</w:t>
            </w:r>
          </w:p>
        </w:tc>
        <w:tc>
          <w:tcPr>
            <w:tcW w:w="1560" w:type="dxa"/>
          </w:tcPr>
          <w:p w14:paraId="213D7186"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Continuing</w:t>
            </w:r>
          </w:p>
        </w:tc>
      </w:tr>
      <w:tr w:rsidR="004D2F19" w:rsidRPr="00572BD9" w14:paraId="7C4D6062" w14:textId="77777777" w:rsidTr="00424FF6">
        <w:tc>
          <w:tcPr>
            <w:tcW w:w="332" w:type="dxa"/>
          </w:tcPr>
          <w:p w14:paraId="18FA09D6"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5</w:t>
            </w:r>
          </w:p>
        </w:tc>
        <w:tc>
          <w:tcPr>
            <w:tcW w:w="12596" w:type="dxa"/>
          </w:tcPr>
          <w:p w14:paraId="4B58050C"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finance a project, which is considered financially viable (as assessed by the Financial Intermediary in accordance with its credit policy).</w:t>
            </w:r>
          </w:p>
        </w:tc>
        <w:tc>
          <w:tcPr>
            <w:tcW w:w="1560" w:type="dxa"/>
          </w:tcPr>
          <w:p w14:paraId="0AC680F1"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eastAsia="en-US"/>
              </w:rPr>
              <w:t>Signing Date</w:t>
            </w:r>
          </w:p>
        </w:tc>
      </w:tr>
      <w:tr w:rsidR="004D2F19" w:rsidRPr="00572BD9" w14:paraId="408026F3" w14:textId="77777777" w:rsidTr="00424FF6">
        <w:tc>
          <w:tcPr>
            <w:tcW w:w="332" w:type="dxa"/>
          </w:tcPr>
          <w:p w14:paraId="3F7790B4"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6</w:t>
            </w:r>
          </w:p>
        </w:tc>
        <w:tc>
          <w:tcPr>
            <w:tcW w:w="12596" w:type="dxa"/>
          </w:tcPr>
          <w:p w14:paraId="68F72207" w14:textId="1135A80E"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be newly generated, excluding refinancing of existing loans</w:t>
            </w:r>
            <w:r w:rsidR="00957B75">
              <w:rPr>
                <w:rFonts w:ascii="Arial" w:hAnsi="Arial" w:cs="Arial"/>
                <w:sz w:val="20"/>
                <w:szCs w:val="20"/>
                <w:lang w:val="en-US" w:eastAsia="en-US"/>
              </w:rPr>
              <w:t>.</w:t>
            </w:r>
          </w:p>
        </w:tc>
        <w:tc>
          <w:tcPr>
            <w:tcW w:w="1560" w:type="dxa"/>
          </w:tcPr>
          <w:p w14:paraId="6BE1622C"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4D2F19" w:rsidRPr="00572BD9" w14:paraId="5C3CB6BD" w14:textId="77777777" w:rsidTr="00424FF6">
        <w:tc>
          <w:tcPr>
            <w:tcW w:w="332" w:type="dxa"/>
          </w:tcPr>
          <w:p w14:paraId="0F630096"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7</w:t>
            </w:r>
          </w:p>
        </w:tc>
        <w:tc>
          <w:tcPr>
            <w:tcW w:w="12596" w:type="dxa"/>
          </w:tcPr>
          <w:p w14:paraId="641A38D5" w14:textId="0F18D37B" w:rsidR="004D2F19" w:rsidRDefault="004D2F19" w:rsidP="00424FF6">
            <w:pPr>
              <w:spacing w:after="120"/>
              <w:jc w:val="both"/>
              <w:rPr>
                <w:rFonts w:ascii="Arial" w:hAnsi="Arial" w:cs="Arial"/>
                <w:sz w:val="20"/>
                <w:szCs w:val="20"/>
                <w:lang w:val="en-US" w:eastAsia="en-US"/>
              </w:rPr>
            </w:pPr>
            <w:r>
              <w:rPr>
                <w:rFonts w:ascii="Arial" w:hAnsi="Arial" w:cs="Arial"/>
                <w:sz w:val="20"/>
                <w:szCs w:val="20"/>
                <w:lang w:val="en-US" w:eastAsia="en-US"/>
              </w:rPr>
              <w:t xml:space="preserve">Loans </w:t>
            </w:r>
            <w:r w:rsidRPr="00F80CDD">
              <w:rPr>
                <w:rFonts w:ascii="Arial" w:hAnsi="Arial" w:cs="Arial"/>
                <w:sz w:val="20"/>
                <w:szCs w:val="20"/>
                <w:lang w:val="en-US" w:eastAsia="en-US"/>
              </w:rPr>
              <w:t>should have a repayment schedule, including regular amortization and/or bullet payments</w:t>
            </w:r>
            <w:r w:rsidR="00957B75">
              <w:rPr>
                <w:rFonts w:ascii="Arial" w:hAnsi="Arial" w:cs="Arial"/>
                <w:sz w:val="20"/>
                <w:szCs w:val="20"/>
                <w:lang w:val="en-US" w:eastAsia="en-US"/>
              </w:rPr>
              <w:t>.</w:t>
            </w:r>
          </w:p>
        </w:tc>
        <w:tc>
          <w:tcPr>
            <w:tcW w:w="1560" w:type="dxa"/>
          </w:tcPr>
          <w:p w14:paraId="5D032203" w14:textId="77777777" w:rsidR="004D2F19" w:rsidRPr="00F80CDD" w:rsidRDefault="004D2F19" w:rsidP="00424FF6">
            <w:pPr>
              <w:spacing w:after="120"/>
              <w:jc w:val="center"/>
              <w:rPr>
                <w:rFonts w:ascii="Arial" w:hAnsi="Arial" w:cs="Arial"/>
                <w:sz w:val="20"/>
                <w:szCs w:val="20"/>
                <w:lang w:eastAsia="en-US"/>
              </w:rPr>
            </w:pPr>
            <w:r w:rsidRPr="00F80CDD">
              <w:rPr>
                <w:rFonts w:ascii="Arial" w:hAnsi="Arial" w:cs="Arial"/>
                <w:sz w:val="20"/>
                <w:szCs w:val="20"/>
                <w:lang w:val="pl-PL" w:eastAsia="en-US"/>
              </w:rPr>
              <w:t>Continuing</w:t>
            </w:r>
          </w:p>
        </w:tc>
      </w:tr>
      <w:tr w:rsidR="004D2F19" w:rsidRPr="00572BD9" w14:paraId="7053DBDC" w14:textId="77777777" w:rsidTr="00424FF6">
        <w:tc>
          <w:tcPr>
            <w:tcW w:w="332" w:type="dxa"/>
          </w:tcPr>
          <w:p w14:paraId="203B4ED9" w14:textId="77777777" w:rsidR="004D2F19" w:rsidRDefault="004D2F19" w:rsidP="00424FF6">
            <w:pPr>
              <w:spacing w:after="120"/>
              <w:jc w:val="both"/>
              <w:rPr>
                <w:rFonts w:ascii="Arial" w:hAnsi="Arial" w:cs="Arial"/>
                <w:sz w:val="20"/>
                <w:szCs w:val="20"/>
                <w:lang w:eastAsia="en-US"/>
              </w:rPr>
            </w:pPr>
            <w:r>
              <w:rPr>
                <w:rFonts w:ascii="Arial" w:hAnsi="Arial" w:cs="Arial"/>
                <w:sz w:val="20"/>
                <w:szCs w:val="20"/>
                <w:lang w:eastAsia="en-US"/>
              </w:rPr>
              <w:t>8</w:t>
            </w:r>
          </w:p>
        </w:tc>
        <w:tc>
          <w:tcPr>
            <w:tcW w:w="12596" w:type="dxa"/>
          </w:tcPr>
          <w:p w14:paraId="1E4C9AAC" w14:textId="1669B129" w:rsidR="004D2F19" w:rsidRDefault="004D2F19" w:rsidP="00424FF6">
            <w:pPr>
              <w:spacing w:after="120"/>
              <w:jc w:val="both"/>
              <w:rPr>
                <w:rFonts w:ascii="Arial" w:hAnsi="Arial" w:cs="Arial"/>
                <w:sz w:val="20"/>
                <w:szCs w:val="20"/>
                <w:lang w:val="en-US" w:eastAsia="en-US"/>
              </w:rPr>
            </w:pPr>
            <w:r>
              <w:rPr>
                <w:rFonts w:ascii="Arial" w:hAnsi="Arial" w:cs="Arial"/>
                <w:bCs/>
                <w:sz w:val="20"/>
                <w:szCs w:val="20"/>
                <w:lang w:eastAsia="en-US"/>
              </w:rPr>
              <w:t xml:space="preserve">Loans </w:t>
            </w:r>
            <w:r w:rsidRPr="00F80CDD">
              <w:rPr>
                <w:rFonts w:ascii="Arial" w:hAnsi="Arial" w:cs="Arial"/>
                <w:bCs/>
                <w:sz w:val="20"/>
                <w:szCs w:val="20"/>
                <w:lang w:eastAsia="en-US"/>
              </w:rPr>
              <w:t>should be intended only for investments in fixed assets and intangible assets</w:t>
            </w:r>
            <w:r w:rsidRPr="00F80CDD">
              <w:rPr>
                <w:rFonts w:ascii="Arial" w:hAnsi="Arial" w:cs="Arial"/>
                <w:sz w:val="20"/>
                <w:szCs w:val="20"/>
                <w:lang w:val="en-US" w:eastAsia="en-US"/>
              </w:rPr>
              <w:t xml:space="preserve"> (i.e. should not finance purely financial activities or real estate development when undertaken as a financial investment </w:t>
            </w:r>
            <w:proofErr w:type="gramStart"/>
            <w:r w:rsidRPr="00F80CDD">
              <w:rPr>
                <w:rFonts w:ascii="Arial" w:hAnsi="Arial" w:cs="Arial"/>
                <w:sz w:val="20"/>
                <w:szCs w:val="20"/>
                <w:lang w:val="en-US" w:eastAsia="en-US"/>
              </w:rPr>
              <w:t>activity, and</w:t>
            </w:r>
            <w:proofErr w:type="gramEnd"/>
            <w:r w:rsidRPr="00F80CDD">
              <w:rPr>
                <w:rFonts w:ascii="Arial" w:hAnsi="Arial" w:cs="Arial"/>
                <w:sz w:val="20"/>
                <w:szCs w:val="20"/>
                <w:lang w:val="en-US" w:eastAsia="en-US"/>
              </w:rPr>
              <w:t xml:space="preserve"> should not finance consumer credit provision)</w:t>
            </w:r>
            <w:r w:rsidR="00957B75">
              <w:rPr>
                <w:rFonts w:ascii="Arial" w:hAnsi="Arial" w:cs="Arial"/>
                <w:sz w:val="20"/>
                <w:szCs w:val="20"/>
                <w:lang w:val="en-US" w:eastAsia="en-US"/>
              </w:rPr>
              <w:t>.</w:t>
            </w:r>
          </w:p>
        </w:tc>
        <w:tc>
          <w:tcPr>
            <w:tcW w:w="1560" w:type="dxa"/>
          </w:tcPr>
          <w:p w14:paraId="7BD68907" w14:textId="77777777" w:rsidR="004D2F19" w:rsidRPr="00F80CDD" w:rsidRDefault="004D2F19" w:rsidP="00424FF6">
            <w:pPr>
              <w:spacing w:after="120"/>
              <w:jc w:val="center"/>
              <w:rPr>
                <w:rFonts w:ascii="Arial" w:hAnsi="Arial" w:cs="Arial"/>
                <w:sz w:val="20"/>
                <w:szCs w:val="20"/>
                <w:lang w:eastAsia="en-US"/>
              </w:rPr>
            </w:pPr>
            <w:r>
              <w:rPr>
                <w:rFonts w:ascii="Arial" w:hAnsi="Arial" w:cs="Arial"/>
                <w:sz w:val="20"/>
                <w:szCs w:val="20"/>
                <w:lang w:eastAsia="en-US"/>
              </w:rPr>
              <w:t>Continuing</w:t>
            </w:r>
          </w:p>
        </w:tc>
      </w:tr>
      <w:tr w:rsidR="004D2F19" w:rsidRPr="00572BD9" w14:paraId="013701BF" w14:textId="77777777" w:rsidTr="00424FF6">
        <w:tc>
          <w:tcPr>
            <w:tcW w:w="332" w:type="dxa"/>
          </w:tcPr>
          <w:p w14:paraId="5C266CBF"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9</w:t>
            </w:r>
          </w:p>
        </w:tc>
        <w:tc>
          <w:tcPr>
            <w:tcW w:w="12596" w:type="dxa"/>
          </w:tcPr>
          <w:p w14:paraId="4926D5E5" w14:textId="77777777" w:rsidR="004D2F19" w:rsidRPr="00572BD9" w:rsidRDefault="004D2F19" w:rsidP="00424FF6">
            <w:pPr>
              <w:spacing w:after="120"/>
              <w:jc w:val="both"/>
              <w:rPr>
                <w:rFonts w:ascii="Arial" w:hAnsi="Arial" w:cs="Arial"/>
                <w:sz w:val="20"/>
                <w:szCs w:val="20"/>
                <w:lang w:eastAsia="en-US"/>
              </w:rPr>
            </w:pPr>
            <w:r>
              <w:rPr>
                <w:rFonts w:ascii="Arial" w:hAnsi="Arial" w:cs="Arial"/>
                <w:sz w:val="20"/>
                <w:szCs w:val="20"/>
                <w:lang w:eastAsia="en-US"/>
              </w:rPr>
              <w:t>Loans</w:t>
            </w:r>
            <w:r w:rsidRPr="00572BD9">
              <w:rPr>
                <w:rFonts w:ascii="Arial" w:hAnsi="Arial" w:cs="Arial"/>
                <w:sz w:val="20"/>
                <w:szCs w:val="20"/>
                <w:lang w:eastAsia="en-US"/>
              </w:rPr>
              <w:t xml:space="preserve"> must not be affected by irregularity or fraud.</w:t>
            </w:r>
          </w:p>
        </w:tc>
        <w:tc>
          <w:tcPr>
            <w:tcW w:w="1560" w:type="dxa"/>
          </w:tcPr>
          <w:p w14:paraId="71E88B5A" w14:textId="77777777" w:rsidR="004D2F19" w:rsidRPr="00572BD9" w:rsidRDefault="004D2F19" w:rsidP="00424FF6">
            <w:pPr>
              <w:spacing w:after="120"/>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A450AF" w:rsidRPr="00572BD9" w14:paraId="2D371212" w14:textId="77777777" w:rsidTr="00E83C12">
        <w:tc>
          <w:tcPr>
            <w:tcW w:w="332" w:type="dxa"/>
            <w:tcBorders>
              <w:top w:val="single" w:sz="4" w:space="0" w:color="auto"/>
              <w:left w:val="single" w:sz="4" w:space="0" w:color="auto"/>
              <w:bottom w:val="single" w:sz="4" w:space="0" w:color="auto"/>
              <w:right w:val="single" w:sz="4" w:space="0" w:color="auto"/>
            </w:tcBorders>
          </w:tcPr>
          <w:p w14:paraId="732F56FB" w14:textId="20F2C548" w:rsidR="00A450AF" w:rsidRDefault="00A450AF" w:rsidP="00A450AF">
            <w:pPr>
              <w:spacing w:after="120"/>
              <w:jc w:val="both"/>
              <w:rPr>
                <w:rFonts w:ascii="Arial" w:hAnsi="Arial" w:cs="Arial"/>
                <w:sz w:val="20"/>
                <w:szCs w:val="20"/>
                <w:lang w:eastAsia="en-US"/>
              </w:rPr>
            </w:pPr>
            <w:r>
              <w:rPr>
                <w:rFonts w:ascii="Arial" w:hAnsi="Arial" w:cs="Arial"/>
                <w:sz w:val="20"/>
                <w:szCs w:val="20"/>
                <w:lang w:eastAsia="en-US"/>
              </w:rPr>
              <w:t>10</w:t>
            </w:r>
          </w:p>
        </w:tc>
        <w:tc>
          <w:tcPr>
            <w:tcW w:w="12596" w:type="dxa"/>
            <w:tcBorders>
              <w:top w:val="single" w:sz="4" w:space="0" w:color="auto"/>
              <w:left w:val="single" w:sz="4" w:space="0" w:color="auto"/>
              <w:bottom w:val="single" w:sz="4" w:space="0" w:color="auto"/>
              <w:right w:val="single" w:sz="4" w:space="0" w:color="auto"/>
            </w:tcBorders>
          </w:tcPr>
          <w:p w14:paraId="34FC3A65" w14:textId="77777777" w:rsidR="00A450AF" w:rsidRDefault="00A450AF" w:rsidP="00A450AF">
            <w:pPr>
              <w:jc w:val="both"/>
              <w:rPr>
                <w:rFonts w:ascii="Arial" w:hAnsi="Arial" w:cs="Arial"/>
                <w:sz w:val="20"/>
                <w:szCs w:val="20"/>
                <w:lang w:eastAsia="en-US"/>
              </w:rPr>
            </w:pPr>
            <w:r>
              <w:rPr>
                <w:rFonts w:ascii="Arial" w:hAnsi="Arial" w:cs="Arial"/>
                <w:sz w:val="20"/>
                <w:szCs w:val="20"/>
                <w:lang w:eastAsia="en-US"/>
              </w:rPr>
              <w:t xml:space="preserve">Loans shall comply with Article 9 of the CPR, i.e.: </w:t>
            </w:r>
          </w:p>
          <w:p w14:paraId="4B59040A" w14:textId="77777777" w:rsidR="00A450AF" w:rsidRDefault="00A450AF" w:rsidP="00E83C12">
            <w:pPr>
              <w:numPr>
                <w:ilvl w:val="0"/>
                <w:numId w:val="203"/>
              </w:numPr>
              <w:ind w:left="446"/>
              <w:jc w:val="both"/>
              <w:rPr>
                <w:rFonts w:ascii="Arial" w:hAnsi="Arial" w:cs="Arial"/>
                <w:sz w:val="20"/>
                <w:szCs w:val="20"/>
                <w:lang w:eastAsia="en-US"/>
              </w:rPr>
            </w:pPr>
            <w:r>
              <w:rPr>
                <w:rFonts w:ascii="Arial" w:hAnsi="Arial" w:cs="Arial"/>
                <w:sz w:val="20"/>
                <w:szCs w:val="20"/>
                <w:lang w:eastAsia="en-US"/>
              </w:rPr>
              <w:t xml:space="preserve">the principle of respect for fundamental rights and compliance with the provisions of the Charter of Fundamental Rights of the European Union, </w:t>
            </w:r>
          </w:p>
          <w:p w14:paraId="30FCDB2F" w14:textId="77777777" w:rsidR="00A450AF" w:rsidRDefault="00A450AF" w:rsidP="00E83C12">
            <w:pPr>
              <w:numPr>
                <w:ilvl w:val="0"/>
                <w:numId w:val="203"/>
              </w:numPr>
              <w:ind w:left="446"/>
              <w:jc w:val="both"/>
              <w:rPr>
                <w:rFonts w:ascii="Arial" w:hAnsi="Arial" w:cs="Arial"/>
                <w:sz w:val="20"/>
                <w:szCs w:val="20"/>
                <w:lang w:eastAsia="en-US"/>
              </w:rPr>
            </w:pPr>
            <w:r>
              <w:rPr>
                <w:rFonts w:ascii="Arial" w:hAnsi="Arial" w:cs="Arial"/>
                <w:sz w:val="20"/>
                <w:szCs w:val="20"/>
                <w:lang w:eastAsia="en-US"/>
              </w:rPr>
              <w:t xml:space="preserve">the principle of equal opportunities and non-discrimination, including accessibility of people with disabilities, </w:t>
            </w:r>
          </w:p>
          <w:p w14:paraId="7A223A7D" w14:textId="77777777" w:rsidR="001B5FB8" w:rsidRDefault="00A450AF" w:rsidP="00E83C12">
            <w:pPr>
              <w:numPr>
                <w:ilvl w:val="0"/>
                <w:numId w:val="203"/>
              </w:numPr>
              <w:ind w:left="446"/>
              <w:jc w:val="both"/>
              <w:rPr>
                <w:rFonts w:ascii="Arial" w:hAnsi="Arial" w:cs="Arial"/>
                <w:sz w:val="20"/>
                <w:szCs w:val="20"/>
                <w:lang w:eastAsia="en-US"/>
              </w:rPr>
            </w:pPr>
            <w:r>
              <w:rPr>
                <w:rFonts w:ascii="Arial" w:hAnsi="Arial" w:cs="Arial"/>
                <w:sz w:val="20"/>
                <w:szCs w:val="20"/>
                <w:lang w:eastAsia="en-US"/>
              </w:rPr>
              <w:t xml:space="preserve">the principle of equality between women and men, </w:t>
            </w:r>
          </w:p>
          <w:p w14:paraId="7A28D90F" w14:textId="5BC39B1B" w:rsidR="00A450AF" w:rsidRPr="001B5FB8" w:rsidRDefault="00A450AF" w:rsidP="007E2606">
            <w:pPr>
              <w:numPr>
                <w:ilvl w:val="0"/>
                <w:numId w:val="203"/>
              </w:numPr>
              <w:spacing w:after="120"/>
              <w:ind w:left="442" w:hanging="357"/>
              <w:jc w:val="both"/>
              <w:rPr>
                <w:rFonts w:ascii="Arial" w:hAnsi="Arial" w:cs="Arial"/>
                <w:sz w:val="20"/>
                <w:szCs w:val="20"/>
                <w:lang w:eastAsia="en-US"/>
              </w:rPr>
            </w:pPr>
            <w:r w:rsidRPr="001B5FB8">
              <w:rPr>
                <w:rFonts w:ascii="Arial" w:hAnsi="Arial" w:cs="Arial"/>
                <w:sz w:val="20"/>
                <w:szCs w:val="20"/>
                <w:lang w:eastAsia="en-US"/>
              </w:rPr>
              <w:t xml:space="preserve">the principle of sustainable development and the principle of do not significant harm (DNSH).  </w:t>
            </w:r>
          </w:p>
        </w:tc>
        <w:tc>
          <w:tcPr>
            <w:tcW w:w="1560" w:type="dxa"/>
            <w:tcBorders>
              <w:top w:val="single" w:sz="4" w:space="0" w:color="auto"/>
              <w:left w:val="single" w:sz="4" w:space="0" w:color="auto"/>
              <w:bottom w:val="single" w:sz="4" w:space="0" w:color="auto"/>
              <w:right w:val="single" w:sz="4" w:space="0" w:color="auto"/>
            </w:tcBorders>
          </w:tcPr>
          <w:p w14:paraId="0C1C1AA6" w14:textId="2DEC1C12" w:rsidR="00A450AF" w:rsidRPr="00572BD9" w:rsidRDefault="00A450AF" w:rsidP="00A450AF">
            <w:pPr>
              <w:spacing w:after="120"/>
              <w:jc w:val="center"/>
              <w:rPr>
                <w:rFonts w:ascii="Arial" w:hAnsi="Arial" w:cs="Arial"/>
                <w:sz w:val="20"/>
                <w:szCs w:val="20"/>
                <w:lang w:val="pl-PL" w:eastAsia="en-US"/>
              </w:rPr>
            </w:pPr>
            <w:r>
              <w:rPr>
                <w:rFonts w:ascii="Arial" w:hAnsi="Arial" w:cs="Arial"/>
                <w:sz w:val="20"/>
                <w:szCs w:val="20"/>
                <w:lang w:val="pl-PL" w:eastAsia="en-US"/>
              </w:rPr>
              <w:t>Continuing</w:t>
            </w:r>
          </w:p>
        </w:tc>
      </w:tr>
    </w:tbl>
    <w:p w14:paraId="364AAE37" w14:textId="77777777" w:rsidR="004D2F19" w:rsidRPr="00F80CDD" w:rsidRDefault="004D2F19" w:rsidP="004D2F19">
      <w:pPr>
        <w:spacing w:before="120" w:after="120" w:line="259" w:lineRule="auto"/>
        <w:jc w:val="both"/>
        <w:rPr>
          <w:rFonts w:ascii="Arial" w:eastAsia="Calibri" w:hAnsi="Arial" w:cs="Arial"/>
          <w:b/>
          <w:bCs/>
          <w:kern w:val="2"/>
          <w:sz w:val="20"/>
          <w:szCs w:val="20"/>
          <w:lang w:eastAsia="en-US"/>
        </w:rPr>
      </w:pPr>
      <w:r w:rsidRPr="00F80CDD">
        <w:rPr>
          <w:rFonts w:ascii="Arial" w:eastAsia="Calibri" w:hAnsi="Arial" w:cs="Arial"/>
          <w:b/>
          <w:bCs/>
          <w:kern w:val="2"/>
          <w:sz w:val="20"/>
          <w:szCs w:val="20"/>
          <w:lang w:eastAsia="en-US"/>
        </w:rPr>
        <w:t xml:space="preserve">2.c Eligibility criteria specific for </w:t>
      </w:r>
      <w:r>
        <w:rPr>
          <w:rFonts w:ascii="Arial" w:eastAsia="Calibri" w:hAnsi="Arial" w:cs="Arial"/>
          <w:b/>
          <w:bCs/>
          <w:kern w:val="2"/>
          <w:sz w:val="20"/>
          <w:szCs w:val="20"/>
          <w:lang w:eastAsia="en-US"/>
        </w:rPr>
        <w:t>the respective Programmes</w:t>
      </w:r>
      <w:r w:rsidRPr="00F80CDD">
        <w:rPr>
          <w:rFonts w:ascii="Arial" w:eastAsia="Calibri" w:hAnsi="Arial" w:cs="Arial"/>
          <w:b/>
          <w:bCs/>
          <w:kern w:val="2"/>
          <w:sz w:val="20"/>
          <w:szCs w:val="20"/>
          <w:lang w:eastAsia="en-US"/>
        </w:rPr>
        <w:t xml:space="preserve"> </w:t>
      </w:r>
    </w:p>
    <w:tbl>
      <w:tblPr>
        <w:tblStyle w:val="TableGrid5"/>
        <w:tblW w:w="14488" w:type="dxa"/>
        <w:tblInd w:w="108" w:type="dxa"/>
        <w:tblLook w:val="04A0" w:firstRow="1" w:lastRow="0" w:firstColumn="1" w:lastColumn="0" w:noHBand="0" w:noVBand="1"/>
      </w:tblPr>
      <w:tblGrid>
        <w:gridCol w:w="328"/>
        <w:gridCol w:w="12600"/>
        <w:gridCol w:w="1560"/>
      </w:tblGrid>
      <w:tr w:rsidR="004D2F19" w:rsidRPr="00572BD9" w14:paraId="78729446" w14:textId="77777777" w:rsidTr="00424FF6">
        <w:tc>
          <w:tcPr>
            <w:tcW w:w="313" w:type="dxa"/>
          </w:tcPr>
          <w:p w14:paraId="6A0A45CD" w14:textId="77777777" w:rsidR="004D2F19" w:rsidRPr="00572BD9" w:rsidRDefault="004D2F19" w:rsidP="00424FF6">
            <w:pPr>
              <w:jc w:val="both"/>
              <w:rPr>
                <w:rFonts w:ascii="Arial" w:hAnsi="Arial" w:cs="Arial"/>
                <w:sz w:val="20"/>
                <w:szCs w:val="20"/>
                <w:lang w:eastAsia="en-US"/>
              </w:rPr>
            </w:pPr>
          </w:p>
        </w:tc>
        <w:tc>
          <w:tcPr>
            <w:tcW w:w="12615" w:type="dxa"/>
          </w:tcPr>
          <w:p w14:paraId="2724BC44" w14:textId="77777777" w:rsidR="004D2F19" w:rsidRPr="00572BD9" w:rsidRDefault="004D2F19" w:rsidP="00424FF6">
            <w:pPr>
              <w:spacing w:before="120" w:after="120"/>
              <w:jc w:val="both"/>
              <w:rPr>
                <w:rFonts w:ascii="Arial" w:hAnsi="Arial" w:cs="Arial"/>
                <w:b/>
                <w:bCs/>
                <w:sz w:val="20"/>
                <w:szCs w:val="20"/>
                <w:lang w:eastAsia="en-US"/>
              </w:rPr>
            </w:pPr>
            <w:r w:rsidRPr="00572BD9">
              <w:rPr>
                <w:rFonts w:ascii="Arial" w:hAnsi="Arial" w:cs="Arial"/>
                <w:b/>
                <w:bCs/>
                <w:sz w:val="20"/>
                <w:szCs w:val="20"/>
                <w:lang w:eastAsia="en-US"/>
              </w:rPr>
              <w:t xml:space="preserve">Eligibility criteria specific for </w:t>
            </w:r>
            <w:r>
              <w:rPr>
                <w:rFonts w:ascii="Arial" w:hAnsi="Arial" w:cs="Arial"/>
                <w:b/>
                <w:bCs/>
                <w:sz w:val="20"/>
                <w:szCs w:val="20"/>
                <w:lang w:eastAsia="en-US"/>
              </w:rPr>
              <w:t>SMRP 2021-27</w:t>
            </w:r>
          </w:p>
        </w:tc>
        <w:tc>
          <w:tcPr>
            <w:tcW w:w="1560" w:type="dxa"/>
          </w:tcPr>
          <w:p w14:paraId="47573AAB" w14:textId="77777777" w:rsidR="004D2F19" w:rsidRPr="00572BD9" w:rsidRDefault="004D2F19" w:rsidP="00424FF6">
            <w:pPr>
              <w:spacing w:before="120" w:after="120"/>
              <w:jc w:val="center"/>
              <w:rPr>
                <w:rFonts w:ascii="Arial" w:hAnsi="Arial" w:cs="Arial"/>
                <w:b/>
                <w:bCs/>
                <w:sz w:val="20"/>
                <w:szCs w:val="20"/>
                <w:lang w:eastAsia="en-US"/>
              </w:rPr>
            </w:pPr>
            <w:r w:rsidRPr="00572BD9">
              <w:rPr>
                <w:rFonts w:ascii="Arial" w:hAnsi="Arial" w:cs="Arial"/>
                <w:b/>
                <w:bCs/>
                <w:sz w:val="20"/>
                <w:szCs w:val="20"/>
                <w:lang w:eastAsia="en-US"/>
              </w:rPr>
              <w:t>Application</w:t>
            </w:r>
          </w:p>
        </w:tc>
      </w:tr>
      <w:tr w:rsidR="004D2F19" w:rsidRPr="00572BD9" w14:paraId="63EC5862" w14:textId="77777777" w:rsidTr="00424FF6">
        <w:tc>
          <w:tcPr>
            <w:tcW w:w="313" w:type="dxa"/>
          </w:tcPr>
          <w:p w14:paraId="5EAF3FAF" w14:textId="77777777" w:rsidR="004D2F19" w:rsidRPr="00572BD9" w:rsidRDefault="004D2F19" w:rsidP="00424FF6">
            <w:pPr>
              <w:jc w:val="both"/>
              <w:rPr>
                <w:rFonts w:ascii="Arial" w:hAnsi="Arial" w:cs="Arial"/>
                <w:sz w:val="20"/>
                <w:szCs w:val="20"/>
                <w:lang w:eastAsia="en-US"/>
              </w:rPr>
            </w:pPr>
            <w:r w:rsidRPr="00572BD9">
              <w:rPr>
                <w:rFonts w:ascii="Arial" w:hAnsi="Arial" w:cs="Arial"/>
                <w:sz w:val="20"/>
                <w:szCs w:val="20"/>
                <w:lang w:eastAsia="en-US"/>
              </w:rPr>
              <w:t>1</w:t>
            </w:r>
          </w:p>
        </w:tc>
        <w:tc>
          <w:tcPr>
            <w:tcW w:w="12615" w:type="dxa"/>
          </w:tcPr>
          <w:p w14:paraId="042AF8F7" w14:textId="56773369" w:rsidR="004D2F19" w:rsidRPr="00466C32" w:rsidRDefault="00A23457" w:rsidP="00424FF6">
            <w:pPr>
              <w:spacing w:after="120"/>
              <w:jc w:val="both"/>
              <w:rPr>
                <w:rFonts w:ascii="Arial" w:hAnsi="Arial" w:cs="Arial"/>
                <w:sz w:val="20"/>
                <w:szCs w:val="20"/>
                <w:lang w:eastAsia="en-US"/>
              </w:rPr>
            </w:pPr>
            <w:r w:rsidRPr="00E83C12">
              <w:rPr>
                <w:rFonts w:ascii="Arial" w:hAnsi="Arial" w:cs="Arial"/>
                <w:sz w:val="20"/>
                <w:szCs w:val="20"/>
                <w:lang w:eastAsia="en-US"/>
              </w:rPr>
              <w:t>Proof of the existence of the project in the Integrated Urban Development Strategy (for projects implemented in urban areas) / Integrated County Development Strategy (for projects implemented in non-urban areas)</w:t>
            </w:r>
            <w:r w:rsidR="001B5FB8">
              <w:rPr>
                <w:rFonts w:ascii="Arial" w:hAnsi="Arial" w:cs="Arial"/>
                <w:sz w:val="20"/>
                <w:szCs w:val="20"/>
                <w:lang w:eastAsia="en-US"/>
              </w:rPr>
              <w:t>.</w:t>
            </w:r>
          </w:p>
        </w:tc>
        <w:tc>
          <w:tcPr>
            <w:tcW w:w="1560" w:type="dxa"/>
          </w:tcPr>
          <w:p w14:paraId="7F9DCDC7" w14:textId="77777777" w:rsidR="004D2F19" w:rsidRPr="00572BD9" w:rsidRDefault="004D2F19" w:rsidP="00424FF6">
            <w:pPr>
              <w:jc w:val="center"/>
              <w:rPr>
                <w:rFonts w:ascii="Arial" w:hAnsi="Arial" w:cs="Arial"/>
                <w:sz w:val="20"/>
                <w:szCs w:val="20"/>
                <w:lang w:eastAsia="en-US"/>
              </w:rPr>
            </w:pPr>
            <w:r w:rsidRPr="00572BD9">
              <w:rPr>
                <w:rFonts w:ascii="Arial" w:hAnsi="Arial" w:cs="Arial"/>
                <w:sz w:val="20"/>
                <w:szCs w:val="20"/>
                <w:lang w:val="pl-PL" w:eastAsia="en-US"/>
              </w:rPr>
              <w:t>Continuing</w:t>
            </w:r>
          </w:p>
        </w:tc>
      </w:tr>
      <w:tr w:rsidR="00A23457" w:rsidRPr="00572BD9" w14:paraId="7B9E29B8" w14:textId="77777777" w:rsidTr="00424FF6">
        <w:tc>
          <w:tcPr>
            <w:tcW w:w="313" w:type="dxa"/>
          </w:tcPr>
          <w:p w14:paraId="628C05AE" w14:textId="7FA92C45" w:rsidR="00A23457" w:rsidRPr="00572BD9" w:rsidRDefault="00A23457" w:rsidP="00424FF6">
            <w:pPr>
              <w:jc w:val="both"/>
              <w:rPr>
                <w:rFonts w:ascii="Arial" w:hAnsi="Arial" w:cs="Arial"/>
                <w:sz w:val="20"/>
                <w:szCs w:val="20"/>
                <w:lang w:eastAsia="en-US"/>
              </w:rPr>
            </w:pPr>
            <w:r>
              <w:rPr>
                <w:rFonts w:ascii="Arial" w:hAnsi="Arial" w:cs="Arial"/>
                <w:sz w:val="20"/>
                <w:szCs w:val="20"/>
                <w:lang w:eastAsia="en-US"/>
              </w:rPr>
              <w:t>2</w:t>
            </w:r>
          </w:p>
        </w:tc>
        <w:tc>
          <w:tcPr>
            <w:tcW w:w="12615" w:type="dxa"/>
          </w:tcPr>
          <w:p w14:paraId="30C2BCED" w14:textId="6967C567" w:rsidR="00A23457" w:rsidRPr="00E83C12" w:rsidRDefault="00A23457" w:rsidP="00424FF6">
            <w:pPr>
              <w:spacing w:after="120"/>
              <w:jc w:val="both"/>
              <w:rPr>
                <w:rFonts w:ascii="Arial" w:hAnsi="Arial" w:cs="Arial"/>
                <w:sz w:val="20"/>
                <w:szCs w:val="20"/>
                <w:lang w:eastAsia="en-US"/>
              </w:rPr>
            </w:pPr>
            <w:r w:rsidRPr="00E83C12">
              <w:rPr>
                <w:rFonts w:ascii="Arial" w:hAnsi="Arial" w:cs="Arial"/>
                <w:sz w:val="20"/>
                <w:szCs w:val="20"/>
                <w:lang w:eastAsia="en-US"/>
              </w:rPr>
              <w:t>Approval of compliance of the project with the Integrated Urban Development Strategy objectives issued by the Territorial Authority (for projects implemented in urban areas) or with the objectives of the Integrated County Development Strategy (for projects implemented in non-urban areas)</w:t>
            </w:r>
            <w:r w:rsidR="001B5FB8">
              <w:rPr>
                <w:rFonts w:ascii="Arial" w:hAnsi="Arial" w:cs="Arial"/>
                <w:sz w:val="20"/>
                <w:szCs w:val="20"/>
                <w:lang w:eastAsia="en-US"/>
              </w:rPr>
              <w:t>.</w:t>
            </w:r>
          </w:p>
        </w:tc>
        <w:tc>
          <w:tcPr>
            <w:tcW w:w="1560" w:type="dxa"/>
          </w:tcPr>
          <w:p w14:paraId="39D6AC56" w14:textId="09162D11" w:rsidR="00A23457" w:rsidRPr="00E83C12" w:rsidRDefault="00A23457" w:rsidP="00424FF6">
            <w:pPr>
              <w:jc w:val="center"/>
              <w:rPr>
                <w:rFonts w:ascii="Arial" w:hAnsi="Arial" w:cs="Arial"/>
                <w:sz w:val="20"/>
                <w:szCs w:val="20"/>
                <w:lang w:eastAsia="en-US"/>
              </w:rPr>
            </w:pPr>
            <w:r>
              <w:rPr>
                <w:rFonts w:ascii="Arial" w:hAnsi="Arial" w:cs="Arial"/>
                <w:sz w:val="20"/>
                <w:szCs w:val="20"/>
                <w:lang w:eastAsia="en-US"/>
              </w:rPr>
              <w:t>Continuing</w:t>
            </w:r>
          </w:p>
        </w:tc>
      </w:tr>
      <w:tr w:rsidR="00A23457" w:rsidRPr="00572BD9" w14:paraId="20C6E341" w14:textId="77777777" w:rsidTr="00424FF6">
        <w:tc>
          <w:tcPr>
            <w:tcW w:w="313" w:type="dxa"/>
          </w:tcPr>
          <w:p w14:paraId="0CEAA0AB" w14:textId="7A5085AD" w:rsidR="00A23457" w:rsidRDefault="00A23457" w:rsidP="00424FF6">
            <w:pPr>
              <w:jc w:val="both"/>
              <w:rPr>
                <w:rFonts w:ascii="Arial" w:hAnsi="Arial" w:cs="Arial"/>
                <w:sz w:val="20"/>
                <w:szCs w:val="20"/>
                <w:lang w:eastAsia="en-US"/>
              </w:rPr>
            </w:pPr>
            <w:r>
              <w:rPr>
                <w:rFonts w:ascii="Arial" w:hAnsi="Arial" w:cs="Arial"/>
                <w:sz w:val="20"/>
                <w:szCs w:val="20"/>
                <w:lang w:eastAsia="en-US"/>
              </w:rPr>
              <w:t>3</w:t>
            </w:r>
          </w:p>
        </w:tc>
        <w:tc>
          <w:tcPr>
            <w:tcW w:w="12615" w:type="dxa"/>
          </w:tcPr>
          <w:p w14:paraId="202274CC" w14:textId="3B557DD1" w:rsidR="00A23457" w:rsidRPr="00E83C12" w:rsidRDefault="00A23457" w:rsidP="00424FF6">
            <w:pPr>
              <w:spacing w:after="120"/>
              <w:jc w:val="both"/>
              <w:rPr>
                <w:rFonts w:ascii="Arial" w:hAnsi="Arial" w:cs="Arial"/>
                <w:sz w:val="20"/>
                <w:szCs w:val="20"/>
                <w:lang w:eastAsia="en-US"/>
              </w:rPr>
            </w:pPr>
            <w:r w:rsidRPr="00E83C12">
              <w:rPr>
                <w:rFonts w:ascii="Arial" w:hAnsi="Arial" w:cs="Arial"/>
                <w:sz w:val="20"/>
                <w:szCs w:val="20"/>
                <w:lang w:eastAsia="en-US"/>
              </w:rPr>
              <w:t>Projects that envisage investments only infrastructure for public utilities will not be eligible.</w:t>
            </w:r>
          </w:p>
        </w:tc>
        <w:tc>
          <w:tcPr>
            <w:tcW w:w="1560" w:type="dxa"/>
          </w:tcPr>
          <w:p w14:paraId="64E7842F" w14:textId="1EF883E1" w:rsidR="00A23457" w:rsidRDefault="00A23457" w:rsidP="00424FF6">
            <w:pPr>
              <w:jc w:val="center"/>
              <w:rPr>
                <w:rFonts w:ascii="Arial" w:hAnsi="Arial" w:cs="Arial"/>
                <w:sz w:val="20"/>
                <w:szCs w:val="20"/>
                <w:lang w:eastAsia="en-US"/>
              </w:rPr>
            </w:pPr>
            <w:r w:rsidRPr="00A23457">
              <w:rPr>
                <w:rFonts w:ascii="Arial" w:hAnsi="Arial" w:cs="Arial"/>
                <w:sz w:val="20"/>
                <w:szCs w:val="20"/>
                <w:lang w:eastAsia="en-US"/>
              </w:rPr>
              <w:t>Continuing</w:t>
            </w:r>
          </w:p>
        </w:tc>
      </w:tr>
    </w:tbl>
    <w:p w14:paraId="7D0782A3" w14:textId="77777777" w:rsidR="004D2F19" w:rsidRPr="00F80CDD" w:rsidRDefault="004D2F19" w:rsidP="004D2F19">
      <w:pPr>
        <w:spacing w:before="240" w:after="240" w:line="259" w:lineRule="auto"/>
        <w:ind w:left="425" w:hanging="425"/>
        <w:rPr>
          <w:rFonts w:ascii="Arial" w:eastAsia="Calibri" w:hAnsi="Arial" w:cs="Arial"/>
          <w:b/>
          <w:bCs/>
          <w:iCs/>
          <w:kern w:val="2"/>
          <w:sz w:val="20"/>
          <w:szCs w:val="20"/>
          <w:lang w:eastAsia="en-US"/>
        </w:rPr>
      </w:pPr>
      <w:r w:rsidRPr="00F80CDD">
        <w:rPr>
          <w:rFonts w:ascii="Arial" w:eastAsia="Calibri" w:hAnsi="Arial" w:cs="Arial"/>
          <w:b/>
          <w:bCs/>
          <w:iCs/>
          <w:kern w:val="2"/>
          <w:sz w:val="20"/>
          <w:szCs w:val="20"/>
          <w:lang w:eastAsia="en-US"/>
        </w:rPr>
        <w:t xml:space="preserve">3) </w:t>
      </w:r>
      <w:r>
        <w:rPr>
          <w:rFonts w:ascii="Arial" w:eastAsia="Calibri" w:hAnsi="Arial" w:cs="Arial"/>
          <w:b/>
          <w:bCs/>
          <w:iCs/>
          <w:kern w:val="2"/>
          <w:sz w:val="20"/>
          <w:szCs w:val="20"/>
          <w:lang w:eastAsia="en-US"/>
        </w:rPr>
        <w:tab/>
      </w:r>
      <w:r w:rsidRPr="00F80CDD">
        <w:rPr>
          <w:rFonts w:ascii="Arial" w:eastAsia="Calibri" w:hAnsi="Arial" w:cs="Arial"/>
          <w:b/>
          <w:bCs/>
          <w:iCs/>
          <w:kern w:val="2"/>
          <w:sz w:val="20"/>
          <w:szCs w:val="20"/>
          <w:lang w:eastAsia="en-US"/>
        </w:rPr>
        <w:t>INDICATORS</w:t>
      </w:r>
    </w:p>
    <w:p w14:paraId="242B9BA8" w14:textId="77777777" w:rsidR="004D2F19" w:rsidRPr="00F80CDD" w:rsidRDefault="004D2F19" w:rsidP="004D2F19">
      <w:pPr>
        <w:spacing w:before="120" w:after="120" w:line="259" w:lineRule="auto"/>
        <w:jc w:val="both"/>
        <w:rPr>
          <w:rFonts w:ascii="Arial" w:eastAsia="Calibri" w:hAnsi="Arial" w:cs="Arial"/>
          <w:iCs/>
          <w:kern w:val="2"/>
          <w:sz w:val="20"/>
          <w:szCs w:val="20"/>
          <w:lang w:val="en-US" w:eastAsia="en-US"/>
        </w:rPr>
      </w:pPr>
      <w:r w:rsidRPr="00F80CDD">
        <w:rPr>
          <w:rFonts w:ascii="Arial" w:eastAsia="Calibri" w:hAnsi="Arial" w:cs="Arial"/>
          <w:iCs/>
          <w:kern w:val="2"/>
          <w:sz w:val="20"/>
          <w:szCs w:val="20"/>
          <w:lang w:val="en-US" w:eastAsia="en-US"/>
        </w:rPr>
        <w:t xml:space="preserve">The supported investments should be reported under the following categories of intervention: </w:t>
      </w:r>
    </w:p>
    <w:p w14:paraId="1F7B675C" w14:textId="77777777" w:rsidR="00ED2F3D" w:rsidRPr="00ED2F3D" w:rsidRDefault="00ED2F3D" w:rsidP="00ED2F3D">
      <w:pPr>
        <w:pStyle w:val="ListParagraph"/>
        <w:numPr>
          <w:ilvl w:val="0"/>
          <w:numId w:val="187"/>
        </w:numPr>
        <w:spacing w:before="120" w:after="120" w:line="259" w:lineRule="auto"/>
        <w:ind w:left="426"/>
        <w:jc w:val="both"/>
        <w:rPr>
          <w:rFonts w:ascii="Arial" w:eastAsia="Calibri" w:hAnsi="Arial" w:cs="Arial"/>
          <w:bCs/>
          <w:iCs/>
          <w:kern w:val="2"/>
          <w:sz w:val="20"/>
          <w:szCs w:val="20"/>
          <w:lang w:val="en-US" w:eastAsia="en-US"/>
        </w:rPr>
      </w:pPr>
      <w:r w:rsidRPr="00ED2F3D">
        <w:rPr>
          <w:rFonts w:ascii="Arial" w:eastAsia="Calibri" w:hAnsi="Arial" w:cs="Arial"/>
          <w:bCs/>
          <w:iCs/>
          <w:kern w:val="2"/>
          <w:sz w:val="20"/>
          <w:szCs w:val="20"/>
          <w:lang w:eastAsia="en-US"/>
        </w:rPr>
        <w:t xml:space="preserve">165 </w:t>
      </w:r>
      <w:r w:rsidRPr="00ED2F3D">
        <w:rPr>
          <w:rFonts w:ascii="Arial" w:eastAsia="Calibri" w:hAnsi="Arial" w:cs="Arial"/>
          <w:bCs/>
          <w:i/>
          <w:iCs/>
          <w:kern w:val="2"/>
          <w:sz w:val="20"/>
          <w:szCs w:val="20"/>
          <w:lang w:eastAsia="en-US"/>
        </w:rPr>
        <w:t xml:space="preserve">Protection, development and promotion of public tourism assets and tourism services </w:t>
      </w:r>
      <w:r w:rsidRPr="00ED2F3D">
        <w:rPr>
          <w:rFonts w:ascii="Arial" w:eastAsia="Calibri" w:hAnsi="Arial" w:cs="Arial"/>
          <w:bCs/>
          <w:iCs/>
          <w:kern w:val="2"/>
          <w:sz w:val="20"/>
          <w:szCs w:val="20"/>
          <w:lang w:eastAsia="en-US"/>
        </w:rPr>
        <w:t>(urban areas)</w:t>
      </w:r>
    </w:p>
    <w:p w14:paraId="46AB333F" w14:textId="77777777" w:rsidR="00ED2F3D" w:rsidRPr="00ED2F3D" w:rsidRDefault="00ED2F3D" w:rsidP="00ED2F3D">
      <w:pPr>
        <w:pStyle w:val="ListParagraph"/>
        <w:numPr>
          <w:ilvl w:val="0"/>
          <w:numId w:val="187"/>
        </w:numPr>
        <w:spacing w:before="120" w:after="120" w:line="259" w:lineRule="auto"/>
        <w:ind w:left="426"/>
        <w:jc w:val="both"/>
        <w:rPr>
          <w:rFonts w:ascii="Arial" w:eastAsia="Calibri" w:hAnsi="Arial" w:cs="Arial"/>
          <w:iCs/>
          <w:kern w:val="2"/>
          <w:sz w:val="20"/>
          <w:szCs w:val="20"/>
          <w:lang w:val="en-US" w:eastAsia="en-US"/>
        </w:rPr>
      </w:pPr>
      <w:r w:rsidRPr="00E83C12">
        <w:rPr>
          <w:rFonts w:ascii="Arial" w:eastAsia="Calibri" w:hAnsi="Arial" w:cs="Arial"/>
          <w:bCs/>
          <w:kern w:val="2"/>
          <w:sz w:val="20"/>
          <w:szCs w:val="20"/>
          <w:lang w:eastAsia="en-US"/>
        </w:rPr>
        <w:t>167</w:t>
      </w:r>
      <w:r w:rsidRPr="00ED2F3D">
        <w:rPr>
          <w:rFonts w:ascii="Arial" w:eastAsia="Calibri" w:hAnsi="Arial" w:cs="Arial"/>
          <w:bCs/>
          <w:i/>
          <w:iCs/>
          <w:kern w:val="2"/>
          <w:sz w:val="20"/>
          <w:szCs w:val="20"/>
          <w:lang w:eastAsia="en-US"/>
        </w:rPr>
        <w:t xml:space="preserve"> Protection, development and promotion of natural heritage and eco-tourism other than Natura 2000 sites</w:t>
      </w:r>
      <w:r w:rsidRPr="00ED2F3D">
        <w:rPr>
          <w:rFonts w:ascii="Arial" w:eastAsia="Calibri" w:hAnsi="Arial" w:cs="Arial"/>
          <w:bCs/>
          <w:iCs/>
          <w:kern w:val="2"/>
          <w:sz w:val="20"/>
          <w:szCs w:val="20"/>
          <w:lang w:eastAsia="en-US"/>
        </w:rPr>
        <w:t xml:space="preserve"> (non-urban areas)</w:t>
      </w:r>
    </w:p>
    <w:p w14:paraId="5560CDCB" w14:textId="3858EDE5" w:rsidR="004D2F19" w:rsidRPr="00ED2F3D" w:rsidRDefault="004D2F19" w:rsidP="00ED2F3D">
      <w:pPr>
        <w:spacing w:before="120" w:after="120" w:line="259" w:lineRule="auto"/>
        <w:ind w:left="66"/>
        <w:jc w:val="both"/>
        <w:rPr>
          <w:rFonts w:ascii="Arial" w:eastAsia="Calibri" w:hAnsi="Arial" w:cs="Arial"/>
          <w:iCs/>
          <w:kern w:val="2"/>
          <w:sz w:val="20"/>
          <w:szCs w:val="20"/>
          <w:lang w:val="en-US" w:eastAsia="en-US"/>
        </w:rPr>
      </w:pPr>
      <w:r w:rsidRPr="00ED2F3D">
        <w:rPr>
          <w:rFonts w:ascii="Arial" w:eastAsia="Calibri" w:hAnsi="Arial" w:cs="Arial"/>
          <w:iCs/>
          <w:kern w:val="2"/>
          <w:sz w:val="20"/>
          <w:szCs w:val="20"/>
          <w:lang w:val="en-US" w:eastAsia="en-US"/>
        </w:rPr>
        <w:t xml:space="preserve">The output and result indicators to be achieved by </w:t>
      </w:r>
      <w:proofErr w:type="gramStart"/>
      <w:r w:rsidRPr="00ED2F3D">
        <w:rPr>
          <w:rFonts w:ascii="Arial" w:eastAsia="Calibri" w:hAnsi="Arial" w:cs="Arial"/>
          <w:iCs/>
          <w:kern w:val="2"/>
          <w:sz w:val="20"/>
          <w:szCs w:val="20"/>
          <w:lang w:val="en-US" w:eastAsia="en-US"/>
        </w:rPr>
        <w:t>end-2029</w:t>
      </w:r>
      <w:proofErr w:type="gramEnd"/>
      <w:r w:rsidRPr="00ED2F3D">
        <w:rPr>
          <w:rFonts w:ascii="Arial" w:eastAsia="Calibri" w:hAnsi="Arial" w:cs="Arial"/>
          <w:iCs/>
          <w:kern w:val="2"/>
          <w:sz w:val="20"/>
          <w:szCs w:val="20"/>
          <w:lang w:val="en-US" w:eastAsia="en-US"/>
        </w:rPr>
        <w:t xml:space="preserve"> are as follows:</w:t>
      </w:r>
    </w:p>
    <w:tbl>
      <w:tblPr>
        <w:tblStyle w:val="TableGrid"/>
        <w:tblW w:w="0" w:type="auto"/>
        <w:jc w:val="center"/>
        <w:tblLook w:val="04A0" w:firstRow="1" w:lastRow="0" w:firstColumn="1" w:lastColumn="0" w:noHBand="0" w:noVBand="1"/>
      </w:tblPr>
      <w:tblGrid>
        <w:gridCol w:w="2248"/>
        <w:gridCol w:w="1110"/>
        <w:gridCol w:w="5856"/>
        <w:gridCol w:w="1845"/>
        <w:gridCol w:w="1842"/>
        <w:gridCol w:w="1623"/>
      </w:tblGrid>
      <w:tr w:rsidR="004D2F19" w:rsidRPr="00F80CDD" w14:paraId="0A9FE0C1" w14:textId="77777777" w:rsidTr="00ED2F3D">
        <w:trPr>
          <w:jc w:val="center"/>
        </w:trPr>
        <w:tc>
          <w:tcPr>
            <w:tcW w:w="2248" w:type="dxa"/>
            <w:vMerge w:val="restart"/>
            <w:shd w:val="clear" w:color="auto" w:fill="FFFFFF" w:themeFill="background1"/>
            <w:vAlign w:val="center"/>
          </w:tcPr>
          <w:p w14:paraId="7DC3BCA2" w14:textId="77777777" w:rsidR="004D2F19" w:rsidRPr="003E5385" w:rsidRDefault="004D2F1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Target Area</w:t>
            </w:r>
          </w:p>
        </w:tc>
        <w:tc>
          <w:tcPr>
            <w:tcW w:w="1110" w:type="dxa"/>
            <w:vMerge w:val="restart"/>
            <w:shd w:val="clear" w:color="auto" w:fill="FFFFFF" w:themeFill="background1"/>
            <w:vAlign w:val="center"/>
          </w:tcPr>
          <w:p w14:paraId="59289586" w14:textId="77777777" w:rsidR="004D2F19" w:rsidRPr="003E5385" w:rsidRDefault="004D2F1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Type of indicator</w:t>
            </w:r>
          </w:p>
        </w:tc>
        <w:tc>
          <w:tcPr>
            <w:tcW w:w="5856" w:type="dxa"/>
            <w:vMerge w:val="restart"/>
            <w:shd w:val="clear" w:color="auto" w:fill="FFFFFF" w:themeFill="background1"/>
            <w:vAlign w:val="center"/>
          </w:tcPr>
          <w:p w14:paraId="04FD2D7E" w14:textId="77777777" w:rsidR="004D2F19" w:rsidRPr="003E5385" w:rsidRDefault="004D2F1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Name of</w:t>
            </w:r>
          </w:p>
          <w:p w14:paraId="7FC6FF41" w14:textId="1D140941" w:rsidR="004D2F19" w:rsidRPr="003E5385" w:rsidRDefault="00482FD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I</w:t>
            </w:r>
            <w:r w:rsidR="004D2F19" w:rsidRPr="003E5385">
              <w:rPr>
                <w:rFonts w:ascii="Arial" w:hAnsi="Arial" w:cs="Arial"/>
                <w:b/>
                <w:bCs/>
                <w:sz w:val="20"/>
                <w:szCs w:val="20"/>
                <w:lang w:val="en-US"/>
              </w:rPr>
              <w:t>ndicator</w:t>
            </w:r>
          </w:p>
        </w:tc>
        <w:tc>
          <w:tcPr>
            <w:tcW w:w="1845" w:type="dxa"/>
            <w:vMerge w:val="restart"/>
            <w:shd w:val="clear" w:color="auto" w:fill="FFFFFF" w:themeFill="background1"/>
            <w:vAlign w:val="center"/>
          </w:tcPr>
          <w:p w14:paraId="103B6191" w14:textId="77777777" w:rsidR="004D2F19" w:rsidRPr="003E5385" w:rsidRDefault="004D2F19" w:rsidP="00424FF6">
            <w:pPr>
              <w:pStyle w:val="BodyText"/>
              <w:spacing w:after="0"/>
              <w:jc w:val="center"/>
              <w:rPr>
                <w:rFonts w:ascii="Arial" w:hAnsi="Arial" w:cs="Arial"/>
                <w:b/>
                <w:bCs/>
                <w:sz w:val="20"/>
                <w:szCs w:val="20"/>
                <w:lang w:val="en-US"/>
              </w:rPr>
            </w:pPr>
            <w:r w:rsidRPr="003E5385">
              <w:rPr>
                <w:rFonts w:ascii="Arial" w:hAnsi="Arial" w:cs="Arial"/>
                <w:b/>
                <w:bCs/>
                <w:sz w:val="20"/>
                <w:szCs w:val="20"/>
                <w:lang w:val="en-US"/>
              </w:rPr>
              <w:t>Unit</w:t>
            </w:r>
          </w:p>
        </w:tc>
        <w:tc>
          <w:tcPr>
            <w:tcW w:w="3465" w:type="dxa"/>
            <w:gridSpan w:val="2"/>
            <w:shd w:val="clear" w:color="auto" w:fill="FFFFFF" w:themeFill="background1"/>
            <w:vAlign w:val="center"/>
          </w:tcPr>
          <w:p w14:paraId="511AC261" w14:textId="77777777" w:rsidR="004D2F19" w:rsidRPr="003E5385" w:rsidRDefault="004D2F19" w:rsidP="00424FF6">
            <w:pPr>
              <w:pStyle w:val="BodyText"/>
              <w:jc w:val="center"/>
              <w:rPr>
                <w:rFonts w:ascii="Arial" w:hAnsi="Arial" w:cs="Arial"/>
                <w:b/>
                <w:bCs/>
                <w:sz w:val="20"/>
                <w:szCs w:val="20"/>
                <w:lang w:val="en-US"/>
              </w:rPr>
            </w:pPr>
            <w:r w:rsidRPr="003E5385">
              <w:rPr>
                <w:rFonts w:ascii="Arial" w:hAnsi="Arial" w:cs="Arial"/>
                <w:b/>
                <w:bCs/>
                <w:sz w:val="20"/>
                <w:szCs w:val="20"/>
                <w:lang w:val="en-US"/>
              </w:rPr>
              <w:t xml:space="preserve">Value </w:t>
            </w:r>
          </w:p>
        </w:tc>
      </w:tr>
      <w:tr w:rsidR="004D2F19" w:rsidRPr="00F80CDD" w14:paraId="2A497527" w14:textId="77777777" w:rsidTr="00ED2F3D">
        <w:trPr>
          <w:jc w:val="center"/>
        </w:trPr>
        <w:tc>
          <w:tcPr>
            <w:tcW w:w="2248" w:type="dxa"/>
            <w:vMerge/>
            <w:shd w:val="clear" w:color="auto" w:fill="FFFFFF" w:themeFill="background1"/>
            <w:vAlign w:val="center"/>
          </w:tcPr>
          <w:p w14:paraId="327DF39A" w14:textId="77777777" w:rsidR="004D2F19" w:rsidRPr="003E5385" w:rsidRDefault="004D2F19" w:rsidP="00424FF6">
            <w:pPr>
              <w:pStyle w:val="BodyText"/>
              <w:spacing w:after="0"/>
              <w:rPr>
                <w:rFonts w:ascii="Arial" w:hAnsi="Arial" w:cs="Arial"/>
                <w:b/>
                <w:bCs/>
                <w:sz w:val="20"/>
                <w:szCs w:val="20"/>
                <w:lang w:val="en-US"/>
              </w:rPr>
            </w:pPr>
          </w:p>
        </w:tc>
        <w:tc>
          <w:tcPr>
            <w:tcW w:w="1110" w:type="dxa"/>
            <w:vMerge/>
            <w:shd w:val="clear" w:color="auto" w:fill="FFFFFF" w:themeFill="background1"/>
            <w:vAlign w:val="center"/>
          </w:tcPr>
          <w:p w14:paraId="24F72A39" w14:textId="77777777" w:rsidR="004D2F19" w:rsidRPr="003E5385" w:rsidRDefault="004D2F19" w:rsidP="00424FF6">
            <w:pPr>
              <w:pStyle w:val="BodyText"/>
              <w:spacing w:after="0"/>
              <w:jc w:val="center"/>
              <w:rPr>
                <w:rFonts w:ascii="Arial" w:hAnsi="Arial" w:cs="Arial"/>
                <w:b/>
                <w:bCs/>
                <w:sz w:val="20"/>
                <w:szCs w:val="20"/>
                <w:lang w:val="en-US"/>
              </w:rPr>
            </w:pPr>
          </w:p>
        </w:tc>
        <w:tc>
          <w:tcPr>
            <w:tcW w:w="5856" w:type="dxa"/>
            <w:vMerge/>
            <w:shd w:val="clear" w:color="auto" w:fill="FFFFFF" w:themeFill="background1"/>
            <w:vAlign w:val="center"/>
          </w:tcPr>
          <w:p w14:paraId="391B86ED" w14:textId="77777777" w:rsidR="004D2F19" w:rsidRPr="003E5385" w:rsidRDefault="004D2F19" w:rsidP="00424FF6">
            <w:pPr>
              <w:pStyle w:val="BodyText"/>
              <w:spacing w:after="0"/>
              <w:rPr>
                <w:rFonts w:ascii="Arial" w:hAnsi="Arial" w:cs="Arial"/>
                <w:b/>
                <w:bCs/>
                <w:sz w:val="20"/>
                <w:szCs w:val="20"/>
                <w:lang w:val="en-US"/>
              </w:rPr>
            </w:pPr>
          </w:p>
        </w:tc>
        <w:tc>
          <w:tcPr>
            <w:tcW w:w="1845" w:type="dxa"/>
            <w:vMerge/>
            <w:shd w:val="clear" w:color="auto" w:fill="FFFFFF" w:themeFill="background1"/>
            <w:vAlign w:val="center"/>
          </w:tcPr>
          <w:p w14:paraId="7014111B" w14:textId="77777777" w:rsidR="004D2F19" w:rsidRPr="003E5385" w:rsidRDefault="004D2F19" w:rsidP="00424FF6">
            <w:pPr>
              <w:pStyle w:val="BodyText"/>
              <w:spacing w:after="0"/>
              <w:rPr>
                <w:rFonts w:ascii="Arial" w:hAnsi="Arial" w:cs="Arial"/>
                <w:b/>
                <w:bCs/>
                <w:sz w:val="20"/>
                <w:szCs w:val="20"/>
                <w:lang w:val="en-US"/>
              </w:rPr>
            </w:pPr>
          </w:p>
        </w:tc>
        <w:tc>
          <w:tcPr>
            <w:tcW w:w="1842" w:type="dxa"/>
            <w:shd w:val="clear" w:color="auto" w:fill="FFFFFF" w:themeFill="background1"/>
            <w:vAlign w:val="center"/>
          </w:tcPr>
          <w:p w14:paraId="4CE11EEF" w14:textId="0B4CAA5A" w:rsidR="004D2F19" w:rsidRPr="003E5385" w:rsidRDefault="00ED2F3D" w:rsidP="00424FF6">
            <w:pPr>
              <w:pStyle w:val="BodyText"/>
              <w:spacing w:before="120"/>
              <w:jc w:val="center"/>
              <w:rPr>
                <w:rFonts w:ascii="Arial" w:hAnsi="Arial" w:cs="Arial"/>
                <w:b/>
                <w:bCs/>
                <w:sz w:val="20"/>
                <w:szCs w:val="20"/>
                <w:lang w:val="en-US"/>
              </w:rPr>
            </w:pPr>
            <w:r>
              <w:rPr>
                <w:rFonts w:ascii="Arial" w:hAnsi="Arial" w:cs="Arial"/>
                <w:b/>
                <w:bCs/>
                <w:sz w:val="20"/>
                <w:szCs w:val="20"/>
                <w:lang w:val="en-US"/>
              </w:rPr>
              <w:t>Urban areas</w:t>
            </w:r>
          </w:p>
        </w:tc>
        <w:tc>
          <w:tcPr>
            <w:tcW w:w="1623" w:type="dxa"/>
            <w:shd w:val="clear" w:color="auto" w:fill="FFFFFF" w:themeFill="background1"/>
            <w:vAlign w:val="center"/>
          </w:tcPr>
          <w:p w14:paraId="736CA6D7" w14:textId="5740F5CD" w:rsidR="004D2F19" w:rsidRPr="003E5385" w:rsidRDefault="00ED2F3D" w:rsidP="00424FF6">
            <w:pPr>
              <w:pStyle w:val="BodyText"/>
              <w:spacing w:before="120"/>
              <w:jc w:val="center"/>
              <w:rPr>
                <w:rFonts w:ascii="Arial" w:hAnsi="Arial" w:cs="Arial"/>
                <w:b/>
                <w:bCs/>
                <w:sz w:val="20"/>
                <w:szCs w:val="20"/>
                <w:lang w:val="en-US"/>
              </w:rPr>
            </w:pPr>
            <w:r>
              <w:rPr>
                <w:rFonts w:ascii="Arial" w:hAnsi="Arial" w:cs="Arial"/>
                <w:b/>
                <w:bCs/>
                <w:sz w:val="20"/>
                <w:szCs w:val="20"/>
                <w:lang w:val="en-US"/>
              </w:rPr>
              <w:t>Non-urban areas</w:t>
            </w:r>
          </w:p>
        </w:tc>
      </w:tr>
      <w:tr w:rsidR="00ED2F3D" w:rsidRPr="00461ECB" w14:paraId="13A11DE7" w14:textId="77777777" w:rsidTr="00ED2F3D">
        <w:trPr>
          <w:jc w:val="center"/>
        </w:trPr>
        <w:tc>
          <w:tcPr>
            <w:tcW w:w="2248" w:type="dxa"/>
            <w:vMerge w:val="restart"/>
          </w:tcPr>
          <w:p w14:paraId="5F201423" w14:textId="77777777" w:rsidR="00ED2F3D" w:rsidRPr="00461ECB" w:rsidRDefault="00ED2F3D" w:rsidP="00ED2F3D">
            <w:pPr>
              <w:pStyle w:val="BodyText"/>
              <w:spacing w:before="60" w:after="60"/>
              <w:rPr>
                <w:rFonts w:ascii="Arial" w:hAnsi="Arial" w:cs="Arial"/>
                <w:sz w:val="20"/>
                <w:szCs w:val="20"/>
                <w:lang w:val="en-US"/>
              </w:rPr>
            </w:pPr>
            <w:r>
              <w:rPr>
                <w:rFonts w:ascii="Arial" w:hAnsi="Arial" w:cs="Arial"/>
                <w:sz w:val="20"/>
                <w:szCs w:val="20"/>
                <w:lang w:val="en-US"/>
              </w:rPr>
              <w:t xml:space="preserve">South </w:t>
            </w:r>
            <w:proofErr w:type="spellStart"/>
            <w:r>
              <w:rPr>
                <w:rFonts w:ascii="Arial" w:hAnsi="Arial" w:cs="Arial"/>
                <w:sz w:val="20"/>
                <w:szCs w:val="20"/>
                <w:lang w:val="en-US"/>
              </w:rPr>
              <w:t>Muntenia</w:t>
            </w:r>
            <w:proofErr w:type="spellEnd"/>
            <w:r>
              <w:rPr>
                <w:rFonts w:ascii="Arial" w:hAnsi="Arial" w:cs="Arial"/>
                <w:sz w:val="20"/>
                <w:szCs w:val="20"/>
                <w:lang w:val="en-US"/>
              </w:rPr>
              <w:t xml:space="preserve"> Region</w:t>
            </w:r>
          </w:p>
        </w:tc>
        <w:tc>
          <w:tcPr>
            <w:tcW w:w="1110" w:type="dxa"/>
          </w:tcPr>
          <w:p w14:paraId="6CB15AAE" w14:textId="77777777"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6AF0A87D" w14:textId="7AF798C2" w:rsidR="00ED2F3D" w:rsidRPr="00461ECB" w:rsidRDefault="00ED2F3D" w:rsidP="00ED2F3D">
            <w:pPr>
              <w:pStyle w:val="BodyText"/>
              <w:spacing w:before="60" w:after="60"/>
              <w:rPr>
                <w:rFonts w:ascii="Arial" w:hAnsi="Arial" w:cs="Arial"/>
                <w:sz w:val="20"/>
                <w:szCs w:val="20"/>
              </w:rPr>
            </w:pPr>
            <w:r w:rsidRPr="00461ECB">
              <w:rPr>
                <w:rFonts w:ascii="Arial" w:hAnsi="Arial" w:cs="Arial"/>
                <w:sz w:val="20"/>
                <w:szCs w:val="20"/>
              </w:rPr>
              <w:t>Population covered by projects in the framework of strategies for integrated territorial development (RCO74)</w:t>
            </w:r>
          </w:p>
        </w:tc>
        <w:tc>
          <w:tcPr>
            <w:tcW w:w="1845" w:type="dxa"/>
          </w:tcPr>
          <w:p w14:paraId="2D7CB72D" w14:textId="76F09002"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rPr>
              <w:t>persons</w:t>
            </w:r>
          </w:p>
        </w:tc>
        <w:tc>
          <w:tcPr>
            <w:tcW w:w="1842" w:type="dxa"/>
          </w:tcPr>
          <w:p w14:paraId="248C0541" w14:textId="53B51CB2" w:rsidR="00ED2F3D" w:rsidRPr="00461ECB" w:rsidRDefault="00ED2F3D" w:rsidP="00ED2F3D">
            <w:pPr>
              <w:pStyle w:val="BodyText"/>
              <w:spacing w:before="60" w:after="60"/>
              <w:jc w:val="center"/>
              <w:rPr>
                <w:rFonts w:ascii="Arial" w:hAnsi="Arial" w:cs="Arial"/>
                <w:sz w:val="20"/>
                <w:szCs w:val="20"/>
              </w:rPr>
            </w:pPr>
            <w:r w:rsidRPr="00461ECB">
              <w:rPr>
                <w:rFonts w:ascii="Arial" w:hAnsi="Arial" w:cs="Arial"/>
                <w:sz w:val="20"/>
                <w:szCs w:val="20"/>
              </w:rPr>
              <w:t>188,138</w:t>
            </w:r>
          </w:p>
        </w:tc>
        <w:tc>
          <w:tcPr>
            <w:tcW w:w="1623" w:type="dxa"/>
          </w:tcPr>
          <w:p w14:paraId="2AB2422A" w14:textId="29A36C03" w:rsidR="00ED2F3D" w:rsidRPr="00461ECB" w:rsidRDefault="00ED2F3D" w:rsidP="00ED2F3D">
            <w:pPr>
              <w:pStyle w:val="BodyText"/>
              <w:spacing w:before="60" w:after="60"/>
              <w:jc w:val="center"/>
              <w:rPr>
                <w:rFonts w:ascii="Arial" w:hAnsi="Arial" w:cs="Arial"/>
                <w:sz w:val="20"/>
                <w:szCs w:val="20"/>
              </w:rPr>
            </w:pPr>
            <w:r w:rsidRPr="00461ECB">
              <w:rPr>
                <w:rFonts w:ascii="Arial" w:hAnsi="Arial" w:cs="Arial"/>
                <w:sz w:val="20"/>
                <w:szCs w:val="20"/>
              </w:rPr>
              <w:t>140,624</w:t>
            </w:r>
          </w:p>
        </w:tc>
      </w:tr>
      <w:tr w:rsidR="00ED2F3D" w:rsidRPr="00461ECB" w14:paraId="0B45A2B1" w14:textId="77777777" w:rsidTr="00ED2F3D">
        <w:trPr>
          <w:jc w:val="center"/>
        </w:trPr>
        <w:tc>
          <w:tcPr>
            <w:tcW w:w="2248" w:type="dxa"/>
            <w:vMerge/>
          </w:tcPr>
          <w:p w14:paraId="2704D5D3" w14:textId="77777777" w:rsidR="00ED2F3D" w:rsidRDefault="00ED2F3D" w:rsidP="00ED2F3D">
            <w:pPr>
              <w:pStyle w:val="BodyText"/>
              <w:spacing w:before="60" w:after="60"/>
              <w:rPr>
                <w:rFonts w:ascii="Arial" w:hAnsi="Arial" w:cs="Arial"/>
                <w:sz w:val="20"/>
                <w:szCs w:val="20"/>
                <w:lang w:val="en-US"/>
              </w:rPr>
            </w:pPr>
          </w:p>
        </w:tc>
        <w:tc>
          <w:tcPr>
            <w:tcW w:w="1110" w:type="dxa"/>
          </w:tcPr>
          <w:p w14:paraId="7F8BCE40" w14:textId="77777777" w:rsidR="00ED2F3D"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31745BD8" w14:textId="4FE97737" w:rsidR="00ED2F3D" w:rsidRPr="00461ECB" w:rsidRDefault="00ED2F3D" w:rsidP="00ED2F3D">
            <w:pPr>
              <w:pStyle w:val="BodyText"/>
              <w:spacing w:before="60" w:after="60"/>
              <w:rPr>
                <w:rFonts w:ascii="Arial" w:hAnsi="Arial" w:cs="Arial"/>
                <w:sz w:val="20"/>
                <w:szCs w:val="20"/>
              </w:rPr>
            </w:pPr>
            <w:r w:rsidRPr="00461ECB">
              <w:rPr>
                <w:rFonts w:ascii="Arial" w:hAnsi="Arial" w:cs="Arial"/>
                <w:sz w:val="20"/>
                <w:szCs w:val="20"/>
              </w:rPr>
              <w:t>Strategies for integrated territorial development supported (</w:t>
            </w:r>
            <w:r w:rsidRPr="00461ECB">
              <w:rPr>
                <w:rFonts w:ascii="Arial" w:hAnsi="Arial" w:cs="Arial"/>
                <w:sz w:val="20"/>
                <w:szCs w:val="20"/>
                <w:lang w:val="en-US"/>
              </w:rPr>
              <w:t>RCO75)</w:t>
            </w:r>
          </w:p>
        </w:tc>
        <w:tc>
          <w:tcPr>
            <w:tcW w:w="1845" w:type="dxa"/>
          </w:tcPr>
          <w:p w14:paraId="57F44B34" w14:textId="79D5F806"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rPr>
              <w:t>contributions to strategies</w:t>
            </w:r>
          </w:p>
        </w:tc>
        <w:tc>
          <w:tcPr>
            <w:tcW w:w="1842" w:type="dxa"/>
          </w:tcPr>
          <w:p w14:paraId="51F5ECA5" w14:textId="27279593"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lang w:val="en-US"/>
              </w:rPr>
              <w:t>3</w:t>
            </w:r>
          </w:p>
        </w:tc>
        <w:tc>
          <w:tcPr>
            <w:tcW w:w="1623" w:type="dxa"/>
          </w:tcPr>
          <w:p w14:paraId="62845F37" w14:textId="4628B71A" w:rsidR="00ED2F3D" w:rsidRPr="00461ECB" w:rsidRDefault="00ED2F3D" w:rsidP="00ED2F3D">
            <w:pPr>
              <w:spacing w:before="60" w:after="60"/>
              <w:jc w:val="center"/>
              <w:rPr>
                <w:rFonts w:ascii="Arial" w:hAnsi="Arial" w:cs="Arial"/>
                <w:sz w:val="20"/>
                <w:szCs w:val="20"/>
              </w:rPr>
            </w:pPr>
            <w:r w:rsidRPr="00461ECB">
              <w:rPr>
                <w:rFonts w:ascii="Arial" w:hAnsi="Arial" w:cs="Arial"/>
                <w:sz w:val="20"/>
                <w:szCs w:val="20"/>
              </w:rPr>
              <w:t>7</w:t>
            </w:r>
          </w:p>
        </w:tc>
      </w:tr>
      <w:tr w:rsidR="00ED2F3D" w:rsidRPr="00461ECB" w14:paraId="15DAA710" w14:textId="77777777" w:rsidTr="00ED2F3D">
        <w:trPr>
          <w:jc w:val="center"/>
        </w:trPr>
        <w:tc>
          <w:tcPr>
            <w:tcW w:w="2248" w:type="dxa"/>
            <w:vMerge/>
          </w:tcPr>
          <w:p w14:paraId="097F0E63" w14:textId="77777777" w:rsidR="00ED2F3D" w:rsidRDefault="00ED2F3D" w:rsidP="00ED2F3D">
            <w:pPr>
              <w:spacing w:before="60" w:after="60"/>
              <w:rPr>
                <w:rFonts w:ascii="Arial" w:hAnsi="Arial" w:cs="Arial"/>
                <w:sz w:val="20"/>
                <w:szCs w:val="20"/>
                <w:lang w:val="en-US"/>
              </w:rPr>
            </w:pPr>
          </w:p>
        </w:tc>
        <w:tc>
          <w:tcPr>
            <w:tcW w:w="1110" w:type="dxa"/>
          </w:tcPr>
          <w:p w14:paraId="6A579446" w14:textId="77777777" w:rsidR="00ED2F3D"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lang w:val="en-US"/>
              </w:rPr>
              <w:t>Output</w:t>
            </w:r>
          </w:p>
        </w:tc>
        <w:tc>
          <w:tcPr>
            <w:tcW w:w="5856" w:type="dxa"/>
          </w:tcPr>
          <w:p w14:paraId="3CE036FE" w14:textId="191B8565" w:rsidR="00ED2F3D" w:rsidRPr="00461ECB" w:rsidRDefault="00ED2F3D" w:rsidP="00ED2F3D">
            <w:pPr>
              <w:pStyle w:val="BodyText"/>
              <w:spacing w:before="60" w:after="60"/>
              <w:rPr>
                <w:rFonts w:ascii="Arial" w:hAnsi="Arial" w:cs="Arial"/>
                <w:sz w:val="20"/>
                <w:szCs w:val="20"/>
              </w:rPr>
            </w:pPr>
            <w:r w:rsidRPr="00461ECB">
              <w:rPr>
                <w:rFonts w:ascii="Arial" w:hAnsi="Arial" w:cs="Arial"/>
                <w:sz w:val="20"/>
                <w:szCs w:val="20"/>
              </w:rPr>
              <w:t>Number of cultural and tourism sites supported (RCO77)</w:t>
            </w:r>
          </w:p>
        </w:tc>
        <w:tc>
          <w:tcPr>
            <w:tcW w:w="1845" w:type="dxa"/>
          </w:tcPr>
          <w:p w14:paraId="00AA87E4" w14:textId="5A55BC0F"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rPr>
              <w:t>cultural and tourism sites</w:t>
            </w:r>
          </w:p>
        </w:tc>
        <w:tc>
          <w:tcPr>
            <w:tcW w:w="1842" w:type="dxa"/>
          </w:tcPr>
          <w:p w14:paraId="292BF299" w14:textId="297DC408"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lang w:val="en-US"/>
              </w:rPr>
              <w:t>2</w:t>
            </w:r>
          </w:p>
        </w:tc>
        <w:tc>
          <w:tcPr>
            <w:tcW w:w="1623" w:type="dxa"/>
          </w:tcPr>
          <w:p w14:paraId="160696FA" w14:textId="2CB5A59F" w:rsidR="00ED2F3D" w:rsidRPr="00461ECB" w:rsidRDefault="00ED2F3D" w:rsidP="00ED2F3D">
            <w:pPr>
              <w:pStyle w:val="BodyText"/>
              <w:spacing w:before="60" w:after="60"/>
              <w:jc w:val="center"/>
              <w:rPr>
                <w:rFonts w:ascii="Arial" w:hAnsi="Arial" w:cs="Arial"/>
                <w:sz w:val="20"/>
                <w:szCs w:val="20"/>
              </w:rPr>
            </w:pPr>
            <w:r w:rsidRPr="00461ECB">
              <w:rPr>
                <w:rFonts w:ascii="Arial" w:hAnsi="Arial" w:cs="Arial"/>
                <w:sz w:val="20"/>
                <w:szCs w:val="20"/>
              </w:rPr>
              <w:t>6</w:t>
            </w:r>
          </w:p>
        </w:tc>
      </w:tr>
      <w:tr w:rsidR="00ED2F3D" w:rsidRPr="00461ECB" w14:paraId="11E2C93E" w14:textId="77777777" w:rsidTr="00ED2F3D">
        <w:trPr>
          <w:jc w:val="center"/>
        </w:trPr>
        <w:tc>
          <w:tcPr>
            <w:tcW w:w="2248" w:type="dxa"/>
            <w:vMerge/>
          </w:tcPr>
          <w:p w14:paraId="0047CF6B" w14:textId="77777777" w:rsidR="00ED2F3D" w:rsidRDefault="00ED2F3D" w:rsidP="00ED2F3D">
            <w:pPr>
              <w:spacing w:before="60" w:after="60"/>
              <w:rPr>
                <w:rFonts w:ascii="Arial" w:hAnsi="Arial" w:cs="Arial"/>
                <w:sz w:val="20"/>
                <w:szCs w:val="20"/>
                <w:lang w:val="en-US"/>
              </w:rPr>
            </w:pPr>
          </w:p>
        </w:tc>
        <w:tc>
          <w:tcPr>
            <w:tcW w:w="1110" w:type="dxa"/>
          </w:tcPr>
          <w:p w14:paraId="5DECF959" w14:textId="0375AB98" w:rsidR="00ED2F3D" w:rsidRDefault="00ED2F3D" w:rsidP="00ED2F3D">
            <w:pPr>
              <w:spacing w:before="60" w:after="60"/>
              <w:jc w:val="center"/>
              <w:rPr>
                <w:rFonts w:ascii="Arial" w:hAnsi="Arial" w:cs="Arial"/>
                <w:sz w:val="20"/>
                <w:szCs w:val="20"/>
                <w:lang w:val="en-US"/>
              </w:rPr>
            </w:pPr>
            <w:r w:rsidRPr="00461ECB">
              <w:rPr>
                <w:rFonts w:ascii="Arial" w:hAnsi="Arial" w:cs="Arial"/>
                <w:sz w:val="20"/>
                <w:szCs w:val="20"/>
                <w:lang w:val="en-US"/>
              </w:rPr>
              <w:t>Result</w:t>
            </w:r>
          </w:p>
        </w:tc>
        <w:tc>
          <w:tcPr>
            <w:tcW w:w="5856" w:type="dxa"/>
          </w:tcPr>
          <w:p w14:paraId="6726B9BD" w14:textId="39F8E717" w:rsidR="00ED2F3D" w:rsidRPr="00461ECB" w:rsidRDefault="00ED2F3D" w:rsidP="00ED2F3D">
            <w:pPr>
              <w:pStyle w:val="BodyText"/>
              <w:spacing w:before="60" w:after="60"/>
              <w:rPr>
                <w:rFonts w:ascii="Arial" w:hAnsi="Arial" w:cs="Arial"/>
                <w:sz w:val="20"/>
                <w:szCs w:val="20"/>
              </w:rPr>
            </w:pPr>
            <w:r w:rsidRPr="00461ECB">
              <w:rPr>
                <w:rFonts w:ascii="Arial" w:hAnsi="Arial" w:cs="Arial"/>
                <w:sz w:val="20"/>
                <w:szCs w:val="20"/>
              </w:rPr>
              <w:t>Visitors of cultural and tourism sites supported (RCR77)</w:t>
            </w:r>
          </w:p>
        </w:tc>
        <w:tc>
          <w:tcPr>
            <w:tcW w:w="1845" w:type="dxa"/>
          </w:tcPr>
          <w:p w14:paraId="53B07581" w14:textId="7C909BB4"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rPr>
              <w:t>visitors/year</w:t>
            </w:r>
          </w:p>
        </w:tc>
        <w:tc>
          <w:tcPr>
            <w:tcW w:w="1842" w:type="dxa"/>
          </w:tcPr>
          <w:p w14:paraId="3398BAA5" w14:textId="19420774" w:rsidR="00ED2F3D" w:rsidRPr="00461ECB" w:rsidRDefault="00ED2F3D" w:rsidP="00ED2F3D">
            <w:pPr>
              <w:pStyle w:val="BodyText"/>
              <w:spacing w:before="60" w:after="60"/>
              <w:jc w:val="center"/>
              <w:rPr>
                <w:rFonts w:ascii="Arial" w:hAnsi="Arial" w:cs="Arial"/>
                <w:sz w:val="20"/>
                <w:szCs w:val="20"/>
                <w:lang w:val="en-US"/>
              </w:rPr>
            </w:pPr>
            <w:r w:rsidRPr="00461ECB">
              <w:rPr>
                <w:rFonts w:ascii="Arial" w:hAnsi="Arial" w:cs="Arial"/>
                <w:sz w:val="20"/>
                <w:szCs w:val="20"/>
              </w:rPr>
              <w:t>52,082</w:t>
            </w:r>
          </w:p>
        </w:tc>
        <w:tc>
          <w:tcPr>
            <w:tcW w:w="1623" w:type="dxa"/>
          </w:tcPr>
          <w:p w14:paraId="053D0B2F" w14:textId="3AAB2E21" w:rsidR="00ED2F3D" w:rsidRPr="00461ECB" w:rsidRDefault="00ED2F3D" w:rsidP="00ED2F3D">
            <w:pPr>
              <w:spacing w:before="60" w:after="60"/>
              <w:jc w:val="center"/>
              <w:rPr>
                <w:rFonts w:ascii="Arial" w:hAnsi="Arial" w:cs="Arial"/>
                <w:sz w:val="20"/>
                <w:szCs w:val="20"/>
              </w:rPr>
            </w:pPr>
            <w:r w:rsidRPr="00461ECB">
              <w:rPr>
                <w:rFonts w:ascii="Arial" w:hAnsi="Arial" w:cs="Arial"/>
                <w:sz w:val="20"/>
                <w:szCs w:val="20"/>
              </w:rPr>
              <w:t>315,312</w:t>
            </w:r>
          </w:p>
        </w:tc>
      </w:tr>
    </w:tbl>
    <w:p w14:paraId="34B055E6" w14:textId="77777777" w:rsidR="004D2F19" w:rsidRPr="003E5385" w:rsidRDefault="004D2F19" w:rsidP="00ED2F3D">
      <w:pPr>
        <w:pStyle w:val="ListParagraph"/>
        <w:numPr>
          <w:ilvl w:val="0"/>
          <w:numId w:val="188"/>
        </w:numPr>
        <w:spacing w:before="240" w:after="240" w:line="259" w:lineRule="auto"/>
        <w:ind w:left="426" w:hanging="426"/>
        <w:contextualSpacing w:val="0"/>
        <w:jc w:val="both"/>
        <w:rPr>
          <w:rFonts w:ascii="Arial" w:eastAsia="Calibri" w:hAnsi="Arial" w:cs="Arial"/>
          <w:b/>
          <w:bCs/>
          <w:iCs/>
          <w:kern w:val="2"/>
          <w:sz w:val="20"/>
          <w:szCs w:val="20"/>
          <w:lang w:val="en-US" w:eastAsia="en-US"/>
        </w:rPr>
      </w:pPr>
      <w:r w:rsidRPr="003E5385">
        <w:rPr>
          <w:rFonts w:ascii="Arial" w:eastAsia="Calibri" w:hAnsi="Arial" w:cs="Arial"/>
          <w:b/>
          <w:bCs/>
          <w:iCs/>
          <w:kern w:val="2"/>
          <w:sz w:val="20"/>
          <w:szCs w:val="20"/>
          <w:lang w:val="en-US" w:eastAsia="en-US"/>
        </w:rPr>
        <w:t>STATE AID</w:t>
      </w:r>
    </w:p>
    <w:p w14:paraId="6BDC3115" w14:textId="77777777" w:rsidR="004D2F19" w:rsidRPr="003E5385" w:rsidRDefault="004D2F19" w:rsidP="004D2F19">
      <w:pPr>
        <w:spacing w:before="120" w:after="120" w:line="259" w:lineRule="auto"/>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State Aid under the Financial Instruments is not foreseen at the level of EIB as the HF Manager and selected Financial Intermediaries, provided that the following requirements are met: </w:t>
      </w:r>
    </w:p>
    <w:p w14:paraId="7953D0A0" w14:textId="77777777" w:rsidR="004D2F19" w:rsidRPr="003E5385" w:rsidRDefault="004D2F19" w:rsidP="004D2F19">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remuneration of the Financial Intermediary and the EIB </w:t>
      </w:r>
      <w:proofErr w:type="gramStart"/>
      <w:r w:rsidRPr="003E5385">
        <w:rPr>
          <w:rFonts w:ascii="Arial" w:eastAsia="Calibri" w:hAnsi="Arial" w:cs="Arial"/>
          <w:kern w:val="2"/>
          <w:sz w:val="20"/>
          <w:szCs w:val="20"/>
          <w:lang w:eastAsia="en-US"/>
        </w:rPr>
        <w:t>corresponds</w:t>
      </w:r>
      <w:proofErr w:type="gramEnd"/>
      <w:r w:rsidRPr="003E5385">
        <w:rPr>
          <w:rFonts w:ascii="Arial" w:eastAsia="Calibri" w:hAnsi="Arial" w:cs="Arial"/>
          <w:kern w:val="2"/>
          <w:sz w:val="20"/>
          <w:szCs w:val="20"/>
          <w:lang w:eastAsia="en-US"/>
        </w:rPr>
        <w:t xml:space="preserve"> to the market remuneration in similar situations, which is the case when the Financial Intermediaries are selected in an open, transparent, non-discriminatory and objective procedure or when the remuneration is in accordance with the provisions of the </w:t>
      </w:r>
      <w:proofErr w:type="gramStart"/>
      <w:r w:rsidRPr="003E5385">
        <w:rPr>
          <w:rFonts w:ascii="Arial" w:eastAsia="Calibri" w:hAnsi="Arial" w:cs="Arial"/>
          <w:kern w:val="2"/>
          <w:sz w:val="20"/>
          <w:szCs w:val="20"/>
          <w:lang w:eastAsia="en-US"/>
        </w:rPr>
        <w:t>CPR;</w:t>
      </w:r>
      <w:proofErr w:type="gramEnd"/>
      <w:r w:rsidRPr="003E5385">
        <w:rPr>
          <w:rFonts w:ascii="Arial" w:eastAsia="Calibri" w:hAnsi="Arial" w:cs="Arial"/>
          <w:kern w:val="2"/>
          <w:sz w:val="20"/>
          <w:szCs w:val="20"/>
          <w:lang w:eastAsia="en-US"/>
        </w:rPr>
        <w:t xml:space="preserve"> </w:t>
      </w:r>
    </w:p>
    <w:p w14:paraId="1F777234" w14:textId="77777777" w:rsidR="004D2F19" w:rsidRPr="003E5385" w:rsidRDefault="004D2F19" w:rsidP="004D2F19">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risks and benefits are split on a </w:t>
      </w:r>
      <w:proofErr w:type="spellStart"/>
      <w:r w:rsidRPr="003E5385">
        <w:rPr>
          <w:rFonts w:ascii="Arial" w:eastAsia="Calibri" w:hAnsi="Arial" w:cs="Arial"/>
          <w:kern w:val="2"/>
          <w:sz w:val="20"/>
          <w:szCs w:val="20"/>
          <w:lang w:eastAsia="en-US"/>
        </w:rPr>
        <w:t>pari</w:t>
      </w:r>
      <w:proofErr w:type="spellEnd"/>
      <w:r w:rsidRPr="003E5385">
        <w:rPr>
          <w:rFonts w:ascii="Arial" w:eastAsia="Calibri" w:hAnsi="Arial" w:cs="Arial"/>
          <w:kern w:val="2"/>
          <w:sz w:val="20"/>
          <w:szCs w:val="20"/>
          <w:lang w:eastAsia="en-US"/>
        </w:rPr>
        <w:t xml:space="preserve"> passu basis; and </w:t>
      </w:r>
    </w:p>
    <w:p w14:paraId="4464F3E8" w14:textId="77777777" w:rsidR="004D2F19" w:rsidRPr="003E5385" w:rsidRDefault="004D2F19" w:rsidP="004D2F19">
      <w:pPr>
        <w:pStyle w:val="ListParagraph"/>
        <w:numPr>
          <w:ilvl w:val="0"/>
          <w:numId w:val="178"/>
        </w:numPr>
        <w:spacing w:before="120" w:after="120" w:line="259" w:lineRule="auto"/>
        <w:ind w:left="426"/>
        <w:jc w:val="both"/>
        <w:rPr>
          <w:rFonts w:ascii="Arial" w:eastAsia="Calibri" w:hAnsi="Arial" w:cs="Arial"/>
          <w:kern w:val="2"/>
          <w:sz w:val="20"/>
          <w:szCs w:val="20"/>
          <w:lang w:eastAsia="en-US"/>
        </w:rPr>
      </w:pPr>
      <w:r w:rsidRPr="003E5385">
        <w:rPr>
          <w:rFonts w:ascii="Arial" w:eastAsia="Calibri" w:hAnsi="Arial" w:cs="Arial"/>
          <w:kern w:val="2"/>
          <w:sz w:val="20"/>
          <w:szCs w:val="20"/>
          <w:lang w:eastAsia="en-US"/>
        </w:rPr>
        <w:t xml:space="preserve">the financial benefits of the Programmes are fully transferred to the Final Recipients in the form of preferential interest rates and grants. </w:t>
      </w:r>
    </w:p>
    <w:p w14:paraId="6FEDDBE7" w14:textId="77777777" w:rsidR="004D2F19" w:rsidRPr="00B96CC3" w:rsidRDefault="004D2F19" w:rsidP="004D2F19">
      <w:pPr>
        <w:spacing w:before="120" w:after="120" w:line="259" w:lineRule="auto"/>
        <w:jc w:val="both"/>
        <w:rPr>
          <w:rFonts w:ascii="Arial" w:eastAsia="Calibri" w:hAnsi="Arial" w:cs="Arial"/>
          <w:kern w:val="2"/>
          <w:sz w:val="20"/>
          <w:szCs w:val="20"/>
          <w:lang w:eastAsia="en-US"/>
        </w:rPr>
      </w:pPr>
      <w:r w:rsidRPr="00B96CC3">
        <w:rPr>
          <w:rFonts w:ascii="Arial" w:eastAsia="Calibri" w:hAnsi="Arial" w:cs="Arial"/>
          <w:kern w:val="2"/>
          <w:sz w:val="20"/>
          <w:szCs w:val="20"/>
          <w:lang w:eastAsia="en-US"/>
        </w:rPr>
        <w:t xml:space="preserve">At the level of Final Recipients, State aid will be granted </w:t>
      </w:r>
      <w:proofErr w:type="gramStart"/>
      <w:r w:rsidRPr="00B96CC3">
        <w:rPr>
          <w:rFonts w:ascii="Arial" w:eastAsia="Calibri" w:hAnsi="Arial" w:cs="Arial"/>
          <w:kern w:val="2"/>
          <w:sz w:val="20"/>
          <w:szCs w:val="20"/>
          <w:lang w:eastAsia="en-US"/>
        </w:rPr>
        <w:t>on the basis of</w:t>
      </w:r>
      <w:proofErr w:type="gramEnd"/>
      <w:r w:rsidRPr="00B96CC3">
        <w:rPr>
          <w:rFonts w:ascii="Arial" w:eastAsia="Calibri" w:hAnsi="Arial" w:cs="Arial"/>
          <w:kern w:val="2"/>
          <w:sz w:val="20"/>
          <w:szCs w:val="20"/>
          <w:lang w:eastAsia="en-US"/>
        </w:rPr>
        <w:t xml:space="preserve"> the relevant provisions of EU and national law regarding the rules for granting this aid, applicable at the time of granting the support, in particular:</w:t>
      </w:r>
    </w:p>
    <w:p w14:paraId="170DDC53" w14:textId="77777777" w:rsidR="00ED2F3D" w:rsidRPr="00ED2F3D" w:rsidRDefault="00ED2F3D" w:rsidP="00ED2F3D">
      <w:pPr>
        <w:numPr>
          <w:ilvl w:val="0"/>
          <w:numId w:val="183"/>
        </w:numPr>
        <w:ind w:left="426"/>
        <w:rPr>
          <w:rFonts w:ascii="Arial" w:eastAsia="Calibri" w:hAnsi="Arial" w:cs="Arial"/>
          <w:kern w:val="2"/>
          <w:sz w:val="20"/>
          <w:szCs w:val="20"/>
          <w:lang w:val="en-US" w:eastAsia="en-US"/>
        </w:rPr>
      </w:pPr>
      <w:r w:rsidRPr="00ED2F3D">
        <w:rPr>
          <w:rFonts w:ascii="Arial" w:eastAsia="Calibri" w:hAnsi="Arial" w:cs="Arial"/>
          <w:kern w:val="2"/>
          <w:sz w:val="20"/>
          <w:szCs w:val="20"/>
          <w:lang w:val="en-US" w:eastAsia="en-US"/>
        </w:rPr>
        <w:t xml:space="preserve">Commission Regulation (EU) No. 2023/2831 of 13 December 2023 on the application of Articles 107 and 108 of the Treaty on the Functioning of the European Union to de minimis </w:t>
      </w:r>
      <w:proofErr w:type="gramStart"/>
      <w:r w:rsidRPr="00ED2F3D">
        <w:rPr>
          <w:rFonts w:ascii="Arial" w:eastAsia="Calibri" w:hAnsi="Arial" w:cs="Arial"/>
          <w:kern w:val="2"/>
          <w:sz w:val="20"/>
          <w:szCs w:val="20"/>
          <w:lang w:val="en-US" w:eastAsia="en-US"/>
        </w:rPr>
        <w:t>aid;</w:t>
      </w:r>
      <w:proofErr w:type="gramEnd"/>
    </w:p>
    <w:p w14:paraId="09CA2510" w14:textId="77777777" w:rsidR="00ED2F3D" w:rsidRPr="00ED2F3D" w:rsidRDefault="00ED2F3D" w:rsidP="00ED2F3D">
      <w:pPr>
        <w:numPr>
          <w:ilvl w:val="0"/>
          <w:numId w:val="183"/>
        </w:numPr>
        <w:ind w:left="426"/>
        <w:rPr>
          <w:rFonts w:ascii="Arial" w:eastAsia="Calibri" w:hAnsi="Arial" w:cs="Arial"/>
          <w:kern w:val="2"/>
          <w:sz w:val="20"/>
          <w:szCs w:val="20"/>
          <w:lang w:val="en-US" w:eastAsia="en-US"/>
        </w:rPr>
      </w:pPr>
      <w:r w:rsidRPr="00ED2F3D">
        <w:rPr>
          <w:rFonts w:ascii="Arial" w:eastAsia="Calibri" w:hAnsi="Arial" w:cs="Arial"/>
          <w:kern w:val="2"/>
          <w:sz w:val="20"/>
          <w:szCs w:val="20"/>
          <w:lang w:val="en-US" w:eastAsia="en-US"/>
        </w:rPr>
        <w:t>Commission Regulation (EU) 651/2014 of 17 June 2014 declaring certain categories of aid compatible with the internal market in application of Articles 107 and 108 of the Treaty, as amended (Articles 14, 55 and 56).</w:t>
      </w:r>
    </w:p>
    <w:p w14:paraId="32354E8B" w14:textId="4AF33BB8" w:rsidR="004D2F19" w:rsidRPr="004D2F19" w:rsidRDefault="004D2F19" w:rsidP="004D2F19">
      <w:pPr>
        <w:rPr>
          <w:rFonts w:ascii="Arial Bold" w:hAnsi="Arial Bold" w:cs="Arial" w:hint="eastAsia"/>
          <w:b/>
          <w:bCs/>
          <w:caps/>
          <w:sz w:val="20"/>
          <w:szCs w:val="20"/>
          <w:lang w:val="en-US"/>
        </w:rPr>
        <w:sectPr w:rsidR="004D2F19" w:rsidRPr="004D2F19" w:rsidSect="00F80CDD">
          <w:headerReference w:type="first" r:id="rId12"/>
          <w:footnotePr>
            <w:numRestart w:val="eachSect"/>
          </w:footnotePr>
          <w:pgSz w:w="16838" w:h="11906" w:orient="landscape"/>
          <w:pgMar w:top="1418" w:right="1203" w:bottom="1418" w:left="1079" w:header="709" w:footer="287" w:gutter="0"/>
          <w:cols w:space="708"/>
          <w:titlePg/>
          <w:rtlGutter/>
          <w:docGrid w:linePitch="360"/>
        </w:sectPr>
      </w:pPr>
    </w:p>
    <w:p w14:paraId="403387FD" w14:textId="77777777" w:rsidR="00861EAF" w:rsidRPr="009122C7" w:rsidRDefault="00861EAF" w:rsidP="009122C7">
      <w:pPr>
        <w:spacing w:before="100" w:beforeAutospacing="1" w:after="100" w:afterAutospacing="1"/>
        <w:jc w:val="center"/>
        <w:rPr>
          <w:rFonts w:ascii="Arial" w:eastAsia="Times New Roman" w:hAnsi="Arial" w:cs="Arial"/>
          <w:b/>
          <w:bCs/>
          <w:caps/>
          <w:color w:val="000000"/>
          <w:sz w:val="20"/>
          <w:szCs w:val="20"/>
          <w:lang w:eastAsia="en-GB"/>
        </w:rPr>
      </w:pPr>
      <w:r w:rsidRPr="009122C7">
        <w:rPr>
          <w:rFonts w:ascii="Arial" w:eastAsia="Times New Roman" w:hAnsi="Arial" w:cs="Arial"/>
          <w:b/>
          <w:bCs/>
          <w:caps/>
          <w:color w:val="000000"/>
          <w:sz w:val="20"/>
          <w:szCs w:val="20"/>
          <w:lang w:eastAsia="en-GB"/>
        </w:rPr>
        <w:t>Annex 6 - List of Excluded Activities</w:t>
      </w:r>
    </w:p>
    <w:p w14:paraId="1EC4C221" w14:textId="50F66208"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Activities and assets related to fossil fuels, including downstream use</w:t>
      </w:r>
      <w:r>
        <w:rPr>
          <w:rStyle w:val="FootnoteReference"/>
          <w:rFonts w:ascii="Arial" w:eastAsia="Times New Roman" w:hAnsi="Arial"/>
          <w:color w:val="000000"/>
          <w:sz w:val="20"/>
          <w:szCs w:val="20"/>
          <w:lang w:eastAsia="en-GB"/>
        </w:rPr>
        <w:footnoteReference w:id="27"/>
      </w:r>
      <w:r w:rsidRPr="009122C7">
        <w:rPr>
          <w:rFonts w:ascii="Arial" w:eastAsia="Times New Roman" w:hAnsi="Arial" w:cs="Arial"/>
          <w:color w:val="000000"/>
          <w:sz w:val="20"/>
          <w:szCs w:val="20"/>
          <w:lang w:eastAsia="en-GB"/>
        </w:rPr>
        <w:t>.</w:t>
      </w:r>
    </w:p>
    <w:p w14:paraId="1FBA43DE" w14:textId="07A5C77E"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Activities and assets under the EU Emission Trading System (ETS) achieving projected greenhouse gas emissions that are not lower than the relevant benchmarks</w:t>
      </w:r>
      <w:r>
        <w:rPr>
          <w:rStyle w:val="FootnoteReference"/>
          <w:rFonts w:ascii="Arial" w:eastAsia="Times New Roman" w:hAnsi="Arial"/>
          <w:color w:val="000000"/>
          <w:sz w:val="20"/>
          <w:szCs w:val="20"/>
          <w:lang w:eastAsia="en-GB"/>
        </w:rPr>
        <w:footnoteReference w:id="28"/>
      </w:r>
      <w:r>
        <w:rPr>
          <w:rFonts w:ascii="Arial" w:eastAsia="Times New Roman" w:hAnsi="Arial" w:cs="Arial"/>
          <w:color w:val="000000"/>
          <w:sz w:val="20"/>
          <w:szCs w:val="20"/>
          <w:lang w:eastAsia="en-GB"/>
        </w:rPr>
        <w:t>.</w:t>
      </w:r>
    </w:p>
    <w:p w14:paraId="705B34EA" w14:textId="3C2A621D"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Activities and assets related to waste landfills, incinerators</w:t>
      </w:r>
      <w:r>
        <w:rPr>
          <w:rStyle w:val="FootnoteReference"/>
          <w:rFonts w:ascii="Arial" w:eastAsia="Times New Roman" w:hAnsi="Arial"/>
          <w:color w:val="000000"/>
          <w:sz w:val="20"/>
          <w:szCs w:val="20"/>
          <w:lang w:eastAsia="en-GB"/>
        </w:rPr>
        <w:footnoteReference w:id="29"/>
      </w:r>
      <w:r w:rsidRPr="009122C7">
        <w:rPr>
          <w:rFonts w:ascii="Arial" w:eastAsia="Times New Roman" w:hAnsi="Arial" w:cs="Arial"/>
          <w:color w:val="000000"/>
          <w:sz w:val="20"/>
          <w:szCs w:val="20"/>
          <w:lang w:eastAsia="en-GB"/>
        </w:rPr>
        <w:t xml:space="preserve"> and mechanical biological treatment plants</w:t>
      </w:r>
      <w:r>
        <w:rPr>
          <w:rStyle w:val="FootnoteReference"/>
          <w:rFonts w:ascii="Arial" w:eastAsia="Times New Roman" w:hAnsi="Arial"/>
          <w:color w:val="000000"/>
          <w:sz w:val="20"/>
          <w:szCs w:val="20"/>
          <w:lang w:eastAsia="en-GB"/>
        </w:rPr>
        <w:footnoteReference w:id="30"/>
      </w:r>
      <w:r w:rsidRPr="009122C7">
        <w:rPr>
          <w:rFonts w:ascii="Arial" w:eastAsia="Times New Roman" w:hAnsi="Arial" w:cs="Arial"/>
          <w:color w:val="000000"/>
          <w:sz w:val="20"/>
          <w:szCs w:val="20"/>
          <w:lang w:eastAsia="en-GB"/>
        </w:rPr>
        <w:t>.</w:t>
      </w:r>
    </w:p>
    <w:p w14:paraId="12F16883"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Activities and assets where the long-term disposal of waste may cause harm to the environment.</w:t>
      </w:r>
    </w:p>
    <w:p w14:paraId="1F810CDF" w14:textId="71314BD3"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or activities involving harmful or exploitative forms of forced labour</w:t>
      </w:r>
      <w:r>
        <w:rPr>
          <w:rStyle w:val="FootnoteReference"/>
          <w:rFonts w:ascii="Arial" w:eastAsia="Times New Roman" w:hAnsi="Arial"/>
          <w:color w:val="000000"/>
          <w:sz w:val="20"/>
          <w:szCs w:val="20"/>
          <w:lang w:eastAsia="en-GB"/>
        </w:rPr>
        <w:footnoteReference w:id="31"/>
      </w:r>
      <w:r w:rsidRPr="009122C7">
        <w:rPr>
          <w:rFonts w:ascii="Arial" w:eastAsia="Times New Roman" w:hAnsi="Arial" w:cs="Arial"/>
          <w:color w:val="000000"/>
          <w:sz w:val="20"/>
          <w:szCs w:val="20"/>
          <w:lang w:eastAsia="en-GB"/>
        </w:rPr>
        <w:t>/harmful child labour</w:t>
      </w:r>
      <w:r>
        <w:rPr>
          <w:rStyle w:val="FootnoteReference"/>
          <w:rFonts w:ascii="Arial" w:eastAsia="Times New Roman" w:hAnsi="Arial"/>
          <w:color w:val="000000"/>
          <w:sz w:val="20"/>
          <w:szCs w:val="20"/>
          <w:lang w:eastAsia="en-GB"/>
        </w:rPr>
        <w:footnoteReference w:id="32"/>
      </w:r>
      <w:r w:rsidRPr="009122C7">
        <w:rPr>
          <w:rFonts w:ascii="Arial" w:eastAsia="Times New Roman" w:hAnsi="Arial" w:cs="Arial"/>
          <w:color w:val="000000"/>
          <w:sz w:val="20"/>
          <w:szCs w:val="20"/>
          <w:lang w:eastAsia="en-GB"/>
        </w:rPr>
        <w:t>.</w:t>
      </w:r>
    </w:p>
    <w:p w14:paraId="231E7A06"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or trade in any product or activity deemed illegal under host country laws or regulations or international conventions and agreements.</w:t>
      </w:r>
    </w:p>
    <w:p w14:paraId="1D07D770"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Any business relating to pornography or prostitution.</w:t>
      </w:r>
    </w:p>
    <w:p w14:paraId="52AD397B"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or trade in wildlife or wildlife products regulated under the Convention on International Trade in Endangered Species or Wild Fauna and Flora (CITES).</w:t>
      </w:r>
    </w:p>
    <w:p w14:paraId="657F1506"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or use of or trade in hazardous materials such as radioactive materials, unbounded asbestos fibres and products containing PCBs.</w:t>
      </w:r>
    </w:p>
    <w:p w14:paraId="0C8595A7"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Cross-border trade in waste and waste products unless compliant with the Basel Convention and the underlying national and EU regulations but for the avoidance of doubt, use of waste as a fuel in district heating is not excluded.</w:t>
      </w:r>
    </w:p>
    <w:p w14:paraId="261EBA39"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 xml:space="preserve">Unsustainable fishing methods (i.e. drift net fishing in the marine environment using nets </w:t>
      </w:r>
      <w:proofErr w:type="gramStart"/>
      <w:r w:rsidRPr="009122C7">
        <w:rPr>
          <w:rFonts w:ascii="Arial" w:eastAsia="Times New Roman" w:hAnsi="Arial" w:cs="Arial"/>
          <w:color w:val="000000"/>
          <w:sz w:val="20"/>
          <w:szCs w:val="20"/>
          <w:lang w:eastAsia="en-GB"/>
        </w:rPr>
        <w:t>in excess of</w:t>
      </w:r>
      <w:proofErr w:type="gramEnd"/>
      <w:r w:rsidRPr="009122C7">
        <w:rPr>
          <w:rFonts w:ascii="Arial" w:eastAsia="Times New Roman" w:hAnsi="Arial" w:cs="Arial"/>
          <w:color w:val="000000"/>
          <w:sz w:val="20"/>
          <w:szCs w:val="20"/>
          <w:lang w:eastAsia="en-GB"/>
        </w:rPr>
        <w:t xml:space="preserve"> 2.5 km in length and blast fishing).</w:t>
      </w:r>
    </w:p>
    <w:p w14:paraId="4CEE1033" w14:textId="037FCF13"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or trade in pharmaceuticals, pesticides/herbicides, chemicals, ozone depleting substances</w:t>
      </w:r>
      <w:r>
        <w:rPr>
          <w:rStyle w:val="FootnoteReference"/>
          <w:rFonts w:ascii="Arial" w:eastAsia="Times New Roman" w:hAnsi="Arial"/>
          <w:color w:val="000000"/>
          <w:sz w:val="20"/>
          <w:szCs w:val="20"/>
          <w:lang w:eastAsia="en-GB"/>
        </w:rPr>
        <w:footnoteReference w:id="33"/>
      </w:r>
      <w:r w:rsidRPr="009122C7">
        <w:rPr>
          <w:rFonts w:ascii="Arial" w:eastAsia="Times New Roman" w:hAnsi="Arial" w:cs="Arial"/>
          <w:color w:val="000000"/>
          <w:sz w:val="20"/>
          <w:szCs w:val="20"/>
          <w:lang w:eastAsia="en-GB"/>
        </w:rPr>
        <w:t xml:space="preserve"> and other hazardous substances subject to international phase-outs or bans.</w:t>
      </w:r>
    </w:p>
    <w:p w14:paraId="4A01FCD5" w14:textId="7A8C5A6B"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Destruction of Critical Habitats</w:t>
      </w:r>
      <w:r w:rsidR="00B20A71">
        <w:rPr>
          <w:rStyle w:val="FootnoteReference"/>
          <w:rFonts w:ascii="Arial" w:eastAsia="Times New Roman" w:hAnsi="Arial"/>
          <w:color w:val="000000"/>
          <w:sz w:val="20"/>
          <w:szCs w:val="20"/>
          <w:lang w:eastAsia="en-GB"/>
        </w:rPr>
        <w:footnoteReference w:id="34"/>
      </w:r>
      <w:r w:rsidRPr="009122C7">
        <w:rPr>
          <w:rFonts w:ascii="Arial" w:eastAsia="Times New Roman" w:hAnsi="Arial" w:cs="Arial"/>
          <w:color w:val="000000"/>
          <w:sz w:val="20"/>
          <w:szCs w:val="20"/>
          <w:lang w:eastAsia="en-GB"/>
        </w:rPr>
        <w:t>.</w:t>
      </w:r>
    </w:p>
    <w:p w14:paraId="0EBD5A62"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Production and distribution of racist, anti-democratic and/or neo-Nazi media.</w:t>
      </w:r>
    </w:p>
    <w:p w14:paraId="416C7F91" w14:textId="665D43CC"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Tobacco, if it forms a substantial part of a Project's primary financed business activities</w:t>
      </w:r>
      <w:r w:rsidR="00B20A71">
        <w:rPr>
          <w:rStyle w:val="FootnoteReference"/>
          <w:rFonts w:ascii="Arial" w:eastAsia="Times New Roman" w:hAnsi="Arial"/>
          <w:color w:val="000000"/>
          <w:sz w:val="20"/>
          <w:szCs w:val="20"/>
          <w:lang w:eastAsia="en-GB"/>
        </w:rPr>
        <w:footnoteReference w:id="35"/>
      </w:r>
      <w:r>
        <w:rPr>
          <w:rFonts w:ascii="Arial" w:eastAsia="Times New Roman" w:hAnsi="Arial" w:cs="Arial"/>
          <w:color w:val="000000"/>
          <w:sz w:val="20"/>
          <w:szCs w:val="20"/>
          <w:lang w:eastAsia="en-GB"/>
        </w:rPr>
        <w:t>.</w:t>
      </w:r>
    </w:p>
    <w:p w14:paraId="7F4328EA"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Live animals for scientific and experimental purposes, including the breeding of these animals.</w:t>
      </w:r>
    </w:p>
    <w:p w14:paraId="54DEECB2" w14:textId="13C9EDE5"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Ammunition and weapons, military/police equipment, infrastructure or correctional facilities, prisons</w:t>
      </w:r>
      <w:r w:rsidR="00C3668A">
        <w:rPr>
          <w:rStyle w:val="FootnoteReference"/>
          <w:rFonts w:ascii="Arial" w:eastAsia="Times New Roman" w:hAnsi="Arial"/>
          <w:color w:val="000000"/>
          <w:sz w:val="20"/>
          <w:szCs w:val="20"/>
          <w:lang w:eastAsia="en-GB"/>
        </w:rPr>
        <w:footnoteReference w:id="36"/>
      </w:r>
      <w:r w:rsidRPr="009122C7">
        <w:rPr>
          <w:rFonts w:ascii="Arial" w:eastAsia="Times New Roman" w:hAnsi="Arial" w:cs="Arial"/>
          <w:color w:val="000000"/>
          <w:sz w:val="20"/>
          <w:szCs w:val="20"/>
          <w:lang w:eastAsia="en-GB"/>
        </w:rPr>
        <w:t>.</w:t>
      </w:r>
    </w:p>
    <w:p w14:paraId="5D9144EA"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Gambling, casinos and equivalent enterprises or hotels hosting such facilities</w:t>
      </w:r>
      <w:r>
        <w:rPr>
          <w:rFonts w:ascii="Arial" w:eastAsia="Times New Roman" w:hAnsi="Arial" w:cs="Arial"/>
          <w:color w:val="000000"/>
          <w:sz w:val="20"/>
          <w:szCs w:val="20"/>
          <w:lang w:eastAsia="en-GB"/>
        </w:rPr>
        <w:t>.</w:t>
      </w:r>
    </w:p>
    <w:p w14:paraId="1E99B598" w14:textId="3CC090A4"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Commercial concessions over, and logging on, tropical natural forest; conversion of natural forest into a plantation</w:t>
      </w:r>
      <w:r>
        <w:rPr>
          <w:rFonts w:ascii="Arial" w:eastAsia="Times New Roman" w:hAnsi="Arial" w:cs="Arial"/>
          <w:color w:val="000000"/>
          <w:sz w:val="20"/>
          <w:szCs w:val="20"/>
          <w:lang w:eastAsia="en-GB"/>
        </w:rPr>
        <w:t>.</w:t>
      </w:r>
    </w:p>
    <w:p w14:paraId="179C7EB2"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 xml:space="preserve">Purchase of logging equipment for use in tropical natural forests or high nature value </w:t>
      </w:r>
      <w:proofErr w:type="gramStart"/>
      <w:r w:rsidRPr="009122C7">
        <w:rPr>
          <w:rFonts w:ascii="Arial" w:eastAsia="Times New Roman" w:hAnsi="Arial" w:cs="Arial"/>
          <w:color w:val="000000"/>
          <w:sz w:val="20"/>
          <w:szCs w:val="20"/>
          <w:lang w:eastAsia="en-GB"/>
        </w:rPr>
        <w:t>forest</w:t>
      </w:r>
      <w:proofErr w:type="gramEnd"/>
      <w:r w:rsidRPr="009122C7">
        <w:rPr>
          <w:rFonts w:ascii="Arial" w:eastAsia="Times New Roman" w:hAnsi="Arial" w:cs="Arial"/>
          <w:color w:val="000000"/>
          <w:sz w:val="20"/>
          <w:szCs w:val="20"/>
          <w:lang w:eastAsia="en-GB"/>
        </w:rPr>
        <w:t xml:space="preserve"> in all regions; and activities that lead to clear cutting and/or degradation of tropical natural forests or high nature value forest.</w:t>
      </w:r>
    </w:p>
    <w:p w14:paraId="7A32712A" w14:textId="77777777"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New palm oil plantations.</w:t>
      </w:r>
    </w:p>
    <w:p w14:paraId="3EF39586" w14:textId="286B61AF" w:rsidR="00861EAF" w:rsidRDefault="00861EAF" w:rsidP="009122C7">
      <w:pPr>
        <w:pStyle w:val="ListParagraph"/>
        <w:numPr>
          <w:ilvl w:val="0"/>
          <w:numId w:val="190"/>
        </w:numPr>
        <w:spacing w:after="120"/>
        <w:contextualSpacing w:val="0"/>
        <w:jc w:val="both"/>
        <w:rPr>
          <w:rFonts w:ascii="Arial" w:eastAsia="Times New Roman" w:hAnsi="Arial" w:cs="Arial"/>
          <w:color w:val="000000"/>
          <w:sz w:val="20"/>
          <w:szCs w:val="20"/>
          <w:lang w:eastAsia="en-GB"/>
        </w:rPr>
      </w:pPr>
      <w:r w:rsidRPr="009122C7">
        <w:rPr>
          <w:rFonts w:ascii="Arial" w:eastAsia="Times New Roman" w:hAnsi="Arial" w:cs="Arial"/>
          <w:color w:val="000000"/>
          <w:sz w:val="20"/>
          <w:szCs w:val="20"/>
          <w:lang w:eastAsia="en-GB"/>
        </w:rPr>
        <w:t>Any business with a political or religious content.</w:t>
      </w:r>
    </w:p>
    <w:p w14:paraId="40BA802E" w14:textId="0EEC7873" w:rsidR="00482FD9" w:rsidRPr="00482FD9" w:rsidRDefault="00A23457" w:rsidP="00482FD9">
      <w:pPr>
        <w:pStyle w:val="ListParagraph"/>
        <w:numPr>
          <w:ilvl w:val="0"/>
          <w:numId w:val="190"/>
        </w:numPr>
        <w:spacing w:after="120"/>
        <w:contextualSpacing w:val="0"/>
        <w:jc w:val="both"/>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D</w:t>
      </w:r>
      <w:r w:rsidR="00482FD9" w:rsidRPr="00482FD9">
        <w:rPr>
          <w:rFonts w:ascii="Arial" w:eastAsia="Times New Roman" w:hAnsi="Arial" w:cs="Arial"/>
          <w:color w:val="000000"/>
          <w:sz w:val="20"/>
          <w:szCs w:val="20"/>
          <w:lang w:eastAsia="en-GB"/>
        </w:rPr>
        <w:t>ecommissioning or the construction of nuclear power stations</w:t>
      </w:r>
      <w:r>
        <w:rPr>
          <w:rFonts w:ascii="Arial" w:eastAsia="Times New Roman" w:hAnsi="Arial" w:cs="Arial"/>
          <w:color w:val="000000"/>
          <w:sz w:val="20"/>
          <w:szCs w:val="20"/>
          <w:lang w:eastAsia="en-GB"/>
        </w:rPr>
        <w:t>.</w:t>
      </w:r>
    </w:p>
    <w:p w14:paraId="04091D03" w14:textId="65B4E64E" w:rsidR="0012468B" w:rsidRPr="00A23457" w:rsidRDefault="00A23457" w:rsidP="00A23457">
      <w:pPr>
        <w:pStyle w:val="ListParagraph"/>
        <w:numPr>
          <w:ilvl w:val="0"/>
          <w:numId w:val="190"/>
        </w:numPr>
        <w:spacing w:after="120"/>
        <w:ind w:left="714" w:hanging="357"/>
        <w:contextualSpacing w:val="0"/>
        <w:jc w:val="both"/>
        <w:rPr>
          <w:rFonts w:ascii="Arial" w:eastAsia="Times New Roman" w:hAnsi="Arial" w:cs="Arial"/>
          <w:color w:val="000000"/>
          <w:sz w:val="20"/>
          <w:szCs w:val="20"/>
          <w:lang w:eastAsia="en-GB"/>
        </w:rPr>
      </w:pPr>
      <w:r>
        <w:rPr>
          <w:rFonts w:ascii="Arial" w:eastAsia="Times New Roman" w:hAnsi="Arial" w:cs="Arial"/>
          <w:color w:val="000000"/>
          <w:sz w:val="20"/>
          <w:szCs w:val="20"/>
          <w:lang w:eastAsia="en-GB"/>
        </w:rPr>
        <w:t>A</w:t>
      </w:r>
      <w:r w:rsidR="0012468B" w:rsidRPr="00A23457">
        <w:rPr>
          <w:rFonts w:ascii="Arial" w:eastAsia="Times New Roman" w:hAnsi="Arial" w:cs="Arial"/>
          <w:color w:val="000000"/>
          <w:sz w:val="20"/>
          <w:szCs w:val="20"/>
          <w:lang w:eastAsia="en-GB"/>
        </w:rPr>
        <w:t>irport infrastructure, except for outermost regions or in existing regional airports as defined in point (153) of Article 2 of Regulation (EU) No 651/2014, in any of the following cases:</w:t>
      </w:r>
    </w:p>
    <w:p w14:paraId="19FD8590" w14:textId="77777777" w:rsidR="00A23457" w:rsidRDefault="0012468B" w:rsidP="00A23457">
      <w:pPr>
        <w:pStyle w:val="ListParagraph"/>
        <w:spacing w:after="120"/>
        <w:contextualSpacing w:val="0"/>
        <w:jc w:val="both"/>
        <w:rPr>
          <w:rFonts w:ascii="Arial" w:eastAsia="Times New Roman" w:hAnsi="Arial" w:cs="Arial"/>
          <w:color w:val="000000"/>
          <w:sz w:val="20"/>
          <w:szCs w:val="20"/>
          <w:lang w:eastAsia="en-GB"/>
        </w:rPr>
      </w:pPr>
      <w:r w:rsidRPr="00A23457">
        <w:rPr>
          <w:rFonts w:ascii="Arial" w:eastAsia="Times New Roman" w:hAnsi="Arial" w:cs="Arial"/>
          <w:color w:val="000000"/>
          <w:sz w:val="20"/>
          <w:szCs w:val="20"/>
          <w:lang w:eastAsia="en-GB"/>
        </w:rPr>
        <w:t>(</w:t>
      </w:r>
      <w:proofErr w:type="spellStart"/>
      <w:r w:rsidRPr="00A23457">
        <w:rPr>
          <w:rFonts w:ascii="Arial" w:eastAsia="Times New Roman" w:hAnsi="Arial" w:cs="Arial"/>
          <w:color w:val="000000"/>
          <w:sz w:val="20"/>
          <w:szCs w:val="20"/>
          <w:lang w:eastAsia="en-GB"/>
        </w:rPr>
        <w:t>i</w:t>
      </w:r>
      <w:proofErr w:type="spellEnd"/>
      <w:r w:rsidRPr="00A23457">
        <w:rPr>
          <w:rFonts w:ascii="Arial" w:eastAsia="Times New Roman" w:hAnsi="Arial" w:cs="Arial"/>
          <w:color w:val="000000"/>
          <w:sz w:val="20"/>
          <w:szCs w:val="20"/>
          <w:lang w:eastAsia="en-GB"/>
        </w:rPr>
        <w:t>)</w:t>
      </w:r>
      <w:r w:rsidR="009E2504" w:rsidRPr="00A23457">
        <w:rPr>
          <w:rFonts w:ascii="Arial" w:eastAsia="Times New Roman" w:hAnsi="Arial" w:cs="Arial"/>
          <w:color w:val="000000"/>
          <w:sz w:val="20"/>
          <w:szCs w:val="20"/>
          <w:lang w:eastAsia="en-GB"/>
        </w:rPr>
        <w:t xml:space="preserve"> </w:t>
      </w:r>
      <w:r w:rsidRPr="00A23457">
        <w:rPr>
          <w:rFonts w:ascii="Arial" w:eastAsia="Times New Roman" w:hAnsi="Arial" w:cs="Arial"/>
          <w:color w:val="000000"/>
          <w:sz w:val="20"/>
          <w:szCs w:val="20"/>
          <w:lang w:eastAsia="en-GB"/>
        </w:rPr>
        <w:t>in environmental impact mitigation measures; or</w:t>
      </w:r>
    </w:p>
    <w:p w14:paraId="500BCDCA" w14:textId="67F4213D" w:rsidR="0012468B" w:rsidRPr="00A23457" w:rsidRDefault="0012468B" w:rsidP="00A23457">
      <w:pPr>
        <w:pStyle w:val="ListParagraph"/>
        <w:spacing w:after="120"/>
        <w:jc w:val="both"/>
        <w:rPr>
          <w:rFonts w:ascii="Arial" w:eastAsia="Times New Roman" w:hAnsi="Arial" w:cs="Arial"/>
          <w:color w:val="000000"/>
          <w:sz w:val="20"/>
          <w:szCs w:val="20"/>
          <w:lang w:eastAsia="en-GB"/>
        </w:rPr>
      </w:pPr>
      <w:r w:rsidRPr="00E83C12">
        <w:rPr>
          <w:rFonts w:ascii="Arial" w:hAnsi="Arial" w:cs="Arial"/>
          <w:sz w:val="20"/>
          <w:szCs w:val="20"/>
          <w:lang w:eastAsia="en-GB"/>
        </w:rPr>
        <w:t>(ii)</w:t>
      </w:r>
      <w:r w:rsidR="009E2504" w:rsidRPr="00E83C12">
        <w:rPr>
          <w:rFonts w:ascii="Arial" w:hAnsi="Arial" w:cs="Arial"/>
          <w:sz w:val="20"/>
          <w:szCs w:val="20"/>
          <w:lang w:eastAsia="en-GB"/>
        </w:rPr>
        <w:t xml:space="preserve"> </w:t>
      </w:r>
      <w:r w:rsidRPr="00E83C12">
        <w:rPr>
          <w:rFonts w:ascii="Arial" w:hAnsi="Arial" w:cs="Arial"/>
          <w:sz w:val="20"/>
          <w:szCs w:val="20"/>
          <w:lang w:eastAsia="en-GB"/>
        </w:rPr>
        <w:t>in security, safety, and air traffic management systems resulting from Single European Sky ATM Research</w:t>
      </w:r>
      <w:r w:rsidR="00A23457">
        <w:rPr>
          <w:lang w:eastAsia="en-GB"/>
        </w:rPr>
        <w:t>.</w:t>
      </w:r>
    </w:p>
    <w:p w14:paraId="4B16D569" w14:textId="77777777" w:rsidR="00861EAF" w:rsidRDefault="00861EAF" w:rsidP="009122C7">
      <w:pPr>
        <w:jc w:val="center"/>
        <w:rPr>
          <w:rFonts w:ascii="Arial" w:hAnsi="Arial" w:cs="Arial"/>
          <w:b/>
          <w:bCs/>
          <w:caps/>
          <w:sz w:val="20"/>
          <w:szCs w:val="20"/>
          <w:lang w:val="en-US" w:eastAsia="en-GB"/>
        </w:rPr>
      </w:pPr>
      <w:r>
        <w:rPr>
          <w:rFonts w:ascii="Arial" w:hAnsi="Arial" w:cs="Arial"/>
          <w:b/>
          <w:bCs/>
          <w:i/>
          <w:iCs/>
          <w:caps/>
          <w:sz w:val="20"/>
          <w:szCs w:val="20"/>
        </w:rPr>
        <w:br w:type="page"/>
      </w:r>
    </w:p>
    <w:p w14:paraId="61B7582F" w14:textId="7C0B6D21" w:rsidR="0040563C" w:rsidRPr="0040563C" w:rsidRDefault="0040563C" w:rsidP="0040563C">
      <w:pPr>
        <w:pStyle w:val="Heading1"/>
        <w:spacing w:after="289"/>
        <w:ind w:left="87"/>
        <w:jc w:val="center"/>
        <w:rPr>
          <w:rFonts w:ascii="Arial" w:hAnsi="Arial" w:cs="Arial"/>
          <w:b/>
          <w:bCs/>
          <w:i w:val="0"/>
          <w:iCs w:val="0"/>
          <w:caps/>
          <w:sz w:val="20"/>
          <w:szCs w:val="20"/>
        </w:rPr>
      </w:pPr>
      <w:bookmarkStart w:id="67" w:name="_Hlk215761805"/>
      <w:r w:rsidRPr="0040563C">
        <w:rPr>
          <w:rFonts w:ascii="Arial" w:hAnsi="Arial" w:cs="Arial"/>
          <w:b/>
          <w:bCs/>
          <w:i w:val="0"/>
          <w:iCs w:val="0"/>
          <w:caps/>
          <w:sz w:val="20"/>
          <w:szCs w:val="20"/>
        </w:rPr>
        <w:t xml:space="preserve">Annex </w:t>
      </w:r>
      <w:r w:rsidR="00861EAF">
        <w:rPr>
          <w:rFonts w:ascii="Arial" w:hAnsi="Arial" w:cs="Arial"/>
          <w:b/>
          <w:bCs/>
          <w:i w:val="0"/>
          <w:iCs w:val="0"/>
          <w:caps/>
          <w:sz w:val="20"/>
          <w:szCs w:val="20"/>
        </w:rPr>
        <w:t>7</w:t>
      </w:r>
      <w:r w:rsidRPr="0040563C">
        <w:rPr>
          <w:rFonts w:ascii="Arial" w:hAnsi="Arial" w:cs="Arial"/>
          <w:b/>
          <w:bCs/>
          <w:i w:val="0"/>
          <w:iCs w:val="0"/>
          <w:caps/>
          <w:sz w:val="20"/>
          <w:szCs w:val="20"/>
        </w:rPr>
        <w:t xml:space="preserve"> - Privacy statement</w:t>
      </w:r>
    </w:p>
    <w:bookmarkEnd w:id="67"/>
    <w:p w14:paraId="51BEFC75"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During a CEOI the EIB may get access to certain personal data (information related to an identified or identifiable natural person). The purpose of this Privacy Statement is to provide information about the collection and use of personal data at EIB. By applying to this call for expression of interest, the Applicant hereby provides consent to have the personal data processed in accordance with this Section. What is the purpose of the collection of personal data? </w:t>
      </w:r>
    </w:p>
    <w:p w14:paraId="26E7F83C" w14:textId="77777777" w:rsidR="0040563C" w:rsidRPr="0040563C" w:rsidRDefault="0040563C" w:rsidP="00532724">
      <w:pPr>
        <w:spacing w:after="120"/>
        <w:jc w:val="both"/>
        <w:rPr>
          <w:rFonts w:ascii="Arial" w:hAnsi="Arial" w:cs="Arial"/>
          <w:sz w:val="20"/>
          <w:szCs w:val="20"/>
        </w:rPr>
      </w:pPr>
      <w:r w:rsidRPr="0040563C">
        <w:rPr>
          <w:rFonts w:ascii="Arial" w:hAnsi="Arial" w:cs="Arial"/>
          <w:sz w:val="20"/>
          <w:szCs w:val="20"/>
        </w:rPr>
        <w:t xml:space="preserve">Upon reception of your EoI, your personal data is collected and further processed for the purpose of a call procedure (e.g. the selection of experts and financial intermediaries, verifying the representation right, contact details etc., and the evaluation) and the management of the resulting contracts. Personal data collected and further processed concerns the staff employed by the Applicant, including consortium partners and subcontractors participating in call procedures and </w:t>
      </w:r>
      <w:proofErr w:type="gramStart"/>
      <w:r w:rsidRPr="0040563C">
        <w:rPr>
          <w:rFonts w:ascii="Arial" w:hAnsi="Arial" w:cs="Arial"/>
          <w:sz w:val="20"/>
          <w:szCs w:val="20"/>
        </w:rPr>
        <w:t>entering into</w:t>
      </w:r>
      <w:proofErr w:type="gramEnd"/>
      <w:r w:rsidRPr="0040563C">
        <w:rPr>
          <w:rFonts w:ascii="Arial" w:hAnsi="Arial" w:cs="Arial"/>
          <w:sz w:val="20"/>
          <w:szCs w:val="20"/>
        </w:rPr>
        <w:t xml:space="preserve"> a contractual relation with the EIB. </w:t>
      </w:r>
    </w:p>
    <w:p w14:paraId="2C2AE692"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What is the legal basis for processing personal data? </w:t>
      </w:r>
    </w:p>
    <w:p w14:paraId="04DC418A" w14:textId="77777777" w:rsidR="0040563C" w:rsidRPr="0040563C" w:rsidRDefault="0040563C" w:rsidP="00532724">
      <w:pPr>
        <w:spacing w:after="113"/>
        <w:jc w:val="both"/>
        <w:rPr>
          <w:rFonts w:ascii="Arial" w:hAnsi="Arial" w:cs="Arial"/>
          <w:sz w:val="20"/>
          <w:szCs w:val="20"/>
        </w:rPr>
      </w:pPr>
      <w:r w:rsidRPr="0040563C">
        <w:rPr>
          <w:rFonts w:ascii="Arial" w:hAnsi="Arial" w:cs="Arial"/>
          <w:sz w:val="20"/>
          <w:szCs w:val="20"/>
        </w:rPr>
        <w:t xml:space="preserve">Personal data are processed by the EIB in accordance with Regulation (EU) 2018/1725 on the protection of natural persons </w:t>
      </w:r>
      <w:proofErr w:type="gramStart"/>
      <w:r w:rsidRPr="0040563C">
        <w:rPr>
          <w:rFonts w:ascii="Arial" w:hAnsi="Arial" w:cs="Arial"/>
          <w:sz w:val="20"/>
          <w:szCs w:val="20"/>
        </w:rPr>
        <w:t>with regard to</w:t>
      </w:r>
      <w:proofErr w:type="gramEnd"/>
      <w:r w:rsidRPr="0040563C">
        <w:rPr>
          <w:rFonts w:ascii="Arial" w:hAnsi="Arial" w:cs="Arial"/>
          <w:sz w:val="20"/>
          <w:szCs w:val="20"/>
        </w:rPr>
        <w:t xml:space="preserve"> the processing of personal data by the Union institutions, bodies, offices and agencies and on the free movement of such data, and repealing Regulation (EC) No 45/2001 and Decision No 1247/2002/EC. The legal basis for processing of personal data </w:t>
      </w:r>
      <w:proofErr w:type="gramStart"/>
      <w:r w:rsidRPr="0040563C">
        <w:rPr>
          <w:rFonts w:ascii="Arial" w:hAnsi="Arial" w:cs="Arial"/>
          <w:sz w:val="20"/>
          <w:szCs w:val="20"/>
        </w:rPr>
        <w:t>in the course of</w:t>
      </w:r>
      <w:proofErr w:type="gramEnd"/>
      <w:r w:rsidRPr="0040563C">
        <w:rPr>
          <w:rFonts w:ascii="Arial" w:hAnsi="Arial" w:cs="Arial"/>
          <w:sz w:val="20"/>
          <w:szCs w:val="20"/>
        </w:rPr>
        <w:t xml:space="preserve"> the implementation of financial instruments, is Article 38 (4)(b)(</w:t>
      </w:r>
      <w:proofErr w:type="spellStart"/>
      <w:r w:rsidRPr="0040563C">
        <w:rPr>
          <w:rFonts w:ascii="Arial" w:hAnsi="Arial" w:cs="Arial"/>
          <w:sz w:val="20"/>
          <w:szCs w:val="20"/>
        </w:rPr>
        <w:t>i</w:t>
      </w:r>
      <w:proofErr w:type="spellEnd"/>
      <w:r w:rsidRPr="0040563C">
        <w:rPr>
          <w:rFonts w:ascii="Arial" w:hAnsi="Arial" w:cs="Arial"/>
          <w:sz w:val="20"/>
          <w:szCs w:val="20"/>
        </w:rPr>
        <w:t>) of the CPR of Commission Regulation 1303/2013.</w:t>
      </w:r>
      <w:r w:rsidRPr="0040563C">
        <w:rPr>
          <w:rFonts w:ascii="Arial" w:hAnsi="Arial" w:cs="Arial"/>
          <w:b/>
          <w:sz w:val="20"/>
          <w:szCs w:val="20"/>
        </w:rPr>
        <w:t xml:space="preserve"> </w:t>
      </w:r>
    </w:p>
    <w:p w14:paraId="10CAFE16" w14:textId="3E44F32C" w:rsidR="0040563C" w:rsidRPr="0040563C" w:rsidRDefault="00BB7749" w:rsidP="00532724">
      <w:pPr>
        <w:spacing w:after="55" w:line="259" w:lineRule="auto"/>
        <w:jc w:val="both"/>
        <w:rPr>
          <w:rFonts w:ascii="Arial" w:hAnsi="Arial" w:cs="Arial"/>
          <w:sz w:val="20"/>
          <w:szCs w:val="20"/>
        </w:rPr>
      </w:pPr>
      <w:r w:rsidRPr="00BB7749">
        <w:rPr>
          <w:rFonts w:ascii="Arial" w:hAnsi="Arial" w:cs="Arial"/>
          <w:b/>
          <w:bCs/>
          <w:sz w:val="20"/>
          <w:szCs w:val="20"/>
        </w:rPr>
        <w:t xml:space="preserve">What personal data do we </w:t>
      </w:r>
      <w:proofErr w:type="gramStart"/>
      <w:r w:rsidRPr="00BB7749">
        <w:rPr>
          <w:rFonts w:ascii="Arial" w:hAnsi="Arial" w:cs="Arial"/>
          <w:b/>
          <w:bCs/>
          <w:sz w:val="20"/>
          <w:szCs w:val="20"/>
        </w:rPr>
        <w:t>process?</w:t>
      </w:r>
      <w:r w:rsidR="00532724">
        <w:rPr>
          <w:rFonts w:ascii="Arial" w:hAnsi="Arial" w:cs="Arial"/>
          <w:i/>
          <w:sz w:val="20"/>
          <w:szCs w:val="20"/>
        </w:rPr>
        <w:t>:</w:t>
      </w:r>
      <w:proofErr w:type="gramEnd"/>
      <w:r w:rsidR="0040563C" w:rsidRPr="0040563C">
        <w:rPr>
          <w:rFonts w:ascii="Arial" w:hAnsi="Arial" w:cs="Arial"/>
          <w:sz w:val="20"/>
          <w:szCs w:val="20"/>
        </w:rPr>
        <w:t xml:space="preserve"> </w:t>
      </w:r>
    </w:p>
    <w:p w14:paraId="5682593F" w14:textId="77777777" w:rsidR="0040563C" w:rsidRPr="0040563C" w:rsidRDefault="0040563C" w:rsidP="00532724">
      <w:pPr>
        <w:numPr>
          <w:ilvl w:val="0"/>
          <w:numId w:val="167"/>
        </w:numPr>
        <w:spacing w:line="259" w:lineRule="auto"/>
        <w:ind w:hanging="360"/>
        <w:jc w:val="both"/>
        <w:rPr>
          <w:rFonts w:ascii="Arial" w:hAnsi="Arial" w:cs="Arial"/>
          <w:sz w:val="20"/>
          <w:szCs w:val="20"/>
        </w:rPr>
      </w:pPr>
      <w:r w:rsidRPr="0040563C">
        <w:rPr>
          <w:rFonts w:ascii="Arial" w:hAnsi="Arial" w:cs="Arial"/>
          <w:sz w:val="20"/>
          <w:szCs w:val="20"/>
        </w:rPr>
        <w:t>Personal details (e.g. name, address, ID number, passport number, e-mail address, phone/fax numbers, date of birth</w:t>
      </w:r>
      <w:proofErr w:type="gramStart"/>
      <w:r w:rsidRPr="0040563C">
        <w:rPr>
          <w:rFonts w:ascii="Arial" w:hAnsi="Arial" w:cs="Arial"/>
          <w:sz w:val="20"/>
          <w:szCs w:val="20"/>
        </w:rPr>
        <w:t>);</w:t>
      </w:r>
      <w:proofErr w:type="gramEnd"/>
      <w:r w:rsidRPr="0040563C">
        <w:rPr>
          <w:rFonts w:ascii="Arial" w:hAnsi="Arial" w:cs="Arial"/>
          <w:sz w:val="20"/>
          <w:szCs w:val="20"/>
        </w:rPr>
        <w:t xml:space="preserve"> </w:t>
      </w:r>
    </w:p>
    <w:p w14:paraId="61A6BC1F" w14:textId="77777777" w:rsidR="0040563C" w:rsidRPr="0040563C" w:rsidRDefault="0040563C" w:rsidP="00532724">
      <w:pPr>
        <w:numPr>
          <w:ilvl w:val="0"/>
          <w:numId w:val="167"/>
        </w:numPr>
        <w:spacing w:line="259" w:lineRule="auto"/>
        <w:ind w:hanging="360"/>
        <w:jc w:val="both"/>
        <w:rPr>
          <w:rFonts w:ascii="Arial" w:hAnsi="Arial" w:cs="Arial"/>
          <w:sz w:val="20"/>
          <w:szCs w:val="20"/>
        </w:rPr>
      </w:pPr>
      <w:r w:rsidRPr="0040563C">
        <w:rPr>
          <w:rFonts w:ascii="Arial" w:hAnsi="Arial" w:cs="Arial"/>
          <w:sz w:val="20"/>
          <w:szCs w:val="20"/>
        </w:rPr>
        <w:t>Professional details (e.g. function, company department, e-mail address, phone/fax numbers</w:t>
      </w:r>
      <w:proofErr w:type="gramStart"/>
      <w:r w:rsidRPr="0040563C">
        <w:rPr>
          <w:rFonts w:ascii="Arial" w:hAnsi="Arial" w:cs="Arial"/>
          <w:sz w:val="20"/>
          <w:szCs w:val="20"/>
        </w:rPr>
        <w:t>);</w:t>
      </w:r>
      <w:proofErr w:type="gramEnd"/>
      <w:r w:rsidRPr="0040563C">
        <w:rPr>
          <w:rFonts w:ascii="Arial" w:hAnsi="Arial" w:cs="Arial"/>
          <w:sz w:val="20"/>
          <w:szCs w:val="20"/>
        </w:rPr>
        <w:t xml:space="preserve"> </w:t>
      </w:r>
    </w:p>
    <w:p w14:paraId="548BE33A" w14:textId="77777777" w:rsidR="0040563C" w:rsidRPr="0040563C" w:rsidRDefault="0040563C" w:rsidP="00532724">
      <w:pPr>
        <w:numPr>
          <w:ilvl w:val="0"/>
          <w:numId w:val="167"/>
        </w:numPr>
        <w:spacing w:line="259" w:lineRule="auto"/>
        <w:ind w:hanging="360"/>
        <w:jc w:val="both"/>
        <w:rPr>
          <w:rFonts w:ascii="Arial" w:hAnsi="Arial" w:cs="Arial"/>
          <w:sz w:val="20"/>
          <w:szCs w:val="20"/>
        </w:rPr>
      </w:pPr>
      <w:r w:rsidRPr="0040563C">
        <w:rPr>
          <w:rFonts w:ascii="Arial" w:hAnsi="Arial" w:cs="Arial"/>
          <w:sz w:val="20"/>
          <w:szCs w:val="20"/>
        </w:rPr>
        <w:t>Education and training details (CV’s or short descriptions (pen portraits) of team members</w:t>
      </w:r>
      <w:proofErr w:type="gramStart"/>
      <w:r w:rsidRPr="0040563C">
        <w:rPr>
          <w:rFonts w:ascii="Arial" w:hAnsi="Arial" w:cs="Arial"/>
          <w:sz w:val="20"/>
          <w:szCs w:val="20"/>
        </w:rPr>
        <w:t>);</w:t>
      </w:r>
      <w:proofErr w:type="gramEnd"/>
      <w:r w:rsidRPr="0040563C">
        <w:rPr>
          <w:rFonts w:ascii="Arial" w:hAnsi="Arial" w:cs="Arial"/>
          <w:sz w:val="20"/>
          <w:szCs w:val="20"/>
        </w:rPr>
        <w:t xml:space="preserve"> </w:t>
      </w:r>
    </w:p>
    <w:p w14:paraId="15990C7A" w14:textId="77777777" w:rsidR="0040563C" w:rsidRPr="0040563C" w:rsidRDefault="0040563C" w:rsidP="00532724">
      <w:pPr>
        <w:numPr>
          <w:ilvl w:val="0"/>
          <w:numId w:val="167"/>
        </w:numPr>
        <w:spacing w:line="259" w:lineRule="auto"/>
        <w:ind w:hanging="360"/>
        <w:jc w:val="both"/>
        <w:rPr>
          <w:rFonts w:ascii="Arial" w:hAnsi="Arial" w:cs="Arial"/>
          <w:sz w:val="20"/>
          <w:szCs w:val="20"/>
        </w:rPr>
      </w:pPr>
      <w:r w:rsidRPr="0040563C">
        <w:rPr>
          <w:rFonts w:ascii="Arial" w:hAnsi="Arial" w:cs="Arial"/>
          <w:sz w:val="20"/>
          <w:szCs w:val="20"/>
        </w:rPr>
        <w:t xml:space="preserve">Information required in relation to the evaluation of the exclusion criteria such as certificates for social security contributions and taxes paid, extracts from judicial records, etc.; • VAT registration </w:t>
      </w:r>
      <w:proofErr w:type="gramStart"/>
      <w:r w:rsidRPr="0040563C">
        <w:rPr>
          <w:rFonts w:ascii="Arial" w:hAnsi="Arial" w:cs="Arial"/>
          <w:sz w:val="20"/>
          <w:szCs w:val="20"/>
        </w:rPr>
        <w:t>number;</w:t>
      </w:r>
      <w:proofErr w:type="gramEnd"/>
      <w:r w:rsidRPr="0040563C">
        <w:rPr>
          <w:rFonts w:ascii="Arial" w:hAnsi="Arial" w:cs="Arial"/>
          <w:sz w:val="20"/>
          <w:szCs w:val="20"/>
        </w:rPr>
        <w:t xml:space="preserve"> </w:t>
      </w:r>
    </w:p>
    <w:p w14:paraId="2B806715" w14:textId="77777777" w:rsidR="0040563C" w:rsidRPr="0040563C" w:rsidRDefault="0040563C" w:rsidP="00532724">
      <w:pPr>
        <w:numPr>
          <w:ilvl w:val="0"/>
          <w:numId w:val="167"/>
        </w:numPr>
        <w:spacing w:after="120" w:line="259" w:lineRule="auto"/>
        <w:ind w:left="357" w:hanging="357"/>
        <w:jc w:val="both"/>
        <w:rPr>
          <w:rFonts w:ascii="Arial" w:hAnsi="Arial" w:cs="Arial"/>
          <w:sz w:val="20"/>
          <w:szCs w:val="20"/>
        </w:rPr>
      </w:pPr>
      <w:r w:rsidRPr="0040563C">
        <w:rPr>
          <w:rFonts w:ascii="Arial" w:hAnsi="Arial" w:cs="Arial"/>
          <w:sz w:val="20"/>
          <w:szCs w:val="20"/>
        </w:rPr>
        <w:t xml:space="preserve">Bank details. </w:t>
      </w:r>
    </w:p>
    <w:p w14:paraId="77FF6465"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Who has access to your personal data and to whom is it disclosed? </w:t>
      </w:r>
    </w:p>
    <w:p w14:paraId="1BBB79BE" w14:textId="21CF9950" w:rsidR="0040563C" w:rsidRPr="0040563C" w:rsidRDefault="0040563C" w:rsidP="0040563C">
      <w:pPr>
        <w:numPr>
          <w:ilvl w:val="0"/>
          <w:numId w:val="167"/>
        </w:numPr>
        <w:spacing w:after="61" w:line="259" w:lineRule="auto"/>
        <w:ind w:hanging="360"/>
        <w:jc w:val="both"/>
        <w:rPr>
          <w:rFonts w:ascii="Arial" w:hAnsi="Arial" w:cs="Arial"/>
          <w:sz w:val="20"/>
          <w:szCs w:val="20"/>
        </w:rPr>
      </w:pPr>
      <w:r w:rsidRPr="0040563C">
        <w:rPr>
          <w:rFonts w:ascii="Arial" w:hAnsi="Arial" w:cs="Arial"/>
          <w:sz w:val="20"/>
          <w:szCs w:val="20"/>
        </w:rPr>
        <w:t>EIB’s Staff of the Operations Directorate</w:t>
      </w:r>
      <w:r w:rsidR="00DA4875">
        <w:rPr>
          <w:rFonts w:ascii="Arial" w:hAnsi="Arial" w:cs="Arial"/>
          <w:sz w:val="20"/>
          <w:szCs w:val="20"/>
        </w:rPr>
        <w:t>,</w:t>
      </w:r>
      <w:r w:rsidR="00DA4875" w:rsidRPr="00DA4875">
        <w:t xml:space="preserve"> </w:t>
      </w:r>
      <w:r w:rsidR="00DA4875" w:rsidRPr="00DA4875">
        <w:rPr>
          <w:rFonts w:ascii="Arial" w:hAnsi="Arial" w:cs="Arial"/>
          <w:sz w:val="20"/>
          <w:szCs w:val="20"/>
        </w:rPr>
        <w:t xml:space="preserve">on a </w:t>
      </w:r>
      <w:proofErr w:type="gramStart"/>
      <w:r w:rsidR="00DA4875" w:rsidRPr="00DA4875">
        <w:rPr>
          <w:rFonts w:ascii="Arial" w:hAnsi="Arial" w:cs="Arial"/>
          <w:sz w:val="20"/>
          <w:szCs w:val="20"/>
        </w:rPr>
        <w:t>need to know</w:t>
      </w:r>
      <w:proofErr w:type="gramEnd"/>
      <w:r w:rsidR="00DA4875" w:rsidRPr="00DA4875">
        <w:rPr>
          <w:rFonts w:ascii="Arial" w:hAnsi="Arial" w:cs="Arial"/>
          <w:sz w:val="20"/>
          <w:szCs w:val="20"/>
        </w:rPr>
        <w:t xml:space="preserve"> </w:t>
      </w:r>
      <w:proofErr w:type="gramStart"/>
      <w:r w:rsidR="00DA4875" w:rsidRPr="00DA4875">
        <w:rPr>
          <w:rFonts w:ascii="Arial" w:hAnsi="Arial" w:cs="Arial"/>
          <w:sz w:val="20"/>
          <w:szCs w:val="20"/>
        </w:rPr>
        <w:t>basis</w:t>
      </w:r>
      <w:r w:rsidRPr="0040563C">
        <w:rPr>
          <w:rFonts w:ascii="Arial" w:hAnsi="Arial" w:cs="Arial"/>
          <w:sz w:val="20"/>
          <w:szCs w:val="20"/>
        </w:rPr>
        <w:t>;</w:t>
      </w:r>
      <w:proofErr w:type="gramEnd"/>
      <w:r w:rsidRPr="0040563C">
        <w:rPr>
          <w:rFonts w:ascii="Arial" w:hAnsi="Arial" w:cs="Arial"/>
          <w:sz w:val="20"/>
          <w:szCs w:val="20"/>
        </w:rPr>
        <w:t xml:space="preserve">  </w:t>
      </w:r>
    </w:p>
    <w:p w14:paraId="023A3C07" w14:textId="53F3CD51" w:rsidR="0040563C" w:rsidRPr="0040563C" w:rsidRDefault="0040563C" w:rsidP="0040563C">
      <w:pPr>
        <w:numPr>
          <w:ilvl w:val="0"/>
          <w:numId w:val="167"/>
        </w:numPr>
        <w:spacing w:after="26" w:line="259" w:lineRule="auto"/>
        <w:ind w:hanging="360"/>
        <w:jc w:val="both"/>
        <w:rPr>
          <w:rFonts w:ascii="Arial" w:hAnsi="Arial" w:cs="Arial"/>
          <w:sz w:val="20"/>
          <w:szCs w:val="20"/>
        </w:rPr>
      </w:pPr>
      <w:r w:rsidRPr="0040563C">
        <w:rPr>
          <w:rFonts w:ascii="Arial" w:hAnsi="Arial" w:cs="Arial"/>
          <w:sz w:val="20"/>
          <w:szCs w:val="20"/>
        </w:rPr>
        <w:t>EIB’s Staff of the Legal Directorate</w:t>
      </w:r>
      <w:r w:rsidR="00DA4875">
        <w:rPr>
          <w:rFonts w:ascii="Arial" w:hAnsi="Arial" w:cs="Arial"/>
          <w:sz w:val="20"/>
          <w:szCs w:val="20"/>
        </w:rPr>
        <w:t>,</w:t>
      </w:r>
      <w:r w:rsidR="00DA4875" w:rsidRPr="00DA4875">
        <w:rPr>
          <w:rFonts w:ascii="Arial" w:hAnsi="Arial" w:cs="Arial"/>
          <w:sz w:val="20"/>
          <w:szCs w:val="20"/>
        </w:rPr>
        <w:t xml:space="preserve"> on a </w:t>
      </w:r>
      <w:proofErr w:type="gramStart"/>
      <w:r w:rsidR="00DA4875" w:rsidRPr="00DA4875">
        <w:rPr>
          <w:rFonts w:ascii="Arial" w:hAnsi="Arial" w:cs="Arial"/>
          <w:sz w:val="20"/>
          <w:szCs w:val="20"/>
        </w:rPr>
        <w:t>need to know</w:t>
      </w:r>
      <w:proofErr w:type="gramEnd"/>
      <w:r w:rsidR="00DA4875" w:rsidRPr="00DA4875">
        <w:rPr>
          <w:rFonts w:ascii="Arial" w:hAnsi="Arial" w:cs="Arial"/>
          <w:sz w:val="20"/>
          <w:szCs w:val="20"/>
        </w:rPr>
        <w:t xml:space="preserve"> </w:t>
      </w:r>
      <w:proofErr w:type="gramStart"/>
      <w:r w:rsidR="00DA4875" w:rsidRPr="00DA4875">
        <w:rPr>
          <w:rFonts w:ascii="Arial" w:hAnsi="Arial" w:cs="Arial"/>
          <w:sz w:val="20"/>
          <w:szCs w:val="20"/>
        </w:rPr>
        <w:t>basis</w:t>
      </w:r>
      <w:r w:rsidRPr="0040563C">
        <w:rPr>
          <w:rFonts w:ascii="Arial" w:hAnsi="Arial" w:cs="Arial"/>
          <w:sz w:val="20"/>
          <w:szCs w:val="20"/>
        </w:rPr>
        <w:t>;</w:t>
      </w:r>
      <w:proofErr w:type="gramEnd"/>
      <w:r w:rsidRPr="0040563C">
        <w:rPr>
          <w:rFonts w:ascii="Arial" w:hAnsi="Arial" w:cs="Arial"/>
          <w:sz w:val="20"/>
          <w:szCs w:val="20"/>
        </w:rPr>
        <w:t xml:space="preserve">  </w:t>
      </w:r>
    </w:p>
    <w:p w14:paraId="0F1D8F65" w14:textId="77777777" w:rsidR="0040563C" w:rsidRPr="0040563C" w:rsidRDefault="0040563C" w:rsidP="0040563C">
      <w:pPr>
        <w:numPr>
          <w:ilvl w:val="0"/>
          <w:numId w:val="167"/>
        </w:numPr>
        <w:spacing w:after="5" w:line="259" w:lineRule="auto"/>
        <w:ind w:hanging="360"/>
        <w:jc w:val="both"/>
        <w:rPr>
          <w:rFonts w:ascii="Arial" w:hAnsi="Arial" w:cs="Arial"/>
          <w:sz w:val="20"/>
          <w:szCs w:val="20"/>
        </w:rPr>
      </w:pPr>
      <w:r w:rsidRPr="0040563C">
        <w:rPr>
          <w:rFonts w:ascii="Arial" w:hAnsi="Arial" w:cs="Arial"/>
          <w:sz w:val="20"/>
          <w:szCs w:val="20"/>
        </w:rPr>
        <w:t xml:space="preserve">Relevant senior management of the requesting EIB Department and contract </w:t>
      </w:r>
      <w:proofErr w:type="gramStart"/>
      <w:r w:rsidRPr="0040563C">
        <w:rPr>
          <w:rFonts w:ascii="Arial" w:hAnsi="Arial" w:cs="Arial"/>
          <w:sz w:val="20"/>
          <w:szCs w:val="20"/>
        </w:rPr>
        <w:t>managers;</w:t>
      </w:r>
      <w:proofErr w:type="gramEnd"/>
      <w:r w:rsidRPr="0040563C">
        <w:rPr>
          <w:rFonts w:ascii="Arial" w:hAnsi="Arial" w:cs="Arial"/>
          <w:sz w:val="20"/>
          <w:szCs w:val="20"/>
        </w:rPr>
        <w:t xml:space="preserve"> </w:t>
      </w:r>
    </w:p>
    <w:p w14:paraId="7C12C7AB" w14:textId="77777777" w:rsidR="0040563C" w:rsidRPr="0040563C" w:rsidRDefault="0040563C" w:rsidP="0040563C">
      <w:pPr>
        <w:numPr>
          <w:ilvl w:val="0"/>
          <w:numId w:val="167"/>
        </w:numPr>
        <w:spacing w:after="5" w:line="259" w:lineRule="auto"/>
        <w:ind w:hanging="360"/>
        <w:jc w:val="both"/>
        <w:rPr>
          <w:rFonts w:ascii="Arial" w:hAnsi="Arial" w:cs="Arial"/>
          <w:sz w:val="20"/>
          <w:szCs w:val="20"/>
        </w:rPr>
      </w:pPr>
      <w:r w:rsidRPr="0040563C">
        <w:rPr>
          <w:rFonts w:ascii="Arial" w:hAnsi="Arial" w:cs="Arial"/>
          <w:sz w:val="20"/>
          <w:szCs w:val="20"/>
        </w:rPr>
        <w:t xml:space="preserve">External legal </w:t>
      </w:r>
      <w:proofErr w:type="gramStart"/>
      <w:r w:rsidRPr="0040563C">
        <w:rPr>
          <w:rFonts w:ascii="Arial" w:hAnsi="Arial" w:cs="Arial"/>
          <w:sz w:val="20"/>
          <w:szCs w:val="20"/>
        </w:rPr>
        <w:t>advisers;</w:t>
      </w:r>
      <w:proofErr w:type="gramEnd"/>
      <w:r w:rsidRPr="0040563C">
        <w:rPr>
          <w:rFonts w:ascii="Arial" w:hAnsi="Arial" w:cs="Arial"/>
          <w:sz w:val="20"/>
          <w:szCs w:val="20"/>
        </w:rPr>
        <w:t xml:space="preserve">  </w:t>
      </w:r>
    </w:p>
    <w:p w14:paraId="21C4F9F0" w14:textId="2A542FDD" w:rsidR="00DA4875" w:rsidRDefault="00DA4875" w:rsidP="0040563C">
      <w:pPr>
        <w:numPr>
          <w:ilvl w:val="0"/>
          <w:numId w:val="167"/>
        </w:numPr>
        <w:spacing w:after="5" w:line="259" w:lineRule="auto"/>
        <w:ind w:hanging="360"/>
        <w:jc w:val="both"/>
        <w:rPr>
          <w:rFonts w:ascii="Arial" w:hAnsi="Arial" w:cs="Arial"/>
          <w:sz w:val="20"/>
          <w:szCs w:val="20"/>
        </w:rPr>
      </w:pPr>
      <w:r w:rsidRPr="00DA4875">
        <w:rPr>
          <w:rFonts w:ascii="Arial" w:hAnsi="Arial" w:cs="Arial"/>
          <w:sz w:val="20"/>
          <w:szCs w:val="20"/>
        </w:rPr>
        <w:t xml:space="preserve">Service providers who hold and process your personal data on our behalf, under strict conditions of confidentiality and </w:t>
      </w:r>
      <w:proofErr w:type="gramStart"/>
      <w:r w:rsidRPr="00DA4875">
        <w:rPr>
          <w:rFonts w:ascii="Arial" w:hAnsi="Arial" w:cs="Arial"/>
          <w:sz w:val="20"/>
          <w:szCs w:val="20"/>
        </w:rPr>
        <w:t>security</w:t>
      </w:r>
      <w:r>
        <w:rPr>
          <w:rFonts w:ascii="Arial" w:hAnsi="Arial" w:cs="Arial"/>
          <w:sz w:val="20"/>
          <w:szCs w:val="20"/>
        </w:rPr>
        <w:t>;</w:t>
      </w:r>
      <w:proofErr w:type="gramEnd"/>
    </w:p>
    <w:p w14:paraId="7782E1E1" w14:textId="118B22DC" w:rsidR="0040563C" w:rsidRPr="0040563C" w:rsidRDefault="0040563C" w:rsidP="0040563C">
      <w:pPr>
        <w:numPr>
          <w:ilvl w:val="0"/>
          <w:numId w:val="167"/>
        </w:numPr>
        <w:spacing w:after="5" w:line="259" w:lineRule="auto"/>
        <w:ind w:hanging="360"/>
        <w:jc w:val="both"/>
        <w:rPr>
          <w:rFonts w:ascii="Arial" w:hAnsi="Arial" w:cs="Arial"/>
          <w:sz w:val="20"/>
          <w:szCs w:val="20"/>
        </w:rPr>
      </w:pPr>
      <w:r w:rsidRPr="0040563C">
        <w:rPr>
          <w:rFonts w:ascii="Arial" w:hAnsi="Arial" w:cs="Arial"/>
          <w:sz w:val="20"/>
          <w:szCs w:val="20"/>
        </w:rPr>
        <w:t xml:space="preserve">Investment </w:t>
      </w:r>
      <w:proofErr w:type="gramStart"/>
      <w:r w:rsidRPr="0040563C">
        <w:rPr>
          <w:rFonts w:ascii="Arial" w:hAnsi="Arial" w:cs="Arial"/>
          <w:sz w:val="20"/>
          <w:szCs w:val="20"/>
        </w:rPr>
        <w:t>Board;</w:t>
      </w:r>
      <w:proofErr w:type="gramEnd"/>
      <w:r w:rsidRPr="0040563C">
        <w:rPr>
          <w:rFonts w:ascii="Arial" w:hAnsi="Arial" w:cs="Arial"/>
          <w:sz w:val="20"/>
          <w:szCs w:val="20"/>
        </w:rPr>
        <w:t xml:space="preserve"> </w:t>
      </w:r>
    </w:p>
    <w:p w14:paraId="73207131" w14:textId="77777777" w:rsidR="0040563C" w:rsidRPr="0040563C" w:rsidRDefault="0040563C" w:rsidP="0040563C">
      <w:pPr>
        <w:numPr>
          <w:ilvl w:val="0"/>
          <w:numId w:val="167"/>
        </w:numPr>
        <w:spacing w:after="76" w:line="259" w:lineRule="auto"/>
        <w:ind w:hanging="360"/>
        <w:jc w:val="both"/>
        <w:rPr>
          <w:rFonts w:ascii="Arial" w:hAnsi="Arial" w:cs="Arial"/>
          <w:sz w:val="20"/>
          <w:szCs w:val="20"/>
        </w:rPr>
      </w:pPr>
      <w:r w:rsidRPr="0040563C">
        <w:rPr>
          <w:rFonts w:ascii="Arial" w:hAnsi="Arial" w:cs="Arial"/>
          <w:sz w:val="20"/>
          <w:szCs w:val="20"/>
        </w:rPr>
        <w:t xml:space="preserve">Only in special situations to: </w:t>
      </w:r>
    </w:p>
    <w:p w14:paraId="3576CD69" w14:textId="2137AE73" w:rsidR="0026179F" w:rsidRPr="001B5FB8" w:rsidRDefault="0040563C" w:rsidP="00E83C12">
      <w:pPr>
        <w:numPr>
          <w:ilvl w:val="1"/>
          <w:numId w:val="167"/>
        </w:numPr>
        <w:spacing w:line="259" w:lineRule="auto"/>
        <w:ind w:left="850" w:hanging="357"/>
        <w:jc w:val="both"/>
        <w:rPr>
          <w:rFonts w:ascii="Arial" w:hAnsi="Arial" w:cs="Arial"/>
          <w:sz w:val="20"/>
          <w:szCs w:val="20"/>
        </w:rPr>
      </w:pPr>
      <w:r w:rsidRPr="0040563C">
        <w:rPr>
          <w:rFonts w:ascii="Arial" w:hAnsi="Arial" w:cs="Arial"/>
          <w:sz w:val="20"/>
          <w:szCs w:val="20"/>
        </w:rPr>
        <w:t xml:space="preserve"> </w:t>
      </w:r>
      <w:r w:rsidR="00C5612B" w:rsidRPr="00E83C12">
        <w:rPr>
          <w:rFonts w:ascii="Arial" w:hAnsi="Arial" w:cs="Arial"/>
          <w:sz w:val="20"/>
          <w:szCs w:val="20"/>
        </w:rPr>
        <w:t>Other EU institutions (including the European Commission, the European Court of Auditors, the European Data Protection Supervisor) and public authorities in the EU member states, the EIB's own governing and controlling bodies, and competent regulatory, prosecuting and tax authorities, as appropriate under applicable legal frameworks.</w:t>
      </w:r>
    </w:p>
    <w:p w14:paraId="786CED58" w14:textId="77777777" w:rsidR="0026179F" w:rsidRDefault="0026179F" w:rsidP="00E83C12">
      <w:pPr>
        <w:spacing w:line="259" w:lineRule="auto"/>
        <w:jc w:val="both"/>
        <w:rPr>
          <w:rFonts w:ascii="Arial" w:hAnsi="Arial" w:cs="Arial"/>
          <w:b/>
          <w:bCs/>
          <w:sz w:val="20"/>
          <w:szCs w:val="20"/>
        </w:rPr>
      </w:pPr>
    </w:p>
    <w:p w14:paraId="149FFF65" w14:textId="2B946ED7" w:rsidR="0040563C" w:rsidRPr="00E83C12" w:rsidRDefault="0040563C" w:rsidP="00E83C12">
      <w:pPr>
        <w:spacing w:line="259" w:lineRule="auto"/>
        <w:jc w:val="both"/>
        <w:rPr>
          <w:rFonts w:ascii="Arial" w:hAnsi="Arial" w:cs="Arial"/>
          <w:b/>
          <w:bCs/>
          <w:sz w:val="20"/>
          <w:szCs w:val="20"/>
        </w:rPr>
      </w:pPr>
      <w:r w:rsidRPr="00E83C12">
        <w:rPr>
          <w:rFonts w:ascii="Arial" w:hAnsi="Arial" w:cs="Arial"/>
          <w:b/>
          <w:bCs/>
          <w:sz w:val="20"/>
          <w:szCs w:val="20"/>
        </w:rPr>
        <w:t xml:space="preserve">Actors in the data collection </w:t>
      </w:r>
    </w:p>
    <w:p w14:paraId="59157292" w14:textId="5FF114BB" w:rsidR="0040563C" w:rsidRPr="0040563C" w:rsidRDefault="0040563C" w:rsidP="00532724">
      <w:pPr>
        <w:numPr>
          <w:ilvl w:val="0"/>
          <w:numId w:val="168"/>
        </w:numPr>
        <w:spacing w:line="319" w:lineRule="auto"/>
        <w:ind w:left="284" w:hanging="284"/>
        <w:jc w:val="both"/>
        <w:rPr>
          <w:rFonts w:ascii="Arial" w:hAnsi="Arial" w:cs="Arial"/>
          <w:sz w:val="20"/>
          <w:szCs w:val="20"/>
        </w:rPr>
      </w:pPr>
      <w:r w:rsidRPr="0040563C">
        <w:rPr>
          <w:rFonts w:ascii="Arial" w:hAnsi="Arial" w:cs="Arial"/>
          <w:sz w:val="20"/>
          <w:szCs w:val="20"/>
        </w:rPr>
        <w:t xml:space="preserve">Controller: EIB Operations Directorate  </w:t>
      </w:r>
    </w:p>
    <w:p w14:paraId="26D943AD" w14:textId="77777777" w:rsidR="0040563C" w:rsidRPr="0040563C" w:rsidRDefault="0040563C" w:rsidP="00532724">
      <w:pPr>
        <w:numPr>
          <w:ilvl w:val="0"/>
          <w:numId w:val="168"/>
        </w:numPr>
        <w:spacing w:after="111" w:line="319" w:lineRule="auto"/>
        <w:ind w:left="284" w:hanging="283"/>
        <w:jc w:val="both"/>
        <w:rPr>
          <w:rFonts w:ascii="Arial" w:hAnsi="Arial" w:cs="Arial"/>
          <w:sz w:val="20"/>
          <w:szCs w:val="20"/>
        </w:rPr>
      </w:pPr>
      <w:r w:rsidRPr="0040563C">
        <w:rPr>
          <w:rFonts w:ascii="Arial" w:hAnsi="Arial" w:cs="Arial"/>
          <w:sz w:val="20"/>
          <w:szCs w:val="20"/>
        </w:rPr>
        <w:t xml:space="preserve">Processor: EIB Operations Resource Management Division </w:t>
      </w:r>
    </w:p>
    <w:p w14:paraId="78060841"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How does the EIB process personal data? </w:t>
      </w:r>
    </w:p>
    <w:p w14:paraId="1A779F99" w14:textId="77777777" w:rsidR="0040563C" w:rsidRPr="0040563C" w:rsidRDefault="0040563C" w:rsidP="00532724">
      <w:pPr>
        <w:spacing w:after="55" w:line="259" w:lineRule="auto"/>
        <w:jc w:val="both"/>
        <w:rPr>
          <w:rFonts w:ascii="Arial" w:hAnsi="Arial" w:cs="Arial"/>
          <w:sz w:val="20"/>
          <w:szCs w:val="20"/>
        </w:rPr>
      </w:pPr>
      <w:r w:rsidRPr="0040563C">
        <w:rPr>
          <w:rFonts w:ascii="Arial" w:hAnsi="Arial" w:cs="Arial"/>
          <w:sz w:val="20"/>
          <w:szCs w:val="20"/>
        </w:rPr>
        <w:t xml:space="preserve">The data collected is processed either manually or electronically. </w:t>
      </w:r>
    </w:p>
    <w:p w14:paraId="7A327F54" w14:textId="77777777" w:rsidR="0040563C" w:rsidRPr="0040563C" w:rsidRDefault="0040563C" w:rsidP="00532724">
      <w:pPr>
        <w:numPr>
          <w:ilvl w:val="0"/>
          <w:numId w:val="168"/>
        </w:numPr>
        <w:spacing w:after="5" w:line="259" w:lineRule="auto"/>
        <w:ind w:hanging="283"/>
        <w:jc w:val="both"/>
        <w:rPr>
          <w:rFonts w:ascii="Arial" w:hAnsi="Arial" w:cs="Arial"/>
          <w:sz w:val="20"/>
          <w:szCs w:val="20"/>
        </w:rPr>
      </w:pPr>
      <w:r w:rsidRPr="0040563C">
        <w:rPr>
          <w:rFonts w:ascii="Arial" w:hAnsi="Arial" w:cs="Arial"/>
          <w:sz w:val="20"/>
          <w:szCs w:val="20"/>
        </w:rPr>
        <w:t xml:space="preserve">Manual processing: hard copies of the submitted offers (which may contain personal data, as specified above) are stored unopened until the opening session. Then, they are made available to the duly appointed members of the opening committee. Upon termination of the evaluation process, the “hard” originals of the tenders together with electronic copies in the form of CDs/USB sticks are stored in EIB Central Archives. </w:t>
      </w:r>
    </w:p>
    <w:p w14:paraId="7E4BB60B" w14:textId="77777777" w:rsidR="0040563C" w:rsidRPr="0040563C" w:rsidRDefault="0040563C" w:rsidP="00532724">
      <w:pPr>
        <w:numPr>
          <w:ilvl w:val="0"/>
          <w:numId w:val="168"/>
        </w:numPr>
        <w:spacing w:after="120" w:line="259" w:lineRule="auto"/>
        <w:ind w:left="363" w:hanging="284"/>
        <w:jc w:val="both"/>
        <w:rPr>
          <w:rFonts w:ascii="Arial" w:hAnsi="Arial" w:cs="Arial"/>
          <w:sz w:val="20"/>
          <w:szCs w:val="20"/>
        </w:rPr>
      </w:pPr>
      <w:r w:rsidRPr="0040563C">
        <w:rPr>
          <w:rFonts w:ascii="Arial" w:hAnsi="Arial" w:cs="Arial"/>
          <w:sz w:val="20"/>
          <w:szCs w:val="20"/>
        </w:rPr>
        <w:t xml:space="preserve">Electronic processing: the Investment Board always receives electronic versions of the expressions of interest through a dedicated, restricted area in EIB’s electronic document management system (Livelink) where they are also stored after the assessment process. </w:t>
      </w:r>
    </w:p>
    <w:p w14:paraId="3993C001"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How do we protect and safeguard your information? </w:t>
      </w:r>
    </w:p>
    <w:p w14:paraId="7439B183" w14:textId="77777777" w:rsidR="0040563C" w:rsidRPr="0040563C" w:rsidRDefault="0040563C" w:rsidP="00532724">
      <w:pPr>
        <w:spacing w:after="57" w:line="259" w:lineRule="auto"/>
        <w:jc w:val="both"/>
        <w:rPr>
          <w:rFonts w:ascii="Arial" w:hAnsi="Arial" w:cs="Arial"/>
          <w:sz w:val="20"/>
          <w:szCs w:val="20"/>
        </w:rPr>
      </w:pPr>
      <w:r w:rsidRPr="0040563C">
        <w:rPr>
          <w:rFonts w:ascii="Arial" w:hAnsi="Arial" w:cs="Arial"/>
          <w:sz w:val="20"/>
          <w:szCs w:val="20"/>
        </w:rPr>
        <w:t xml:space="preserve">Data are stored </w:t>
      </w:r>
    </w:p>
    <w:p w14:paraId="645BF5E9" w14:textId="77777777" w:rsidR="0040563C" w:rsidRPr="0040563C" w:rsidRDefault="0040563C" w:rsidP="00532724">
      <w:pPr>
        <w:numPr>
          <w:ilvl w:val="0"/>
          <w:numId w:val="168"/>
        </w:numPr>
        <w:spacing w:line="259" w:lineRule="auto"/>
        <w:ind w:left="363" w:hanging="284"/>
        <w:jc w:val="both"/>
        <w:rPr>
          <w:rFonts w:ascii="Arial" w:hAnsi="Arial" w:cs="Arial"/>
          <w:sz w:val="20"/>
          <w:szCs w:val="20"/>
        </w:rPr>
      </w:pPr>
      <w:r w:rsidRPr="0040563C">
        <w:rPr>
          <w:rFonts w:ascii="Arial" w:hAnsi="Arial" w:cs="Arial"/>
          <w:sz w:val="20"/>
          <w:szCs w:val="20"/>
        </w:rPr>
        <w:t xml:space="preserve">Electronically in specific areas of EIB electronic document management system (Livelink) with restricted access </w:t>
      </w:r>
      <w:proofErr w:type="gramStart"/>
      <w:r w:rsidRPr="0040563C">
        <w:rPr>
          <w:rFonts w:ascii="Arial" w:hAnsi="Arial" w:cs="Arial"/>
          <w:sz w:val="20"/>
          <w:szCs w:val="20"/>
        </w:rPr>
        <w:t>rights;</w:t>
      </w:r>
      <w:proofErr w:type="gramEnd"/>
      <w:r w:rsidRPr="0040563C">
        <w:rPr>
          <w:rFonts w:ascii="Arial" w:hAnsi="Arial" w:cs="Arial"/>
          <w:sz w:val="20"/>
          <w:szCs w:val="20"/>
        </w:rPr>
        <w:t xml:space="preserve"> </w:t>
      </w:r>
    </w:p>
    <w:p w14:paraId="36F5C748" w14:textId="77777777" w:rsidR="0040563C" w:rsidRPr="0040563C" w:rsidRDefault="0040563C" w:rsidP="0040563C">
      <w:pPr>
        <w:numPr>
          <w:ilvl w:val="0"/>
          <w:numId w:val="168"/>
        </w:numPr>
        <w:spacing w:after="5" w:line="319" w:lineRule="auto"/>
        <w:ind w:hanging="283"/>
        <w:jc w:val="both"/>
        <w:rPr>
          <w:rFonts w:ascii="Arial" w:hAnsi="Arial" w:cs="Arial"/>
          <w:sz w:val="20"/>
          <w:szCs w:val="20"/>
        </w:rPr>
      </w:pPr>
      <w:r w:rsidRPr="0040563C">
        <w:rPr>
          <w:rFonts w:ascii="Arial" w:hAnsi="Arial" w:cs="Arial"/>
          <w:sz w:val="20"/>
          <w:szCs w:val="20"/>
        </w:rPr>
        <w:t xml:space="preserve">Paper files are stored in archives, locked and only accessible to EIB’s Central Archiving team. </w:t>
      </w:r>
    </w:p>
    <w:p w14:paraId="0DEAF49E" w14:textId="35D53FA4" w:rsidR="0040563C" w:rsidRPr="0040563C" w:rsidRDefault="0040563C" w:rsidP="0040563C">
      <w:pPr>
        <w:spacing w:after="110"/>
        <w:ind w:left="85"/>
        <w:jc w:val="both"/>
        <w:rPr>
          <w:rFonts w:ascii="Arial" w:hAnsi="Arial" w:cs="Arial"/>
          <w:sz w:val="20"/>
          <w:szCs w:val="20"/>
        </w:rPr>
      </w:pPr>
      <w:r w:rsidRPr="0040563C">
        <w:rPr>
          <w:rFonts w:ascii="Arial" w:hAnsi="Arial" w:cs="Arial"/>
          <w:sz w:val="20"/>
          <w:szCs w:val="20"/>
        </w:rPr>
        <w:t>In both cases, access and control rights to the files are limited and granted only on a need-to</w:t>
      </w:r>
      <w:r w:rsidR="00532724">
        <w:rPr>
          <w:rFonts w:ascii="Arial" w:hAnsi="Arial" w:cs="Arial"/>
          <w:sz w:val="20"/>
          <w:szCs w:val="20"/>
        </w:rPr>
        <w:t xml:space="preserve"> </w:t>
      </w:r>
      <w:r w:rsidRPr="0040563C">
        <w:rPr>
          <w:rFonts w:ascii="Arial" w:hAnsi="Arial" w:cs="Arial"/>
          <w:sz w:val="20"/>
          <w:szCs w:val="20"/>
        </w:rPr>
        <w:t xml:space="preserve">know basis. </w:t>
      </w:r>
    </w:p>
    <w:p w14:paraId="09B7149D"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How long is your personal data kept? </w:t>
      </w:r>
    </w:p>
    <w:p w14:paraId="4F9E7BE3" w14:textId="77777777" w:rsidR="0040563C" w:rsidRPr="0040563C" w:rsidRDefault="0040563C" w:rsidP="00532724">
      <w:pPr>
        <w:spacing w:after="110"/>
        <w:jc w:val="both"/>
        <w:rPr>
          <w:rFonts w:ascii="Arial" w:hAnsi="Arial" w:cs="Arial"/>
          <w:sz w:val="20"/>
          <w:szCs w:val="20"/>
        </w:rPr>
      </w:pPr>
      <w:r w:rsidRPr="0040563C">
        <w:rPr>
          <w:rFonts w:ascii="Arial" w:hAnsi="Arial" w:cs="Arial"/>
          <w:sz w:val="20"/>
          <w:szCs w:val="20"/>
        </w:rPr>
        <w:t xml:space="preserve">The data of the Selected Applicant shall be retained for the duration of the Operational Agreement between the EIB and the Selected Applicant, plus two years in the central archives, unless these are needed in the context of litigation or claims extending beyond this duration. The data of unsuccessful Applicants shall be retained for four years, unless these are needed in the context of litigation or claims extending beyond this duration. After the periods mentioned above have elapsed, the files are destroyed. </w:t>
      </w:r>
    </w:p>
    <w:p w14:paraId="0E039DCB" w14:textId="77777777" w:rsidR="0040563C" w:rsidRPr="0040563C" w:rsidRDefault="0040563C" w:rsidP="00532724">
      <w:pPr>
        <w:spacing w:after="120" w:line="264" w:lineRule="auto"/>
        <w:ind w:hanging="11"/>
        <w:jc w:val="both"/>
        <w:rPr>
          <w:rFonts w:ascii="Arial" w:hAnsi="Arial" w:cs="Arial"/>
          <w:sz w:val="20"/>
          <w:szCs w:val="20"/>
        </w:rPr>
      </w:pPr>
      <w:r w:rsidRPr="0040563C">
        <w:rPr>
          <w:rFonts w:ascii="Arial" w:hAnsi="Arial" w:cs="Arial"/>
          <w:b/>
          <w:sz w:val="20"/>
          <w:szCs w:val="20"/>
        </w:rPr>
        <w:t xml:space="preserve">What are your rights and how can you exercise them? </w:t>
      </w:r>
    </w:p>
    <w:p w14:paraId="2DA61510" w14:textId="130A9D96" w:rsidR="0040563C" w:rsidRPr="0040563C" w:rsidRDefault="0040563C" w:rsidP="00532724">
      <w:pPr>
        <w:jc w:val="both"/>
        <w:rPr>
          <w:rFonts w:ascii="Arial" w:hAnsi="Arial" w:cs="Arial"/>
          <w:sz w:val="20"/>
          <w:szCs w:val="20"/>
        </w:rPr>
      </w:pPr>
      <w:r w:rsidRPr="0040563C">
        <w:rPr>
          <w:rFonts w:ascii="Arial" w:hAnsi="Arial" w:cs="Arial"/>
          <w:sz w:val="20"/>
          <w:szCs w:val="20"/>
        </w:rPr>
        <w:t>You as a Data Subject shall have the right of access to your personal data and the right to request to rectify or to erase any such data that is inaccurate or incomplete. You also have the right to object to processing and the right to request a restriction of the processing. You can exercise these rights by contacting the processor (acting on behalf of the controller) OPS/-/ORM/ division (</w:t>
      </w:r>
      <w:hyperlink r:id="rId13" w:history="1">
        <w:r w:rsidR="00532724" w:rsidRPr="00EC028C">
          <w:rPr>
            <w:rStyle w:val="Hyperlink"/>
            <w:rFonts w:ascii="Arial" w:hAnsi="Arial" w:cs="Arial"/>
            <w:sz w:val="20"/>
            <w:szCs w:val="20"/>
          </w:rPr>
          <w:t>eib-cpcm-procurement@eib.org</w:t>
        </w:r>
      </w:hyperlink>
      <w:r w:rsidR="00532724">
        <w:rPr>
          <w:rFonts w:ascii="Arial" w:hAnsi="Arial" w:cs="Arial"/>
          <w:sz w:val="20"/>
          <w:szCs w:val="20"/>
        </w:rPr>
        <w:t>)</w:t>
      </w:r>
      <w:r w:rsidRPr="0040563C">
        <w:rPr>
          <w:rFonts w:ascii="Arial" w:hAnsi="Arial" w:cs="Arial"/>
          <w:sz w:val="20"/>
          <w:szCs w:val="20"/>
        </w:rPr>
        <w:t xml:space="preserve"> or EIB’s Data Protection Officer (</w:t>
      </w:r>
      <w:hyperlink r:id="rId14" w:history="1">
        <w:r w:rsidR="00532724" w:rsidRPr="00EC028C">
          <w:rPr>
            <w:rStyle w:val="Hyperlink"/>
            <w:rFonts w:ascii="Arial" w:hAnsi="Arial" w:cs="Arial"/>
            <w:sz w:val="20"/>
            <w:szCs w:val="20"/>
          </w:rPr>
          <w:t>p.donos@eib.org</w:t>
        </w:r>
      </w:hyperlink>
      <w:r w:rsidR="00532724">
        <w:rPr>
          <w:rFonts w:ascii="Arial" w:hAnsi="Arial" w:cs="Arial"/>
          <w:sz w:val="20"/>
          <w:szCs w:val="20"/>
        </w:rPr>
        <w:t xml:space="preserve"> </w:t>
      </w:r>
      <w:r w:rsidRPr="0040563C">
        <w:rPr>
          <w:rFonts w:ascii="Arial" w:hAnsi="Arial" w:cs="Arial"/>
          <w:sz w:val="20"/>
          <w:szCs w:val="20"/>
        </w:rPr>
        <w:t xml:space="preserve">or </w:t>
      </w:r>
      <w:hyperlink r:id="rId15" w:history="1">
        <w:r w:rsidR="00532724" w:rsidRPr="00EC028C">
          <w:rPr>
            <w:rStyle w:val="Hyperlink"/>
            <w:rFonts w:ascii="Arial" w:hAnsi="Arial" w:cs="Arial"/>
            <w:sz w:val="20"/>
            <w:szCs w:val="20"/>
          </w:rPr>
          <w:t>dataprotectionofficer@eib.org</w:t>
        </w:r>
      </w:hyperlink>
      <w:r w:rsidR="00532724">
        <w:rPr>
          <w:rFonts w:ascii="Arial" w:hAnsi="Arial" w:cs="Arial"/>
          <w:sz w:val="20"/>
          <w:szCs w:val="20"/>
        </w:rPr>
        <w:t>)</w:t>
      </w:r>
      <w:r w:rsidRPr="0040563C">
        <w:rPr>
          <w:rFonts w:ascii="Arial" w:hAnsi="Arial" w:cs="Arial"/>
          <w:sz w:val="20"/>
          <w:szCs w:val="20"/>
        </w:rPr>
        <w:t xml:space="preserve">. In addition, you also have the right to have recourse at any time to the European Data Protection Supervisor </w:t>
      </w:r>
      <w:hyperlink r:id="rId16" w:history="1">
        <w:r w:rsidR="00532724" w:rsidRPr="00EC028C">
          <w:rPr>
            <w:rStyle w:val="Hyperlink"/>
            <w:rFonts w:ascii="Arial" w:hAnsi="Arial" w:cs="Arial"/>
            <w:sz w:val="20"/>
            <w:szCs w:val="20"/>
          </w:rPr>
          <w:t>edps@edps.europa.eu</w:t>
        </w:r>
      </w:hyperlink>
      <w:r w:rsidR="004168C7">
        <w:t>.</w:t>
      </w:r>
      <w:r w:rsidR="00532724">
        <w:rPr>
          <w:rFonts w:ascii="Arial" w:hAnsi="Arial" w:cs="Arial"/>
          <w:sz w:val="20"/>
          <w:szCs w:val="20"/>
          <w:u w:val="single" w:color="000000"/>
        </w:rPr>
        <w:t xml:space="preserve"> </w:t>
      </w:r>
      <w:r w:rsidRPr="0040563C">
        <w:rPr>
          <w:rFonts w:ascii="Arial" w:hAnsi="Arial" w:cs="Arial"/>
          <w:sz w:val="20"/>
          <w:szCs w:val="20"/>
        </w:rPr>
        <w:t xml:space="preserve"> </w:t>
      </w:r>
    </w:p>
    <w:p w14:paraId="5782DABB" w14:textId="77777777" w:rsidR="0040563C" w:rsidRPr="00D878A3" w:rsidRDefault="0040563C" w:rsidP="0040563C">
      <w:pPr>
        <w:spacing w:after="55" w:line="259" w:lineRule="auto"/>
        <w:ind w:left="77"/>
        <w:rPr>
          <w:rFonts w:ascii="Arial" w:hAnsi="Arial" w:cs="Arial"/>
        </w:rPr>
      </w:pPr>
      <w:r w:rsidRPr="00D878A3">
        <w:rPr>
          <w:rFonts w:ascii="Arial" w:hAnsi="Arial" w:cs="Arial"/>
        </w:rPr>
        <w:t xml:space="preserve"> </w:t>
      </w:r>
    </w:p>
    <w:p w14:paraId="520E228E" w14:textId="0CF0E77C" w:rsidR="0040563C" w:rsidRPr="00D878A3" w:rsidRDefault="0040563C" w:rsidP="0040563C">
      <w:pPr>
        <w:spacing w:after="160" w:line="259" w:lineRule="auto"/>
        <w:rPr>
          <w:rFonts w:ascii="Arial" w:hAnsi="Arial" w:cs="Arial"/>
        </w:rPr>
      </w:pPr>
    </w:p>
    <w:p w14:paraId="75BEC972" w14:textId="1A2BD463" w:rsidR="00572BD9" w:rsidRPr="006C238B" w:rsidRDefault="00572BD9" w:rsidP="006C238B">
      <w:pPr>
        <w:jc w:val="center"/>
        <w:rPr>
          <w:rFonts w:ascii="Arial Bold" w:hAnsi="Arial Bold" w:cs="Arial" w:hint="eastAsia"/>
          <w:caps/>
          <w:sz w:val="20"/>
          <w:szCs w:val="20"/>
        </w:rPr>
      </w:pPr>
    </w:p>
    <w:p w14:paraId="15B3B45E" w14:textId="7395AB60" w:rsidR="00FE5BE3" w:rsidRPr="00F47550" w:rsidRDefault="00FE5BE3" w:rsidP="00572BD9">
      <w:pPr>
        <w:jc w:val="right"/>
        <w:rPr>
          <w:rFonts w:ascii="Arial" w:hAnsi="Arial" w:cs="Arial"/>
          <w:sz w:val="20"/>
          <w:szCs w:val="20"/>
        </w:rPr>
      </w:pPr>
    </w:p>
    <w:p w14:paraId="5AE933FF" w14:textId="57FE40D7" w:rsidR="00C02479" w:rsidRPr="00F47550" w:rsidRDefault="00C02479">
      <w:pPr>
        <w:rPr>
          <w:rFonts w:ascii="Arial" w:hAnsi="Arial" w:cs="Arial"/>
          <w:b/>
          <w:sz w:val="20"/>
          <w:szCs w:val="20"/>
        </w:rPr>
      </w:pPr>
    </w:p>
    <w:p w14:paraId="2E3F90C9" w14:textId="77777777" w:rsidR="00FE5BE3" w:rsidRDefault="00FE5BE3" w:rsidP="00FE5BE3">
      <w:pPr>
        <w:tabs>
          <w:tab w:val="left" w:pos="4395"/>
          <w:tab w:val="left" w:pos="7797"/>
        </w:tabs>
        <w:spacing w:before="40" w:after="40"/>
        <w:jc w:val="right"/>
        <w:rPr>
          <w:rFonts w:ascii="Arial" w:hAnsi="Arial"/>
          <w:sz w:val="20"/>
        </w:rPr>
      </w:pPr>
    </w:p>
    <w:sectPr w:rsidR="00FE5BE3" w:rsidSect="00B7138D">
      <w:footnotePr>
        <w:numRestart w:val="eachSect"/>
      </w:footnotePr>
      <w:pgSz w:w="11906" w:h="16838"/>
      <w:pgMar w:top="1203" w:right="1418" w:bottom="1079" w:left="1418" w:header="709" w:footer="287"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E42AB0" w14:textId="77777777" w:rsidR="00EE6C76" w:rsidRDefault="00EE6C76">
      <w:r>
        <w:separator/>
      </w:r>
    </w:p>
  </w:endnote>
  <w:endnote w:type="continuationSeparator" w:id="0">
    <w:p w14:paraId="3F6FD35F" w14:textId="77777777" w:rsidR="00EE6C76" w:rsidRDefault="00EE6C76">
      <w:r>
        <w:continuationSeparator/>
      </w:r>
    </w:p>
  </w:endnote>
  <w:endnote w:type="continuationNotice" w:id="1">
    <w:p w14:paraId="40D21982" w14:textId="77777777" w:rsidR="00EE6C76" w:rsidRDefault="00EE6C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panose1 w:val="020B0604020202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101593E4a59Arial">
    <w:altName w:val="Times New Roman"/>
    <w:panose1 w:val="00000000000000000000"/>
    <w:charset w:val="EE"/>
    <w:family w:val="auto"/>
    <w:notTrueType/>
    <w:pitch w:val="default"/>
    <w:sig w:usb0="00000005" w:usb1="00000000" w:usb2="00000000" w:usb3="00000000" w:csb0="00000002" w:csb1="00000000"/>
  </w:font>
  <w:font w:name="CG Times">
    <w:altName w:val="Times New Roman"/>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EUAlbertina">
    <w:altName w:val="Cambria"/>
    <w:panose1 w:val="00000000000000000000"/>
    <w:charset w:val="00"/>
    <w:family w:val="roman"/>
    <w:notTrueType/>
    <w:pitch w:val="default"/>
    <w:sig w:usb0="00000001"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Myriad Pro">
    <w:altName w:val="Segoe U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Futura Lt BT">
    <w:panose1 w:val="020B0402020204020303"/>
    <w:charset w:val="00"/>
    <w:family w:val="swiss"/>
    <w:pitch w:val="variable"/>
    <w:sig w:usb0="00000087" w:usb1="00000000" w:usb2="00000000" w:usb3="00000000" w:csb0="0000001B" w:csb1="00000000"/>
  </w:font>
  <w:font w:name="Arial Bold">
    <w:altName w:val="Arial"/>
    <w:panose1 w:val="00000000000000000000"/>
    <w:charset w:val="00"/>
    <w:family w:val="roman"/>
    <w:notTrueType/>
    <w:pitch w:val="default"/>
  </w:font>
  <w:font w:name="TimesNewRoman,Bold">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4422068"/>
      <w:docPartObj>
        <w:docPartGallery w:val="Page Numbers (Bottom of Page)"/>
        <w:docPartUnique/>
      </w:docPartObj>
    </w:sdtPr>
    <w:sdtEndPr>
      <w:rPr>
        <w:noProof/>
      </w:rPr>
    </w:sdtEndPr>
    <w:sdtContent>
      <w:p w14:paraId="4C690CDD" w14:textId="47AB58DB" w:rsidR="00167A40" w:rsidRDefault="00167A40">
        <w:pPr>
          <w:pStyle w:val="Footer"/>
          <w:jc w:val="right"/>
        </w:pPr>
        <w:r>
          <w:fldChar w:fldCharType="begin"/>
        </w:r>
        <w:r>
          <w:instrText xml:space="preserve"> PAGE   \* MERGEFORMAT </w:instrText>
        </w:r>
        <w:r>
          <w:fldChar w:fldCharType="separate"/>
        </w:r>
        <w:r w:rsidR="0062691C">
          <w:rPr>
            <w:noProof/>
          </w:rPr>
          <w:t>61</w:t>
        </w:r>
        <w:r>
          <w:rPr>
            <w:noProof/>
          </w:rPr>
          <w:fldChar w:fldCharType="end"/>
        </w:r>
      </w:p>
    </w:sdtContent>
  </w:sdt>
  <w:p w14:paraId="3CD0ADD6" w14:textId="77777777" w:rsidR="00167A40" w:rsidRDefault="00167A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9F535" w14:textId="77777777" w:rsidR="00EE6C76" w:rsidRDefault="00EE6C76">
      <w:r>
        <w:separator/>
      </w:r>
    </w:p>
  </w:footnote>
  <w:footnote w:type="continuationSeparator" w:id="0">
    <w:p w14:paraId="15FCA14B" w14:textId="77777777" w:rsidR="00EE6C76" w:rsidRDefault="00EE6C76">
      <w:r>
        <w:continuationSeparator/>
      </w:r>
    </w:p>
  </w:footnote>
  <w:footnote w:type="continuationNotice" w:id="1">
    <w:p w14:paraId="679ACDE4" w14:textId="77777777" w:rsidR="00EE6C76" w:rsidRDefault="00EE6C76"/>
  </w:footnote>
  <w:footnote w:id="2">
    <w:p w14:paraId="74308243" w14:textId="7A8370E3" w:rsidR="00167A40" w:rsidRPr="009F07C3" w:rsidRDefault="00167A40">
      <w:pPr>
        <w:pStyle w:val="FootnoteText"/>
        <w:rPr>
          <w:rFonts w:ascii="Arial" w:hAnsi="Arial" w:cs="Arial"/>
          <w:sz w:val="16"/>
          <w:szCs w:val="16"/>
        </w:rPr>
      </w:pPr>
      <w:r w:rsidRPr="009F07C3">
        <w:rPr>
          <w:rStyle w:val="FootnoteReference"/>
          <w:rFonts w:ascii="Arial" w:hAnsi="Arial" w:cs="Arial"/>
          <w:sz w:val="16"/>
          <w:szCs w:val="16"/>
        </w:rPr>
        <w:footnoteRef/>
      </w:r>
      <w:r w:rsidRPr="009F07C3">
        <w:rPr>
          <w:rFonts w:ascii="Arial" w:hAnsi="Arial" w:cs="Arial"/>
          <w:sz w:val="16"/>
          <w:szCs w:val="16"/>
        </w:rPr>
        <w:t xml:space="preserve"> Available at</w:t>
      </w:r>
      <w:hyperlink r:id="rId1">
        <w:r w:rsidRPr="009F07C3">
          <w:rPr>
            <w:rStyle w:val="Hyperlink"/>
            <w:rFonts w:ascii="Arial" w:hAnsi="Arial" w:cs="Arial"/>
            <w:sz w:val="16"/>
            <w:szCs w:val="16"/>
          </w:rPr>
          <w:t xml:space="preserve">: </w:t>
        </w:r>
      </w:hyperlink>
      <w:r w:rsidRPr="00C06CBC">
        <w:t xml:space="preserve"> </w:t>
      </w:r>
      <w:r w:rsidRPr="00C06CBC">
        <w:rPr>
          <w:rStyle w:val="Hyperlink"/>
          <w:rFonts w:ascii="Arial" w:hAnsi="Arial" w:cs="Arial"/>
          <w:sz w:val="16"/>
          <w:szCs w:val="16"/>
        </w:rPr>
        <w:t>https://www.eib.org/en/publications/anti-fraud-policy</w:t>
      </w:r>
      <w:r w:rsidRPr="009F07C3">
        <w:rPr>
          <w:rFonts w:ascii="Arial" w:hAnsi="Arial" w:cs="Arial"/>
          <w:sz w:val="16"/>
          <w:szCs w:val="16"/>
        </w:rPr>
        <w:t>as updated from time to time</w:t>
      </w:r>
      <w:r>
        <w:rPr>
          <w:rFonts w:ascii="Arial" w:hAnsi="Arial" w:cs="Arial"/>
          <w:sz w:val="16"/>
          <w:szCs w:val="16"/>
        </w:rPr>
        <w:t>.</w:t>
      </w:r>
    </w:p>
  </w:footnote>
  <w:footnote w:id="3">
    <w:p w14:paraId="023CAFB3" w14:textId="77777777" w:rsidR="00167A40" w:rsidRPr="009802E9" w:rsidRDefault="00167A40" w:rsidP="00D2522E">
      <w:pPr>
        <w:pStyle w:val="FootnoteText"/>
        <w:ind w:left="142" w:hanging="142"/>
        <w:rPr>
          <w:rFonts w:ascii="Arial" w:hAnsi="Arial" w:cs="Arial"/>
          <w:noProof/>
          <w:sz w:val="16"/>
        </w:rPr>
      </w:pPr>
      <w:r w:rsidRPr="009802E9">
        <w:rPr>
          <w:rStyle w:val="FootnoteReference"/>
          <w:rFonts w:ascii="Arial" w:hAnsi="Arial" w:cs="Arial"/>
          <w:noProof/>
          <w:sz w:val="16"/>
        </w:rPr>
        <w:footnoteRef/>
      </w:r>
      <w:r w:rsidRPr="009802E9">
        <w:rPr>
          <w:rFonts w:ascii="Arial" w:hAnsi="Arial" w:cs="Arial"/>
          <w:noProof/>
          <w:sz w:val="16"/>
        </w:rPr>
        <w:t xml:space="preserve"> Please include </w:t>
      </w:r>
      <w:r>
        <w:rPr>
          <w:rFonts w:ascii="Arial" w:hAnsi="Arial" w:cs="Arial"/>
          <w:noProof/>
          <w:sz w:val="16"/>
        </w:rPr>
        <w:t xml:space="preserve">the </w:t>
      </w:r>
      <w:r w:rsidRPr="009802E9">
        <w:rPr>
          <w:rFonts w:ascii="Arial" w:hAnsi="Arial" w:cs="Arial"/>
          <w:noProof/>
          <w:sz w:val="16"/>
        </w:rPr>
        <w:t>declaration contained in Appendix 1 (Consortium member declaration) signed by each consortium member appointing the legal entity indicated above as the leader of the consortium which will represent the consortium and act as the single contact point for communication. This entity shall also have full authority to bind the consortium and each of its members for the purposes of the Operational Agreement.</w:t>
      </w:r>
    </w:p>
  </w:footnote>
  <w:footnote w:id="4">
    <w:p w14:paraId="6D2D15C1" w14:textId="77777777" w:rsidR="00167A40" w:rsidRPr="009802E9" w:rsidRDefault="00167A40" w:rsidP="00D2522E">
      <w:pPr>
        <w:pStyle w:val="FootnoteText"/>
        <w:ind w:left="142" w:hanging="142"/>
        <w:rPr>
          <w:rFonts w:ascii="Arial" w:hAnsi="Arial" w:cs="Arial"/>
          <w:noProof/>
          <w:sz w:val="16"/>
        </w:rPr>
      </w:pPr>
      <w:r w:rsidRPr="009802E9">
        <w:rPr>
          <w:rStyle w:val="FootnoteReference"/>
          <w:rFonts w:ascii="Arial" w:hAnsi="Arial" w:cs="Arial"/>
          <w:noProof/>
          <w:sz w:val="16"/>
        </w:rPr>
        <w:footnoteRef/>
      </w:r>
      <w:r w:rsidRPr="009802E9">
        <w:rPr>
          <w:rFonts w:ascii="Arial" w:hAnsi="Arial" w:cs="Arial"/>
          <w:noProof/>
          <w:sz w:val="16"/>
        </w:rPr>
        <w:t xml:space="preserve"> If necessary, please include reference to other documents which form part of your offer and which describe the roles, activities and responsibilities of the consortium members more in detail.</w:t>
      </w:r>
    </w:p>
  </w:footnote>
  <w:footnote w:id="5">
    <w:p w14:paraId="75A88200" w14:textId="77777777" w:rsidR="00167A40" w:rsidRPr="009802E9" w:rsidRDefault="00167A40" w:rsidP="00D2522E">
      <w:pPr>
        <w:pStyle w:val="FootnoteText"/>
        <w:ind w:left="142" w:hanging="142"/>
        <w:rPr>
          <w:rFonts w:ascii="Arial" w:hAnsi="Arial" w:cs="Arial"/>
          <w:noProof/>
          <w:sz w:val="16"/>
        </w:rPr>
      </w:pPr>
      <w:r w:rsidRPr="009802E9">
        <w:rPr>
          <w:rStyle w:val="FootnoteReference"/>
          <w:rFonts w:ascii="Arial" w:hAnsi="Arial" w:cs="Arial"/>
          <w:noProof/>
          <w:sz w:val="16"/>
        </w:rPr>
        <w:footnoteRef/>
      </w:r>
      <w:r w:rsidRPr="009802E9">
        <w:rPr>
          <w:rFonts w:ascii="Arial" w:hAnsi="Arial" w:cs="Arial"/>
          <w:noProof/>
          <w:sz w:val="16"/>
        </w:rPr>
        <w:t xml:space="preserve"> If necessary, please include reference to other documents which form part of your offer and which describe the roles, activities and responsibilities of the consortium members</w:t>
      </w:r>
    </w:p>
  </w:footnote>
  <w:footnote w:id="6">
    <w:p w14:paraId="5C9038B4" w14:textId="77777777" w:rsidR="00167A40" w:rsidRPr="009802E9" w:rsidRDefault="00167A40" w:rsidP="00D2522E">
      <w:pPr>
        <w:pStyle w:val="FootnoteText"/>
        <w:ind w:left="142" w:hanging="142"/>
        <w:rPr>
          <w:rFonts w:ascii="Arial" w:hAnsi="Arial" w:cs="Arial"/>
          <w:noProof/>
          <w:sz w:val="16"/>
        </w:rPr>
      </w:pPr>
      <w:r w:rsidRPr="009802E9">
        <w:rPr>
          <w:rStyle w:val="FootnoteReference"/>
          <w:rFonts w:ascii="Arial" w:hAnsi="Arial" w:cs="Arial"/>
          <w:noProof/>
          <w:sz w:val="16"/>
        </w:rPr>
        <w:footnoteRef/>
      </w:r>
      <w:r w:rsidRPr="009802E9">
        <w:rPr>
          <w:rFonts w:ascii="Arial" w:hAnsi="Arial" w:cs="Arial"/>
          <w:noProof/>
          <w:sz w:val="16"/>
        </w:rPr>
        <w:t xml:space="preserve"> Please include the declaration contained in Appendix 2 (Subcontractor Declaration) from each subcontractor, stating their intention to collaborate with the Applicant, if the Applicant is awarded an Agreement.</w:t>
      </w:r>
    </w:p>
  </w:footnote>
  <w:footnote w:id="7">
    <w:p w14:paraId="742AC787" w14:textId="2A1C54DF" w:rsidR="00167A40" w:rsidRDefault="00167A40" w:rsidP="008F0E38">
      <w:pPr>
        <w:pStyle w:val="FootnoteText"/>
        <w:ind w:right="-34"/>
        <w:rPr>
          <w:rFonts w:ascii="Arial" w:hAnsi="Arial" w:cs="Arial"/>
          <w:sz w:val="16"/>
          <w:szCs w:val="16"/>
        </w:rPr>
      </w:pPr>
      <w:r w:rsidRPr="003340FE">
        <w:rPr>
          <w:rStyle w:val="FootnoteReference"/>
          <w:rFonts w:ascii="Arial" w:hAnsi="Arial" w:cs="Arial"/>
          <w:sz w:val="16"/>
          <w:szCs w:val="16"/>
        </w:rPr>
        <w:footnoteRef/>
      </w:r>
      <w:r w:rsidRPr="003340FE">
        <w:rPr>
          <w:rStyle w:val="FootnoteReference"/>
          <w:rFonts w:ascii="Arial" w:hAnsi="Arial" w:cs="Arial"/>
          <w:sz w:val="16"/>
          <w:szCs w:val="16"/>
        </w:rPr>
        <w:t xml:space="preserve"> </w:t>
      </w:r>
      <w:r w:rsidRPr="003340FE">
        <w:rPr>
          <w:rFonts w:ascii="Arial" w:hAnsi="Arial" w:cs="Arial"/>
          <w:sz w:val="16"/>
          <w:szCs w:val="16"/>
        </w:rPr>
        <w:t>Being “</w:t>
      </w:r>
      <w:r w:rsidRPr="003340FE">
        <w:rPr>
          <w:rFonts w:ascii="Arial" w:hAnsi="Arial" w:cs="Arial"/>
          <w:b/>
          <w:sz w:val="16"/>
          <w:szCs w:val="16"/>
        </w:rPr>
        <w:t>the target of a sanction or restrictive measure</w:t>
      </w:r>
      <w:r w:rsidRPr="003340FE">
        <w:rPr>
          <w:rFonts w:ascii="Arial" w:hAnsi="Arial" w:cs="Arial"/>
          <w:sz w:val="16"/>
          <w:szCs w:val="16"/>
        </w:rPr>
        <w:t>” means</w:t>
      </w:r>
      <w:r>
        <w:rPr>
          <w:rFonts w:ascii="Arial" w:hAnsi="Arial" w:cs="Arial"/>
          <w:sz w:val="16"/>
          <w:szCs w:val="16"/>
        </w:rPr>
        <w:t>:</w:t>
      </w:r>
    </w:p>
    <w:p w14:paraId="2835831A" w14:textId="77777777" w:rsidR="00167A40" w:rsidRDefault="00167A40" w:rsidP="009E49DF">
      <w:pPr>
        <w:pStyle w:val="FootnoteText"/>
        <w:numPr>
          <w:ilvl w:val="0"/>
          <w:numId w:val="194"/>
        </w:numPr>
        <w:spacing w:after="60"/>
        <w:ind w:right="-35"/>
        <w:jc w:val="both"/>
        <w:rPr>
          <w:rFonts w:ascii="Arial" w:hAnsi="Arial" w:cs="Arial"/>
          <w:sz w:val="16"/>
          <w:szCs w:val="16"/>
        </w:rPr>
      </w:pPr>
      <w:r w:rsidRPr="003340FE">
        <w:rPr>
          <w:rFonts w:ascii="Arial" w:hAnsi="Arial" w:cs="Arial"/>
          <w:sz w:val="16"/>
          <w:szCs w:val="16"/>
        </w:rPr>
        <w:t xml:space="preserve">the economic operator </w:t>
      </w:r>
      <w:r w:rsidRPr="003A6B3F">
        <w:rPr>
          <w:rFonts w:ascii="Arial" w:hAnsi="Arial" w:cs="Arial"/>
          <w:sz w:val="16"/>
          <w:szCs w:val="16"/>
        </w:rPr>
        <w:t xml:space="preserve">and/or such person(s) </w:t>
      </w:r>
      <w:r w:rsidRPr="003340FE">
        <w:rPr>
          <w:rFonts w:ascii="Arial" w:hAnsi="Arial" w:cs="Arial"/>
          <w:sz w:val="16"/>
          <w:szCs w:val="16"/>
        </w:rPr>
        <w:t>being listed on a</w:t>
      </w:r>
      <w:r>
        <w:rPr>
          <w:rFonts w:ascii="Arial" w:hAnsi="Arial" w:cs="Arial"/>
          <w:sz w:val="16"/>
          <w:szCs w:val="16"/>
        </w:rPr>
        <w:t>ny</w:t>
      </w:r>
      <w:r w:rsidRPr="003340FE">
        <w:rPr>
          <w:rFonts w:ascii="Arial" w:hAnsi="Arial" w:cs="Arial"/>
          <w:sz w:val="16"/>
          <w:szCs w:val="16"/>
        </w:rPr>
        <w:t xml:space="preserve"> sanctions list, or</w:t>
      </w:r>
    </w:p>
    <w:p w14:paraId="27F33611" w14:textId="77777777" w:rsidR="00167A40" w:rsidRDefault="00167A40" w:rsidP="009E49DF">
      <w:pPr>
        <w:pStyle w:val="FootnoteText"/>
        <w:numPr>
          <w:ilvl w:val="0"/>
          <w:numId w:val="194"/>
        </w:numPr>
        <w:spacing w:after="60"/>
        <w:ind w:right="-35"/>
        <w:jc w:val="both"/>
        <w:rPr>
          <w:rFonts w:ascii="Arial" w:hAnsi="Arial" w:cs="Arial"/>
          <w:sz w:val="16"/>
          <w:szCs w:val="16"/>
        </w:rPr>
      </w:pPr>
      <w:r w:rsidRPr="003A6B3F">
        <w:rPr>
          <w:rFonts w:ascii="Arial" w:hAnsi="Arial" w:cs="Arial"/>
          <w:sz w:val="16"/>
          <w:szCs w:val="16"/>
        </w:rPr>
        <w:t xml:space="preserve">the economic operator </w:t>
      </w:r>
      <w:r w:rsidRPr="003340FE">
        <w:rPr>
          <w:rFonts w:ascii="Arial" w:hAnsi="Arial" w:cs="Arial"/>
          <w:sz w:val="16"/>
          <w:szCs w:val="16"/>
        </w:rPr>
        <w:t xml:space="preserve">being </w:t>
      </w:r>
      <w:r w:rsidRPr="003A6B3F">
        <w:rPr>
          <w:rFonts w:ascii="Arial" w:hAnsi="Arial" w:cs="Arial"/>
          <w:sz w:val="16"/>
          <w:szCs w:val="16"/>
        </w:rPr>
        <w:t>owned or controlled (as such terms are defined by the relevant sanctions authority)</w:t>
      </w:r>
      <w:r>
        <w:rPr>
          <w:rFonts w:ascii="Arial" w:hAnsi="Arial" w:cs="Arial"/>
          <w:sz w:val="16"/>
          <w:szCs w:val="16"/>
        </w:rPr>
        <w:t xml:space="preserve"> </w:t>
      </w:r>
      <w:r w:rsidRPr="003340FE">
        <w:rPr>
          <w:rFonts w:ascii="Arial" w:hAnsi="Arial" w:cs="Arial"/>
          <w:sz w:val="16"/>
          <w:szCs w:val="16"/>
        </w:rPr>
        <w:t xml:space="preserve">directly or indirectly by, or acting on behalf of or at the direction of, </w:t>
      </w:r>
      <w:r>
        <w:rPr>
          <w:rFonts w:ascii="Arial" w:hAnsi="Arial" w:cs="Arial"/>
          <w:sz w:val="16"/>
          <w:szCs w:val="16"/>
        </w:rPr>
        <w:t xml:space="preserve">one or more </w:t>
      </w:r>
      <w:r w:rsidRPr="003340FE">
        <w:rPr>
          <w:rFonts w:ascii="Arial" w:hAnsi="Arial" w:cs="Arial"/>
          <w:sz w:val="16"/>
          <w:szCs w:val="16"/>
        </w:rPr>
        <w:t>person</w:t>
      </w:r>
      <w:r>
        <w:rPr>
          <w:rFonts w:ascii="Arial" w:hAnsi="Arial" w:cs="Arial"/>
          <w:sz w:val="16"/>
          <w:szCs w:val="16"/>
        </w:rPr>
        <w:t>s</w:t>
      </w:r>
      <w:r w:rsidRPr="003340FE">
        <w:rPr>
          <w:rFonts w:ascii="Arial" w:hAnsi="Arial" w:cs="Arial"/>
          <w:sz w:val="16"/>
          <w:szCs w:val="16"/>
        </w:rPr>
        <w:t xml:space="preserve"> or entit</w:t>
      </w:r>
      <w:r>
        <w:rPr>
          <w:rFonts w:ascii="Arial" w:hAnsi="Arial" w:cs="Arial"/>
          <w:sz w:val="16"/>
          <w:szCs w:val="16"/>
        </w:rPr>
        <w:t>ies</w:t>
      </w:r>
      <w:r w:rsidRPr="003340FE">
        <w:rPr>
          <w:rFonts w:ascii="Arial" w:hAnsi="Arial" w:cs="Arial"/>
          <w:sz w:val="16"/>
          <w:szCs w:val="16"/>
        </w:rPr>
        <w:t xml:space="preserve"> listed on any sanctions list, or </w:t>
      </w:r>
    </w:p>
    <w:p w14:paraId="386DF7CD" w14:textId="77777777" w:rsidR="00167A40" w:rsidRDefault="00167A40" w:rsidP="009E49DF">
      <w:pPr>
        <w:pStyle w:val="FootnoteText"/>
        <w:numPr>
          <w:ilvl w:val="0"/>
          <w:numId w:val="194"/>
        </w:numPr>
        <w:spacing w:after="60"/>
        <w:ind w:right="-35"/>
        <w:jc w:val="both"/>
        <w:rPr>
          <w:rFonts w:ascii="Arial" w:hAnsi="Arial" w:cs="Arial"/>
          <w:sz w:val="16"/>
          <w:szCs w:val="16"/>
        </w:rPr>
      </w:pPr>
      <w:r w:rsidRPr="003A6B3F">
        <w:rPr>
          <w:rFonts w:ascii="Arial" w:hAnsi="Arial" w:cs="Arial"/>
          <w:sz w:val="16"/>
          <w:szCs w:val="16"/>
        </w:rPr>
        <w:t>such person(s) acting on behalf of or at the direction of one or more persons or entities listed on any sanctions list, or</w:t>
      </w:r>
    </w:p>
    <w:p w14:paraId="6DC85434" w14:textId="77777777" w:rsidR="00167A40" w:rsidRDefault="00167A40" w:rsidP="009E49DF">
      <w:pPr>
        <w:pStyle w:val="FootnoteText"/>
        <w:numPr>
          <w:ilvl w:val="0"/>
          <w:numId w:val="194"/>
        </w:numPr>
        <w:spacing w:after="60"/>
        <w:ind w:right="-35"/>
        <w:jc w:val="both"/>
        <w:rPr>
          <w:rFonts w:ascii="Arial" w:hAnsi="Arial" w:cs="Arial"/>
          <w:sz w:val="16"/>
          <w:szCs w:val="16"/>
        </w:rPr>
      </w:pPr>
      <w:r w:rsidRPr="003340FE">
        <w:rPr>
          <w:rFonts w:ascii="Arial" w:hAnsi="Arial" w:cs="Arial"/>
          <w:sz w:val="16"/>
          <w:szCs w:val="16"/>
        </w:rPr>
        <w:t xml:space="preserve"> </w:t>
      </w:r>
      <w:r w:rsidRPr="003A6B3F">
        <w:rPr>
          <w:rFonts w:ascii="Arial" w:hAnsi="Arial" w:cs="Arial"/>
          <w:sz w:val="16"/>
          <w:szCs w:val="16"/>
        </w:rPr>
        <w:t xml:space="preserve">the economic operator and/or such person(s) </w:t>
      </w:r>
      <w:r w:rsidRPr="003340FE">
        <w:rPr>
          <w:rFonts w:ascii="Arial" w:hAnsi="Arial" w:cs="Arial"/>
          <w:sz w:val="16"/>
          <w:szCs w:val="16"/>
        </w:rPr>
        <w:t>being located or resident in, organised or incorporated under the laws of a Sanctioned Country, or</w:t>
      </w:r>
    </w:p>
    <w:p w14:paraId="39533BD6" w14:textId="77777777" w:rsidR="00167A40" w:rsidRDefault="00167A40" w:rsidP="009E49DF">
      <w:pPr>
        <w:pStyle w:val="FootnoteText"/>
        <w:numPr>
          <w:ilvl w:val="0"/>
          <w:numId w:val="194"/>
        </w:numPr>
        <w:spacing w:after="60"/>
        <w:ind w:right="-35"/>
        <w:jc w:val="both"/>
        <w:rPr>
          <w:rFonts w:ascii="Arial" w:hAnsi="Arial" w:cs="Arial"/>
          <w:sz w:val="16"/>
          <w:szCs w:val="16"/>
        </w:rPr>
      </w:pPr>
      <w:r w:rsidRPr="003A6B3F">
        <w:rPr>
          <w:rFonts w:ascii="Arial" w:hAnsi="Arial" w:cs="Arial"/>
          <w:sz w:val="16"/>
          <w:szCs w:val="16"/>
        </w:rPr>
        <w:t>the economic operator being</w:t>
      </w:r>
      <w:r w:rsidRPr="003340FE">
        <w:rPr>
          <w:rFonts w:ascii="Arial" w:hAnsi="Arial" w:cs="Arial"/>
          <w:sz w:val="16"/>
          <w:szCs w:val="16"/>
        </w:rPr>
        <w:t xml:space="preserve"> owned or controlled </w:t>
      </w:r>
      <w:r w:rsidRPr="003A6B3F">
        <w:rPr>
          <w:rFonts w:ascii="Arial" w:hAnsi="Arial" w:cs="Arial"/>
          <w:sz w:val="16"/>
          <w:szCs w:val="16"/>
        </w:rPr>
        <w:t xml:space="preserve">(as such terms are defined by the relevant sanctions authority) directly or indirectly </w:t>
      </w:r>
      <w:r w:rsidRPr="003340FE">
        <w:rPr>
          <w:rFonts w:ascii="Arial" w:hAnsi="Arial" w:cs="Arial"/>
          <w:sz w:val="16"/>
          <w:szCs w:val="16"/>
        </w:rPr>
        <w:t xml:space="preserve">by, or acting on behalf </w:t>
      </w:r>
      <w:r>
        <w:rPr>
          <w:rFonts w:ascii="Arial" w:hAnsi="Arial" w:cs="Arial"/>
          <w:sz w:val="16"/>
          <w:szCs w:val="16"/>
        </w:rPr>
        <w:t xml:space="preserve">of </w:t>
      </w:r>
      <w:r w:rsidRPr="003340FE">
        <w:rPr>
          <w:rFonts w:ascii="Arial" w:hAnsi="Arial" w:cs="Arial"/>
          <w:sz w:val="16"/>
          <w:szCs w:val="16"/>
        </w:rPr>
        <w:t>or at the direction of</w:t>
      </w:r>
      <w:r>
        <w:rPr>
          <w:rFonts w:ascii="Arial" w:hAnsi="Arial" w:cs="Arial"/>
          <w:sz w:val="16"/>
          <w:szCs w:val="16"/>
        </w:rPr>
        <w:t xml:space="preserve">, </w:t>
      </w:r>
      <w:r w:rsidRPr="003A6B3F">
        <w:rPr>
          <w:rFonts w:ascii="Arial" w:hAnsi="Arial" w:cs="Arial"/>
          <w:sz w:val="16"/>
          <w:szCs w:val="16"/>
        </w:rPr>
        <w:t xml:space="preserve">one or more </w:t>
      </w:r>
      <w:r w:rsidRPr="003340FE">
        <w:rPr>
          <w:rFonts w:ascii="Arial" w:hAnsi="Arial" w:cs="Arial"/>
          <w:sz w:val="16"/>
          <w:szCs w:val="16"/>
        </w:rPr>
        <w:t>person</w:t>
      </w:r>
      <w:r>
        <w:rPr>
          <w:rFonts w:ascii="Arial" w:hAnsi="Arial" w:cs="Arial"/>
          <w:sz w:val="16"/>
          <w:szCs w:val="16"/>
        </w:rPr>
        <w:t>s</w:t>
      </w:r>
      <w:r w:rsidRPr="003340FE">
        <w:rPr>
          <w:rFonts w:ascii="Arial" w:hAnsi="Arial" w:cs="Arial"/>
          <w:sz w:val="16"/>
          <w:szCs w:val="16"/>
        </w:rPr>
        <w:t xml:space="preserve"> or entit</w:t>
      </w:r>
      <w:r>
        <w:rPr>
          <w:rFonts w:ascii="Arial" w:hAnsi="Arial" w:cs="Arial"/>
          <w:sz w:val="16"/>
          <w:szCs w:val="16"/>
        </w:rPr>
        <w:t>ies</w:t>
      </w:r>
      <w:r w:rsidRPr="00832D6E">
        <w:rPr>
          <w:rFonts w:ascii="Arial" w:hAnsi="Arial" w:cs="Arial"/>
          <w:sz w:val="16"/>
          <w:szCs w:val="16"/>
        </w:rPr>
        <w:t xml:space="preserve"> </w:t>
      </w:r>
      <w:r w:rsidRPr="003A6B3F">
        <w:rPr>
          <w:rFonts w:ascii="Arial" w:hAnsi="Arial" w:cs="Arial"/>
          <w:sz w:val="16"/>
          <w:szCs w:val="16"/>
        </w:rPr>
        <w:t>located or resident in, organised or incorporated under the laws of a Sanctioned Country, or</w:t>
      </w:r>
    </w:p>
    <w:p w14:paraId="492B5EC7" w14:textId="77777777" w:rsidR="00167A40" w:rsidRPr="008F0E38" w:rsidRDefault="00167A40" w:rsidP="009E49DF">
      <w:pPr>
        <w:pStyle w:val="ListParagraph"/>
        <w:numPr>
          <w:ilvl w:val="0"/>
          <w:numId w:val="194"/>
        </w:numPr>
        <w:spacing w:after="60"/>
        <w:contextualSpacing w:val="0"/>
        <w:jc w:val="both"/>
        <w:rPr>
          <w:rFonts w:ascii="Arial" w:hAnsi="Arial" w:cs="Arial"/>
          <w:sz w:val="16"/>
          <w:szCs w:val="16"/>
        </w:rPr>
      </w:pPr>
      <w:r w:rsidRPr="008F0E38">
        <w:rPr>
          <w:rFonts w:ascii="Arial" w:hAnsi="Arial" w:cs="Arial"/>
          <w:sz w:val="16"/>
          <w:szCs w:val="16"/>
        </w:rPr>
        <w:t xml:space="preserve">the economic operator being a government of, or owned or controlled (as such terms are defined by the relevant sanctions authority) directly or indirectly by, or acting on behalf of or at the direction of, a Sanctioned Country, or </w:t>
      </w:r>
    </w:p>
    <w:p w14:paraId="6850D6BD" w14:textId="13299CD7" w:rsidR="00167A40" w:rsidRPr="008F0E38" w:rsidRDefault="00167A40" w:rsidP="008F0E38">
      <w:pPr>
        <w:pStyle w:val="ListParagraph"/>
        <w:numPr>
          <w:ilvl w:val="0"/>
          <w:numId w:val="194"/>
        </w:numPr>
        <w:ind w:left="357" w:hanging="357"/>
        <w:contextualSpacing w:val="0"/>
        <w:jc w:val="both"/>
        <w:rPr>
          <w:rFonts w:ascii="Arial" w:hAnsi="Arial" w:cs="Arial"/>
          <w:sz w:val="16"/>
          <w:szCs w:val="16"/>
        </w:rPr>
      </w:pPr>
      <w:r w:rsidRPr="008F0E38">
        <w:rPr>
          <w:rFonts w:ascii="Arial" w:hAnsi="Arial" w:cs="Arial"/>
          <w:sz w:val="16"/>
          <w:szCs w:val="16"/>
        </w:rPr>
        <w:t xml:space="preserve">the economic operator and/or such person(s) being a person or entity with whom the EIB would be prohibited or restricted by law from engaging in trade, business, or other activities). </w:t>
      </w:r>
    </w:p>
    <w:p w14:paraId="567A5201" w14:textId="261FCD8F" w:rsidR="00167A40" w:rsidRPr="003340FE" w:rsidRDefault="00167A40" w:rsidP="008F0E38">
      <w:pPr>
        <w:pStyle w:val="FootnoteText"/>
        <w:spacing w:after="60"/>
        <w:ind w:right="-35"/>
        <w:rPr>
          <w:rFonts w:ascii="Arial" w:hAnsi="Arial" w:cs="Arial"/>
          <w:sz w:val="16"/>
          <w:szCs w:val="16"/>
        </w:rPr>
      </w:pPr>
      <w:r w:rsidRPr="003340FE">
        <w:rPr>
          <w:rFonts w:ascii="Arial" w:hAnsi="Arial" w:cs="Arial"/>
          <w:sz w:val="16"/>
          <w:szCs w:val="16"/>
        </w:rPr>
        <w:t>A “</w:t>
      </w:r>
      <w:r w:rsidRPr="003340FE">
        <w:rPr>
          <w:rFonts w:ascii="Arial" w:hAnsi="Arial" w:cs="Arial"/>
          <w:b/>
          <w:sz w:val="16"/>
          <w:szCs w:val="16"/>
        </w:rPr>
        <w:t>Sanctioned Country</w:t>
      </w:r>
      <w:r w:rsidRPr="003340FE">
        <w:rPr>
          <w:rFonts w:ascii="Arial" w:hAnsi="Arial" w:cs="Arial"/>
          <w:sz w:val="16"/>
          <w:szCs w:val="16"/>
        </w:rPr>
        <w:t>” shall mean a country or territory that is, or whose government is, at any time, the target of comprehensive country or territory-wide sanction or restrictive measure imposed</w:t>
      </w:r>
      <w:r>
        <w:rPr>
          <w:rFonts w:ascii="Arial" w:hAnsi="Arial" w:cs="Arial"/>
          <w:sz w:val="16"/>
          <w:szCs w:val="16"/>
        </w:rPr>
        <w:t>, implemented,</w:t>
      </w:r>
      <w:r w:rsidRPr="003340FE">
        <w:rPr>
          <w:rFonts w:ascii="Arial" w:hAnsi="Arial" w:cs="Arial"/>
          <w:sz w:val="16"/>
          <w:szCs w:val="16"/>
        </w:rPr>
        <w:t xml:space="preserve"> administered </w:t>
      </w:r>
      <w:r>
        <w:rPr>
          <w:rFonts w:ascii="Arial" w:hAnsi="Arial" w:cs="Arial"/>
          <w:sz w:val="16"/>
          <w:szCs w:val="16"/>
        </w:rPr>
        <w:t xml:space="preserve">or enforced </w:t>
      </w:r>
      <w:r w:rsidRPr="003340FE">
        <w:rPr>
          <w:rFonts w:ascii="Arial" w:hAnsi="Arial" w:cs="Arial"/>
          <w:sz w:val="16"/>
          <w:szCs w:val="16"/>
        </w:rPr>
        <w:t>by the competent authorities described in this sub-</w:t>
      </w:r>
      <w:r w:rsidRPr="007F1A93">
        <w:rPr>
          <w:rFonts w:ascii="Arial" w:hAnsi="Arial" w:cs="Arial"/>
          <w:sz w:val="16"/>
          <w:szCs w:val="16"/>
        </w:rPr>
        <w:t>section (b).</w:t>
      </w:r>
    </w:p>
  </w:footnote>
  <w:footnote w:id="8">
    <w:p w14:paraId="2DA8DFB6" w14:textId="77777777" w:rsidR="00167A40" w:rsidRPr="008949AE" w:rsidRDefault="00167A40" w:rsidP="009E49DF">
      <w:pPr>
        <w:pStyle w:val="FootnoteText"/>
        <w:ind w:right="-35"/>
        <w:rPr>
          <w:rFonts w:ascii="Arial" w:hAnsi="Arial" w:cs="Arial"/>
          <w:sz w:val="16"/>
          <w:szCs w:val="16"/>
        </w:rPr>
      </w:pPr>
      <w:r w:rsidRPr="008949AE">
        <w:rPr>
          <w:rStyle w:val="FootnoteReference"/>
          <w:rFonts w:ascii="Arial" w:hAnsi="Arial" w:cs="Arial"/>
          <w:sz w:val="16"/>
          <w:szCs w:val="16"/>
        </w:rPr>
        <w:footnoteRef/>
      </w:r>
      <w:r w:rsidRPr="008949AE">
        <w:rPr>
          <w:rStyle w:val="FootnoteReference"/>
          <w:rFonts w:ascii="Arial" w:hAnsi="Arial" w:cs="Arial"/>
          <w:sz w:val="16"/>
          <w:szCs w:val="16"/>
        </w:rPr>
        <w:t xml:space="preserve"> </w:t>
      </w:r>
      <w:r w:rsidRPr="008949AE">
        <w:rPr>
          <w:rFonts w:ascii="Arial" w:hAnsi="Arial" w:cs="Arial"/>
          <w:sz w:val="16"/>
          <w:szCs w:val="16"/>
        </w:rPr>
        <w:t xml:space="preserve">Pursuant to Chapter 2 of Title V of the Treaty on European Union or Article 215 of the Treaty on the Functioning of the European Union, either autonomously or pursuant to the sanctions decided by the United Nations Security Council </w:t>
      </w:r>
      <w:proofErr w:type="gramStart"/>
      <w:r w:rsidRPr="008949AE">
        <w:rPr>
          <w:rFonts w:ascii="Arial" w:hAnsi="Arial" w:cs="Arial"/>
          <w:sz w:val="16"/>
          <w:szCs w:val="16"/>
        </w:rPr>
        <w:t>on the basis of</w:t>
      </w:r>
      <w:proofErr w:type="gramEnd"/>
      <w:r w:rsidRPr="008949AE">
        <w:rPr>
          <w:rFonts w:ascii="Arial" w:hAnsi="Arial" w:cs="Arial"/>
          <w:sz w:val="16"/>
          <w:szCs w:val="16"/>
        </w:rPr>
        <w:t xml:space="preserve"> Article 41 of the UN Charter.</w:t>
      </w:r>
    </w:p>
    <w:p w14:paraId="429B07D5" w14:textId="77777777" w:rsidR="00167A40" w:rsidRPr="008949AE" w:rsidRDefault="00167A40" w:rsidP="009E49DF">
      <w:pPr>
        <w:pStyle w:val="FootnoteText"/>
        <w:ind w:right="-733"/>
        <w:rPr>
          <w:rFonts w:ascii="Arial" w:hAnsi="Arial" w:cs="Arial"/>
          <w:sz w:val="16"/>
          <w:szCs w:val="16"/>
        </w:rPr>
      </w:pPr>
    </w:p>
  </w:footnote>
  <w:footnote w:id="9">
    <w:p w14:paraId="18AB23D2" w14:textId="788C85E6" w:rsidR="00167A40" w:rsidRPr="008949AE" w:rsidRDefault="00167A40" w:rsidP="009E49DF">
      <w:pPr>
        <w:pStyle w:val="FootnoteText"/>
        <w:rPr>
          <w:rFonts w:ascii="Arial" w:hAnsi="Arial" w:cs="Arial"/>
          <w:sz w:val="16"/>
          <w:szCs w:val="16"/>
        </w:rPr>
      </w:pPr>
      <w:r w:rsidRPr="008949AE">
        <w:rPr>
          <w:rStyle w:val="FootnoteReference"/>
          <w:rFonts w:ascii="Arial" w:hAnsi="Arial" w:cs="Arial"/>
          <w:sz w:val="16"/>
          <w:szCs w:val="16"/>
        </w:rPr>
        <w:footnoteRef/>
      </w:r>
      <w:r w:rsidRPr="008949AE">
        <w:rPr>
          <w:rFonts w:ascii="Arial" w:hAnsi="Arial" w:cs="Arial"/>
          <w:sz w:val="16"/>
          <w:szCs w:val="16"/>
        </w:rPr>
        <w:t xml:space="preserve"> Sanctions imposed by the United Nations Security Council under Article 41 Chapter VII of the Charter of the United Nations.</w:t>
      </w:r>
    </w:p>
  </w:footnote>
  <w:footnote w:id="10">
    <w:p w14:paraId="5DBBE024" w14:textId="255A639C" w:rsidR="00167A40" w:rsidRPr="008949AE" w:rsidRDefault="00167A40" w:rsidP="009E49DF">
      <w:pPr>
        <w:jc w:val="both"/>
        <w:rPr>
          <w:rFonts w:ascii="Arial" w:hAnsi="Arial" w:cs="Arial"/>
          <w:sz w:val="16"/>
          <w:szCs w:val="16"/>
          <w:lang w:eastAsia="zh-CN"/>
        </w:rPr>
      </w:pPr>
      <w:r w:rsidRPr="008949AE">
        <w:rPr>
          <w:rStyle w:val="FootnoteReference"/>
          <w:rFonts w:ascii="Arial" w:hAnsi="Arial" w:cs="Arial"/>
          <w:sz w:val="16"/>
          <w:szCs w:val="16"/>
        </w:rPr>
        <w:footnoteRef/>
      </w:r>
      <w:r w:rsidRPr="008949AE">
        <w:rPr>
          <w:rFonts w:ascii="Arial" w:hAnsi="Arial" w:cs="Arial"/>
          <w:sz w:val="16"/>
          <w:szCs w:val="16"/>
        </w:rPr>
        <w:t xml:space="preserve"> </w:t>
      </w:r>
      <w:r w:rsidRPr="008949AE">
        <w:rPr>
          <w:rFonts w:ascii="Arial" w:hAnsi="Arial" w:cs="Arial"/>
          <w:sz w:val="16"/>
          <w:szCs w:val="16"/>
          <w:lang w:eastAsia="zh-CN"/>
        </w:rPr>
        <w:t xml:space="preserve">Sanctions imposed by the government of the United States of America, and any department, division, agency, or office thereof, including, inter alia, the Office of Foreign Asset Control (OFAC) of the United States Department of the Treasury, the United States Department of State and/or the United States Department of Commerce. </w:t>
      </w:r>
    </w:p>
  </w:footnote>
  <w:footnote w:id="11">
    <w:p w14:paraId="0B92A1C5" w14:textId="77777777" w:rsidR="00167A40" w:rsidRPr="006971A4" w:rsidRDefault="00167A40" w:rsidP="009E49DF">
      <w:pPr>
        <w:jc w:val="both"/>
      </w:pPr>
      <w:r w:rsidRPr="008949AE">
        <w:rPr>
          <w:rStyle w:val="FootnoteReference"/>
          <w:rFonts w:ascii="Arial" w:hAnsi="Arial" w:cs="Arial"/>
          <w:sz w:val="16"/>
          <w:szCs w:val="16"/>
        </w:rPr>
        <w:footnoteRef/>
      </w:r>
      <w:r w:rsidRPr="008949AE">
        <w:rPr>
          <w:rFonts w:ascii="Arial" w:hAnsi="Arial" w:cs="Arial"/>
          <w:sz w:val="16"/>
          <w:szCs w:val="16"/>
        </w:rPr>
        <w:t xml:space="preserve"> </w:t>
      </w:r>
      <w:r w:rsidRPr="008949AE">
        <w:rPr>
          <w:rFonts w:ascii="Arial" w:hAnsi="Arial" w:cs="Arial"/>
          <w:sz w:val="16"/>
          <w:szCs w:val="16"/>
          <w:lang w:eastAsia="zh-CN"/>
        </w:rPr>
        <w:t>Sanctions imposed by the government of the United Kingdom, and any department, division, agency, office or authority, including, inter alia, the Office of Financial Sanctions Implementation of His Majesty's Treasury and the Department for International Trade of the United Kingdom.</w:t>
      </w:r>
    </w:p>
  </w:footnote>
  <w:footnote w:id="12">
    <w:p w14:paraId="320F8A3B" w14:textId="481899D0" w:rsidR="00167A40" w:rsidRPr="008949AE" w:rsidRDefault="00167A40" w:rsidP="009E49DF">
      <w:pPr>
        <w:pStyle w:val="FootnoteText"/>
        <w:rPr>
          <w:rFonts w:ascii="Arial" w:hAnsi="Arial" w:cs="Arial"/>
          <w:sz w:val="16"/>
          <w:szCs w:val="16"/>
        </w:rPr>
      </w:pPr>
      <w:r w:rsidRPr="008949AE">
        <w:rPr>
          <w:rStyle w:val="FootnoteReference"/>
          <w:rFonts w:ascii="Arial" w:hAnsi="Arial" w:cs="Arial"/>
          <w:sz w:val="16"/>
          <w:szCs w:val="16"/>
        </w:rPr>
        <w:footnoteRef/>
      </w:r>
      <w:r w:rsidRPr="008949AE">
        <w:rPr>
          <w:rFonts w:ascii="Arial" w:hAnsi="Arial" w:cs="Arial"/>
          <w:sz w:val="16"/>
          <w:szCs w:val="16"/>
        </w:rPr>
        <w:t xml:space="preserve"> “</w:t>
      </w:r>
      <w:r w:rsidRPr="008949AE">
        <w:rPr>
          <w:rFonts w:ascii="Arial" w:hAnsi="Arial" w:cs="Arial"/>
          <w:b/>
          <w:sz w:val="16"/>
          <w:szCs w:val="16"/>
        </w:rPr>
        <w:t>US Nexus</w:t>
      </w:r>
      <w:r w:rsidRPr="008949AE">
        <w:rPr>
          <w:rFonts w:ascii="Arial" w:hAnsi="Arial" w:cs="Arial"/>
          <w:sz w:val="16"/>
          <w:szCs w:val="16"/>
        </w:rPr>
        <w:t>” means where there is any US involvement or connection, including (without limitation): (</w:t>
      </w:r>
      <w:proofErr w:type="spellStart"/>
      <w:r w:rsidRPr="008949AE">
        <w:rPr>
          <w:rFonts w:ascii="Arial" w:hAnsi="Arial" w:cs="Arial"/>
          <w:sz w:val="16"/>
          <w:szCs w:val="16"/>
        </w:rPr>
        <w:t>i</w:t>
      </w:r>
      <w:proofErr w:type="spellEnd"/>
      <w:r w:rsidRPr="008949AE">
        <w:rPr>
          <w:rFonts w:ascii="Arial" w:hAnsi="Arial" w:cs="Arial"/>
          <w:sz w:val="16"/>
          <w:szCs w:val="16"/>
        </w:rPr>
        <w:t xml:space="preserve">) any US dollar denominated transaction; (ii) any payment in any currency that is cleared through the US financial system, including foreign branches of US banks, and US branches, agency or representative offices or US accounts of non-US financial institutions; and (iii) any US Person, including US financial institutions, foreign branches of US banks, and US branches, agency or representative offices or US accounts of non-US financial institutions. </w:t>
      </w:r>
    </w:p>
    <w:p w14:paraId="67B89193" w14:textId="56F3BAB5" w:rsidR="00167A40" w:rsidRPr="008F0E38" w:rsidRDefault="00167A40" w:rsidP="009E49DF">
      <w:pPr>
        <w:pStyle w:val="FootnoteText"/>
        <w:rPr>
          <w:rFonts w:ascii="Arial" w:hAnsi="Arial" w:cs="Arial"/>
          <w:sz w:val="16"/>
          <w:szCs w:val="16"/>
        </w:rPr>
      </w:pPr>
      <w:r w:rsidRPr="008949AE">
        <w:rPr>
          <w:rFonts w:ascii="Arial" w:hAnsi="Arial" w:cs="Arial"/>
          <w:sz w:val="16"/>
          <w:szCs w:val="16"/>
        </w:rPr>
        <w:t>“</w:t>
      </w:r>
      <w:r w:rsidRPr="008949AE">
        <w:rPr>
          <w:rFonts w:ascii="Arial" w:hAnsi="Arial" w:cs="Arial"/>
          <w:b/>
          <w:sz w:val="16"/>
          <w:szCs w:val="16"/>
        </w:rPr>
        <w:t>US Person</w:t>
      </w:r>
      <w:r w:rsidRPr="008949AE">
        <w:rPr>
          <w:rFonts w:ascii="Arial" w:hAnsi="Arial" w:cs="Arial"/>
          <w:sz w:val="16"/>
          <w:szCs w:val="16"/>
        </w:rPr>
        <w:t>” means: (</w:t>
      </w:r>
      <w:proofErr w:type="spellStart"/>
      <w:r w:rsidRPr="008949AE">
        <w:rPr>
          <w:rFonts w:ascii="Arial" w:hAnsi="Arial" w:cs="Arial"/>
          <w:sz w:val="16"/>
          <w:szCs w:val="16"/>
        </w:rPr>
        <w:t>i</w:t>
      </w:r>
      <w:proofErr w:type="spellEnd"/>
      <w:r w:rsidRPr="008949AE">
        <w:rPr>
          <w:rFonts w:ascii="Arial" w:hAnsi="Arial" w:cs="Arial"/>
          <w:sz w:val="16"/>
          <w:szCs w:val="16"/>
        </w:rPr>
        <w:t>) any US citizen, US permanent resident alien or green card holder, wherever they are located or employed; (ii) any entity organised under the laws of the US or any jurisdiction within the US, including foreign branches of such an entity; and (iii) any individual or entity located in the US.</w:t>
      </w:r>
    </w:p>
  </w:footnote>
  <w:footnote w:id="13">
    <w:p w14:paraId="2EB59702" w14:textId="77777777" w:rsidR="00167A40" w:rsidRPr="003A74ED" w:rsidRDefault="00167A40" w:rsidP="009E49DF">
      <w:pPr>
        <w:spacing w:after="60"/>
        <w:jc w:val="both"/>
        <w:rPr>
          <w:lang w:val="en-US"/>
        </w:rPr>
      </w:pPr>
      <w:r w:rsidRPr="00E57F55">
        <w:rPr>
          <w:rStyle w:val="FootnoteReference"/>
          <w:rFonts w:ascii="Arial" w:hAnsi="Arial" w:cs="Arial"/>
          <w:sz w:val="16"/>
          <w:szCs w:val="16"/>
        </w:rPr>
        <w:footnoteRef/>
      </w:r>
      <w:r w:rsidRPr="00E57F55">
        <w:rPr>
          <w:rFonts w:ascii="Arial" w:hAnsi="Arial" w:cs="Arial"/>
          <w:sz w:val="16"/>
          <w:szCs w:val="16"/>
        </w:rPr>
        <w:t xml:space="preserve"> </w:t>
      </w:r>
      <w:r w:rsidRPr="00E57F55">
        <w:rPr>
          <w:rFonts w:ascii="Arial" w:hAnsi="Arial" w:cs="Arial"/>
          <w:b/>
          <w:bCs/>
          <w:sz w:val="16"/>
          <w:szCs w:val="16"/>
          <w:lang w:eastAsia="zh-CN"/>
        </w:rPr>
        <w:t>“UK Nexus”</w:t>
      </w:r>
      <w:r w:rsidRPr="00E57F55">
        <w:rPr>
          <w:rFonts w:ascii="Arial" w:hAnsi="Arial" w:cs="Arial"/>
          <w:sz w:val="16"/>
          <w:szCs w:val="16"/>
          <w:lang w:eastAsia="zh-CN"/>
        </w:rPr>
        <w:t xml:space="preserve"> means where there is a connection with the territory of the UK, including (without limitation): </w:t>
      </w:r>
      <w:proofErr w:type="spellStart"/>
      <w:r w:rsidRPr="00E57F55">
        <w:rPr>
          <w:rFonts w:ascii="Arial" w:hAnsi="Arial" w:cs="Arial"/>
          <w:sz w:val="16"/>
          <w:szCs w:val="16"/>
          <w:lang w:eastAsia="zh-CN"/>
        </w:rPr>
        <w:t>i</w:t>
      </w:r>
      <w:proofErr w:type="spellEnd"/>
      <w:r w:rsidRPr="00E57F55">
        <w:rPr>
          <w:rFonts w:ascii="Arial" w:hAnsi="Arial" w:cs="Arial"/>
          <w:sz w:val="16"/>
          <w:szCs w:val="16"/>
          <w:lang w:eastAsia="zh-CN"/>
        </w:rPr>
        <w:t>) a transaction negotiated from within the UK; ii) a transaction involving counterparties or banks within the UK; iii) any transaction which involves</w:t>
      </w:r>
      <w:r w:rsidRPr="00E57F55">
        <w:rPr>
          <w:rFonts w:ascii="Arial" w:hAnsi="Arial" w:cs="Arial"/>
          <w:sz w:val="16"/>
          <w:szCs w:val="16"/>
        </w:rPr>
        <w:t xml:space="preserve"> </w:t>
      </w:r>
      <w:r w:rsidRPr="00E57F55">
        <w:rPr>
          <w:rFonts w:ascii="Arial" w:hAnsi="Arial" w:cs="Arial"/>
          <w:sz w:val="16"/>
          <w:szCs w:val="16"/>
          <w:lang w:eastAsia="zh-CN"/>
        </w:rPr>
        <w:t>conduct by EIB within the UK; iv) any payment in any currency that is cleared through the UK financial system, including foreign branches of UK banks, and UK branches, agency or representative offices or UK accounts of non-UK financial institutions; v) the proceeds of the transaction will be used in the UK; or vi) funds are transferred through UK correspondent banks.</w:t>
      </w:r>
    </w:p>
  </w:footnote>
  <w:footnote w:id="14">
    <w:p w14:paraId="0E15C716" w14:textId="366E5072" w:rsidR="00167A40" w:rsidRPr="00E83C12" w:rsidRDefault="00167A40" w:rsidP="00A44C94">
      <w:pPr>
        <w:pStyle w:val="FootnoteText"/>
        <w:rPr>
          <w:rFonts w:ascii="Arial" w:hAnsi="Arial" w:cs="Arial"/>
          <w:sz w:val="16"/>
          <w:szCs w:val="16"/>
        </w:rPr>
      </w:pPr>
      <w:r w:rsidRPr="00E83C12">
        <w:rPr>
          <w:rStyle w:val="FootnoteReference"/>
          <w:rFonts w:ascii="Arial" w:hAnsi="Arial" w:cs="Arial"/>
          <w:sz w:val="16"/>
          <w:szCs w:val="16"/>
        </w:rPr>
        <w:footnoteRef/>
      </w:r>
      <w:r w:rsidRPr="00E83C12">
        <w:rPr>
          <w:rFonts w:ascii="Arial" w:hAnsi="Arial" w:cs="Arial"/>
          <w:sz w:val="16"/>
          <w:szCs w:val="16"/>
        </w:rPr>
        <w:t xml:space="preserve"> In the case of Centre Region.</w:t>
      </w:r>
    </w:p>
  </w:footnote>
  <w:footnote w:id="15">
    <w:p w14:paraId="5B44E611" w14:textId="77777777" w:rsidR="00EA25B1" w:rsidRPr="00B02070" w:rsidRDefault="00EA25B1" w:rsidP="00EA25B1">
      <w:pPr>
        <w:pStyle w:val="FootnoteText"/>
      </w:pPr>
      <w:r w:rsidRPr="00F82FE7">
        <w:rPr>
          <w:rStyle w:val="FootnoteReference"/>
          <w:rFonts w:ascii="Arial" w:hAnsi="Arial" w:cs="Arial"/>
          <w:sz w:val="16"/>
          <w:szCs w:val="16"/>
        </w:rPr>
        <w:footnoteRef/>
      </w:r>
      <w:r w:rsidRPr="00F82FE7">
        <w:rPr>
          <w:rFonts w:ascii="Arial" w:hAnsi="Arial" w:cs="Arial"/>
          <w:sz w:val="16"/>
          <w:szCs w:val="16"/>
        </w:rPr>
        <w:t xml:space="preserve"> </w:t>
      </w:r>
      <w:bookmarkStart w:id="55" w:name="_Hlk189229785"/>
      <w:r w:rsidRPr="00F82FE7">
        <w:rPr>
          <w:rFonts w:ascii="Arial" w:hAnsi="Arial" w:cs="Arial"/>
          <w:sz w:val="16"/>
          <w:szCs w:val="16"/>
        </w:rPr>
        <w:t xml:space="preserve">In the case of North-West Region, it is additionally required to ensure a </w:t>
      </w:r>
      <w:r w:rsidRPr="00F82FE7">
        <w:rPr>
          <w:rFonts w:ascii="Arial" w:hAnsi="Arial" w:cs="Arial"/>
          <w:sz w:val="16"/>
          <w:szCs w:val="16"/>
          <w:lang w:val="en-US"/>
        </w:rPr>
        <w:t>minimum 50% reduction in annual energy consumption for heating.</w:t>
      </w:r>
      <w:bookmarkEnd w:id="55"/>
    </w:p>
  </w:footnote>
  <w:footnote w:id="16">
    <w:p w14:paraId="101DFFD7" w14:textId="79440D1A" w:rsidR="002B40D3" w:rsidRPr="00E83C12" w:rsidRDefault="002B40D3">
      <w:pPr>
        <w:pStyle w:val="FootnoteText"/>
        <w:rPr>
          <w:rFonts w:ascii="Arial" w:hAnsi="Arial" w:cs="Arial"/>
          <w:sz w:val="16"/>
          <w:szCs w:val="16"/>
        </w:rPr>
      </w:pPr>
      <w:r w:rsidRPr="00E83C12">
        <w:rPr>
          <w:rStyle w:val="FootnoteReference"/>
          <w:rFonts w:ascii="Arial" w:hAnsi="Arial" w:cs="Arial"/>
          <w:sz w:val="16"/>
          <w:szCs w:val="16"/>
        </w:rPr>
        <w:footnoteRef/>
      </w:r>
      <w:r w:rsidRPr="00E83C12">
        <w:rPr>
          <w:rFonts w:ascii="Arial" w:hAnsi="Arial" w:cs="Arial"/>
          <w:sz w:val="16"/>
          <w:szCs w:val="16"/>
        </w:rPr>
        <w:t xml:space="preserve"> For the avoidance doubt, this pricing applies to the Loan financed from the HF resources.</w:t>
      </w:r>
    </w:p>
  </w:footnote>
  <w:footnote w:id="17">
    <w:p w14:paraId="067DB389" w14:textId="77777777" w:rsidR="00167A40" w:rsidRPr="00EB77B5" w:rsidRDefault="00167A40" w:rsidP="00CF6D4A">
      <w:pPr>
        <w:pStyle w:val="FootnoteText"/>
        <w:rPr>
          <w:rFonts w:ascii="Arial" w:hAnsi="Arial" w:cs="Arial"/>
          <w:sz w:val="16"/>
          <w:szCs w:val="16"/>
        </w:rPr>
      </w:pPr>
      <w:r w:rsidRPr="00EB77B5">
        <w:rPr>
          <w:rStyle w:val="FootnoteReference"/>
          <w:rFonts w:ascii="Arial" w:hAnsi="Arial" w:cs="Arial"/>
          <w:sz w:val="16"/>
          <w:szCs w:val="16"/>
        </w:rPr>
        <w:footnoteRef/>
      </w:r>
      <w:r w:rsidRPr="00EB77B5">
        <w:rPr>
          <w:rFonts w:ascii="Arial" w:hAnsi="Arial" w:cs="Arial"/>
          <w:sz w:val="16"/>
          <w:szCs w:val="16"/>
        </w:rPr>
        <w:t xml:space="preserve"> e.g. the Final Recipient shall not be in delinquent or in default in respect of any loan granted either by the Financial Intermediary or by another financial institution pursuant to checks made in accordance with the Financial Intermediary’s internal guidelines and standard credit or financing policy.</w:t>
      </w:r>
    </w:p>
  </w:footnote>
  <w:footnote w:id="18">
    <w:p w14:paraId="16EDE0CC" w14:textId="4A782844" w:rsidR="00581822" w:rsidRPr="00E83C12" w:rsidRDefault="00581822" w:rsidP="009E2504">
      <w:pPr>
        <w:pStyle w:val="FootnoteText"/>
        <w:rPr>
          <w:rFonts w:ascii="Arial" w:hAnsi="Arial" w:cs="Arial"/>
          <w:sz w:val="16"/>
          <w:szCs w:val="16"/>
        </w:rPr>
      </w:pPr>
      <w:r w:rsidRPr="00E83C12">
        <w:rPr>
          <w:rStyle w:val="FootnoteReference"/>
          <w:rFonts w:ascii="Arial" w:hAnsi="Arial" w:cs="Arial"/>
          <w:sz w:val="16"/>
          <w:szCs w:val="16"/>
        </w:rPr>
        <w:footnoteRef/>
      </w:r>
      <w:r w:rsidRPr="00E83C12">
        <w:rPr>
          <w:rFonts w:ascii="Arial" w:hAnsi="Arial" w:cs="Arial"/>
          <w:sz w:val="16"/>
          <w:szCs w:val="16"/>
        </w:rPr>
        <w:t xml:space="preserve"> It is acceptable a building built until 31</w:t>
      </w:r>
      <w:r w:rsidRPr="00E83C12">
        <w:rPr>
          <w:rFonts w:ascii="Arial" w:hAnsi="Arial" w:cs="Arial"/>
          <w:sz w:val="16"/>
          <w:szCs w:val="16"/>
          <w:vertAlign w:val="superscript"/>
        </w:rPr>
        <w:t>st</w:t>
      </w:r>
      <w:r w:rsidRPr="00E83C12">
        <w:rPr>
          <w:rFonts w:ascii="Arial" w:hAnsi="Arial" w:cs="Arial"/>
          <w:sz w:val="16"/>
          <w:szCs w:val="16"/>
        </w:rPr>
        <w:t xml:space="preserve"> of December 2000. Supporting documents: reception documentation (</w:t>
      </w:r>
      <w:proofErr w:type="spellStart"/>
      <w:r w:rsidRPr="00E83C12">
        <w:rPr>
          <w:rFonts w:ascii="Arial" w:hAnsi="Arial" w:cs="Arial"/>
          <w:sz w:val="16"/>
          <w:szCs w:val="16"/>
        </w:rPr>
        <w:t>eg.</w:t>
      </w:r>
      <w:proofErr w:type="spellEnd"/>
      <w:r w:rsidRPr="00E83C12">
        <w:rPr>
          <w:rFonts w:ascii="Arial" w:hAnsi="Arial" w:cs="Arial"/>
          <w:sz w:val="16"/>
          <w:szCs w:val="16"/>
        </w:rPr>
        <w:t xml:space="preserve"> Hand-over for the reception at the end of the works), extract from the technical book of the construction elaborated according to the national law, or other supporting document showing that the building was constructed before the end of 2000.</w:t>
      </w:r>
    </w:p>
    <w:p w14:paraId="146B214D" w14:textId="7EAD88F3" w:rsidR="00581822" w:rsidRPr="00E83C12" w:rsidRDefault="00581822" w:rsidP="009E2504">
      <w:pPr>
        <w:pStyle w:val="FootnoteText"/>
        <w:rPr>
          <w:lang w:val="ro-RO"/>
        </w:rPr>
      </w:pPr>
      <w:r w:rsidRPr="00E83C12">
        <w:rPr>
          <w:rFonts w:ascii="Arial" w:hAnsi="Arial" w:cs="Arial"/>
          <w:sz w:val="16"/>
          <w:szCs w:val="16"/>
        </w:rPr>
        <w:t>The Technical book of the construction is issued by the investor for all the constructed objectives, according to the building permit rule (as per Law 10/1995 with all further amendments and completions)</w:t>
      </w:r>
    </w:p>
  </w:footnote>
  <w:footnote w:id="19">
    <w:p w14:paraId="082CB801" w14:textId="35F55F18" w:rsidR="002B40D3" w:rsidRPr="002B40D3" w:rsidRDefault="002B40D3">
      <w:pPr>
        <w:pStyle w:val="FootnoteText"/>
      </w:pPr>
      <w:r>
        <w:rPr>
          <w:rStyle w:val="FootnoteReference"/>
        </w:rPr>
        <w:footnoteRef/>
      </w:r>
      <w:r>
        <w:t xml:space="preserve"> </w:t>
      </w:r>
      <w:r w:rsidRPr="001C7A1C">
        <w:rPr>
          <w:rFonts w:ascii="Arial" w:hAnsi="Arial" w:cs="Arial"/>
          <w:sz w:val="16"/>
          <w:szCs w:val="16"/>
        </w:rPr>
        <w:t>For the avoidance doubt, this pricing applies to the Loan financed from the HF resources.</w:t>
      </w:r>
    </w:p>
  </w:footnote>
  <w:footnote w:id="20">
    <w:p w14:paraId="381C63F1" w14:textId="77777777" w:rsidR="00167A40" w:rsidRPr="00EB77B5" w:rsidRDefault="00167A40" w:rsidP="003E5385">
      <w:pPr>
        <w:pStyle w:val="FootnoteText"/>
        <w:rPr>
          <w:rFonts w:ascii="Arial" w:hAnsi="Arial" w:cs="Arial"/>
          <w:sz w:val="16"/>
          <w:szCs w:val="16"/>
        </w:rPr>
      </w:pPr>
      <w:r w:rsidRPr="00EB77B5">
        <w:rPr>
          <w:rStyle w:val="FootnoteReference"/>
          <w:rFonts w:ascii="Arial" w:hAnsi="Arial" w:cs="Arial"/>
          <w:sz w:val="16"/>
          <w:szCs w:val="16"/>
        </w:rPr>
        <w:footnoteRef/>
      </w:r>
      <w:r w:rsidRPr="00EB77B5">
        <w:rPr>
          <w:rFonts w:ascii="Arial" w:hAnsi="Arial" w:cs="Arial"/>
          <w:sz w:val="16"/>
          <w:szCs w:val="16"/>
        </w:rPr>
        <w:t xml:space="preserve"> e.g. the Final Recipient shall not be in delinquent or in default in respect of any loan granted either by the Financial Intermediary or by another financial institution pursuant to checks made in accordance with the Financial Intermediary’s internal guidelines and standard credit or financing policy.</w:t>
      </w:r>
    </w:p>
  </w:footnote>
  <w:footnote w:id="21">
    <w:p w14:paraId="1D95B5FC" w14:textId="15CB485A" w:rsidR="009E2504" w:rsidRPr="00E83C12" w:rsidRDefault="001A5A18" w:rsidP="009E2504">
      <w:pPr>
        <w:pStyle w:val="FootnoteText"/>
        <w:rPr>
          <w:rFonts w:ascii="Arial" w:hAnsi="Arial" w:cs="Arial"/>
          <w:sz w:val="16"/>
          <w:szCs w:val="16"/>
        </w:rPr>
      </w:pPr>
      <w:r w:rsidRPr="00E83C12">
        <w:rPr>
          <w:rStyle w:val="FootnoteReference"/>
          <w:rFonts w:ascii="Arial" w:hAnsi="Arial" w:cs="Arial"/>
          <w:sz w:val="16"/>
          <w:szCs w:val="16"/>
        </w:rPr>
        <w:footnoteRef/>
      </w:r>
      <w:r w:rsidRPr="00E83C12">
        <w:rPr>
          <w:rFonts w:ascii="Arial" w:hAnsi="Arial" w:cs="Arial"/>
          <w:sz w:val="16"/>
          <w:szCs w:val="16"/>
        </w:rPr>
        <w:t xml:space="preserve"> It is acceptable a building built until 31</w:t>
      </w:r>
      <w:r w:rsidRPr="00E83C12">
        <w:rPr>
          <w:rFonts w:ascii="Arial" w:hAnsi="Arial" w:cs="Arial"/>
          <w:sz w:val="16"/>
          <w:szCs w:val="16"/>
          <w:vertAlign w:val="superscript"/>
        </w:rPr>
        <w:t>st</w:t>
      </w:r>
      <w:r w:rsidRPr="00E83C12">
        <w:rPr>
          <w:rFonts w:ascii="Arial" w:hAnsi="Arial" w:cs="Arial"/>
          <w:sz w:val="16"/>
          <w:szCs w:val="16"/>
        </w:rPr>
        <w:t xml:space="preserve"> of December 2000. </w:t>
      </w:r>
      <w:r w:rsidR="009E2504" w:rsidRPr="00E83C12">
        <w:rPr>
          <w:rFonts w:ascii="Arial" w:hAnsi="Arial" w:cs="Arial"/>
          <w:sz w:val="16"/>
          <w:szCs w:val="16"/>
        </w:rPr>
        <w:t>Supporting documents: reception documentation (</w:t>
      </w:r>
      <w:proofErr w:type="spellStart"/>
      <w:r w:rsidR="009E2504" w:rsidRPr="00E83C12">
        <w:rPr>
          <w:rFonts w:ascii="Arial" w:hAnsi="Arial" w:cs="Arial"/>
          <w:sz w:val="16"/>
          <w:szCs w:val="16"/>
        </w:rPr>
        <w:t>eg.</w:t>
      </w:r>
      <w:proofErr w:type="spellEnd"/>
      <w:r w:rsidR="009E2504" w:rsidRPr="00E83C12">
        <w:rPr>
          <w:rFonts w:ascii="Arial" w:hAnsi="Arial" w:cs="Arial"/>
          <w:sz w:val="16"/>
          <w:szCs w:val="16"/>
        </w:rPr>
        <w:t xml:space="preserve"> Hand-over for the reception at the end of the works), extract from the technical book of the construction elaborated according to the national law, or other supporting document showing that the building was constructed before the end of 2000.</w:t>
      </w:r>
    </w:p>
    <w:p w14:paraId="557AFE82" w14:textId="32A37026" w:rsidR="001A5A18" w:rsidRPr="00E83C12" w:rsidRDefault="009E2504" w:rsidP="009E2504">
      <w:pPr>
        <w:pStyle w:val="FootnoteText"/>
        <w:rPr>
          <w:rFonts w:ascii="Arial" w:hAnsi="Arial" w:cs="Arial"/>
          <w:sz w:val="16"/>
          <w:szCs w:val="16"/>
        </w:rPr>
      </w:pPr>
      <w:r w:rsidRPr="00E83C12">
        <w:rPr>
          <w:rFonts w:ascii="Arial" w:hAnsi="Arial" w:cs="Arial"/>
          <w:sz w:val="16"/>
          <w:szCs w:val="16"/>
        </w:rPr>
        <w:t>The Technical book of the construction is issued by the investor for all the constructed objectives, according to the building permit rule (as per Law 10/1995 with all further amendments and completions)</w:t>
      </w:r>
    </w:p>
  </w:footnote>
  <w:footnote w:id="22">
    <w:p w14:paraId="743416CD" w14:textId="2BA1E2CF" w:rsidR="00ED3356" w:rsidRPr="00E83C12" w:rsidRDefault="00ED3356">
      <w:pPr>
        <w:pStyle w:val="FootnoteText"/>
        <w:rPr>
          <w:sz w:val="18"/>
          <w:szCs w:val="18"/>
        </w:rPr>
      </w:pPr>
      <w:r w:rsidRPr="00E83C12">
        <w:rPr>
          <w:rStyle w:val="FootnoteReference"/>
          <w:rFonts w:ascii="Arial" w:hAnsi="Arial" w:cs="Arial"/>
          <w:sz w:val="16"/>
          <w:szCs w:val="16"/>
        </w:rPr>
        <w:footnoteRef/>
      </w:r>
      <w:r w:rsidRPr="00E83C12">
        <w:rPr>
          <w:rFonts w:ascii="Arial" w:hAnsi="Arial" w:cs="Arial"/>
          <w:sz w:val="16"/>
          <w:szCs w:val="16"/>
        </w:rPr>
        <w:t xml:space="preserve"> </w:t>
      </w:r>
      <w:r w:rsidR="00C8104B" w:rsidRPr="00E83C12">
        <w:rPr>
          <w:rFonts w:ascii="Arial" w:hAnsi="Arial" w:cs="Arial"/>
          <w:sz w:val="16"/>
          <w:szCs w:val="16"/>
        </w:rPr>
        <w:t>Although the reason for such an exclusion is to avoid financing buildings susceptible to collapse, within the FI for public authorities will be accepted for financing technically expertized buildings classified in seismic risk class II, if the funding for the execution of intervention works in order to increase the level of safety against seismic actions is ensured (from sources other than those provided for in this FI), provided that the works included in the project proposal are coordinated and carried out together with the structural consolidation works.</w:t>
      </w:r>
    </w:p>
  </w:footnote>
  <w:footnote w:id="23">
    <w:p w14:paraId="1D8A9A13" w14:textId="5E8A0D9D" w:rsidR="002B40D3" w:rsidRPr="002B40D3" w:rsidRDefault="002B40D3">
      <w:pPr>
        <w:pStyle w:val="FootnoteText"/>
      </w:pPr>
      <w:r>
        <w:rPr>
          <w:rStyle w:val="FootnoteReference"/>
        </w:rPr>
        <w:footnoteRef/>
      </w:r>
      <w:r>
        <w:t xml:space="preserve"> </w:t>
      </w:r>
      <w:r w:rsidRPr="001C7A1C">
        <w:rPr>
          <w:rFonts w:ascii="Arial" w:hAnsi="Arial" w:cs="Arial"/>
          <w:sz w:val="16"/>
          <w:szCs w:val="16"/>
        </w:rPr>
        <w:t>For the avoidance doubt, this pricing applies to the Loan financed from the HF resources.</w:t>
      </w:r>
    </w:p>
  </w:footnote>
  <w:footnote w:id="24">
    <w:p w14:paraId="6F78C5A7" w14:textId="77777777" w:rsidR="00167A40" w:rsidRPr="00EB77B5" w:rsidRDefault="00167A40" w:rsidP="00052BEF">
      <w:pPr>
        <w:pStyle w:val="FootnoteText"/>
        <w:rPr>
          <w:rFonts w:ascii="Arial" w:hAnsi="Arial" w:cs="Arial"/>
          <w:sz w:val="16"/>
          <w:szCs w:val="16"/>
        </w:rPr>
      </w:pPr>
      <w:r w:rsidRPr="00EB77B5">
        <w:rPr>
          <w:rStyle w:val="FootnoteReference"/>
          <w:rFonts w:ascii="Arial" w:hAnsi="Arial" w:cs="Arial"/>
          <w:sz w:val="16"/>
          <w:szCs w:val="16"/>
        </w:rPr>
        <w:footnoteRef/>
      </w:r>
      <w:r w:rsidRPr="00EB77B5">
        <w:rPr>
          <w:rFonts w:ascii="Arial" w:hAnsi="Arial" w:cs="Arial"/>
          <w:sz w:val="16"/>
          <w:szCs w:val="16"/>
        </w:rPr>
        <w:t xml:space="preserve"> e.g. the Final Recipient shall not be in delinquent or in default in respect of any loan granted either by the Financial Intermediary or by another financial institution pursuant to checks made in accordance with the Financial Intermediary’s internal guidelines and standard credit or financing policy.</w:t>
      </w:r>
    </w:p>
  </w:footnote>
  <w:footnote w:id="25">
    <w:p w14:paraId="02ED21E9" w14:textId="637B2E29" w:rsidR="002B40D3" w:rsidRPr="002B40D3" w:rsidRDefault="002B40D3">
      <w:pPr>
        <w:pStyle w:val="FootnoteText"/>
      </w:pPr>
      <w:r>
        <w:rPr>
          <w:rStyle w:val="FootnoteReference"/>
        </w:rPr>
        <w:footnoteRef/>
      </w:r>
      <w:r>
        <w:t xml:space="preserve"> </w:t>
      </w:r>
      <w:r w:rsidRPr="001C7A1C">
        <w:rPr>
          <w:rFonts w:ascii="Arial" w:hAnsi="Arial" w:cs="Arial"/>
          <w:sz w:val="16"/>
          <w:szCs w:val="16"/>
        </w:rPr>
        <w:t>For the avoidance doubt, this pricing applies to the Loan financed from the HF resources.</w:t>
      </w:r>
    </w:p>
  </w:footnote>
  <w:footnote w:id="26">
    <w:p w14:paraId="17B84424" w14:textId="77777777" w:rsidR="00167A40" w:rsidRPr="00EB77B5" w:rsidRDefault="00167A40" w:rsidP="004D2F19">
      <w:pPr>
        <w:pStyle w:val="FootnoteText"/>
        <w:rPr>
          <w:rFonts w:ascii="Arial" w:hAnsi="Arial" w:cs="Arial"/>
          <w:sz w:val="16"/>
          <w:szCs w:val="16"/>
        </w:rPr>
      </w:pPr>
      <w:r w:rsidRPr="00EB77B5">
        <w:rPr>
          <w:rStyle w:val="FootnoteReference"/>
          <w:rFonts w:ascii="Arial" w:hAnsi="Arial" w:cs="Arial"/>
          <w:sz w:val="16"/>
          <w:szCs w:val="16"/>
        </w:rPr>
        <w:footnoteRef/>
      </w:r>
      <w:r w:rsidRPr="00EB77B5">
        <w:rPr>
          <w:rFonts w:ascii="Arial" w:hAnsi="Arial" w:cs="Arial"/>
          <w:sz w:val="16"/>
          <w:szCs w:val="16"/>
        </w:rPr>
        <w:t xml:space="preserve"> e.g. the Final Recipient shall not be in delinquent or in default in respect of any loan granted either by the Financial Intermediary or by another financial institution pursuant to checks made in accordance with the Financial Intermediary’s internal guidelines and standard credit or financing policy.</w:t>
      </w:r>
    </w:p>
  </w:footnote>
  <w:footnote w:id="27">
    <w:p w14:paraId="171BAA92" w14:textId="49E2CEDE" w:rsidR="00167A40" w:rsidRPr="00861EAF" w:rsidRDefault="00167A40" w:rsidP="009122C7">
      <w:pPr>
        <w:pStyle w:val="FootnoteText"/>
        <w:jc w:val="both"/>
      </w:pPr>
      <w:r>
        <w:rPr>
          <w:rStyle w:val="FootnoteReference"/>
        </w:rPr>
        <w:footnoteRef/>
      </w:r>
      <w:r>
        <w:t xml:space="preserve"> </w:t>
      </w:r>
      <w:r w:rsidRPr="009122C7">
        <w:rPr>
          <w:rFonts w:ascii="Arial" w:hAnsi="Arial" w:cs="Arial"/>
          <w:sz w:val="16"/>
          <w:szCs w:val="16"/>
        </w:rPr>
        <w:t>Except for (a) projects under this measure in power and/or heat generation, as well as related transmission and distribution infrastructure, using natural gas, that are compliant with the conditions set out in Annex III of the ‘Do no significant harm’ Technical Guidance (C/2023/111) and (b) activities and assets under point (ii) for which the use of fossil fuels is temporary and technically unavoidable for the timely transition towards a fossil fuel free operation, phasing out fossil fuels entirely over time.</w:t>
      </w:r>
    </w:p>
  </w:footnote>
  <w:footnote w:id="28">
    <w:p w14:paraId="2B44ADCF" w14:textId="76E04B7E"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Where the activity supported achieves projected greenhouse gas emissions that are not significantly lower than the relevant benchmarks an explanation of the reasons why this is not possible should be provided. Benchmarks established for free allocation for activities falling within the scope of the Emissions Trading System, as set out in the Commission Implementing Regulation (EU) 2021/447.</w:t>
      </w:r>
    </w:p>
  </w:footnote>
  <w:footnote w:id="29">
    <w:p w14:paraId="3ABFE3FD" w14:textId="7D5FE547"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This exclusion does not apply to actions under this measure in plants exclusively dedicated to treating non-recyclable hazardous waste, and to existing plants, where the actions under this measure are for the purpose of increasing energy efficiency, capturing exhaust gases for storage or use or recovering materials from incineration ashes, provided such actions under this measure do not result in an increase of the plants’ waste processing capacity or in an extension of the lifetime of the plants; for which evidence is provided at plant level.</w:t>
      </w:r>
    </w:p>
  </w:footnote>
  <w:footnote w:id="30">
    <w:p w14:paraId="4102D0B8" w14:textId="67BEFDB5"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This exclusion does not apply to actions under this measure in existing mechanical biological treatment plants, where the actions under this measure are for the purpose of increasing energy efficiency or retrofitting to recycling operations of separated waste to compost bio-waste and anaerobic digestion of bio-waste, provided such actions under this measure do not result in an increase of the plants’ waste processing capacity or in an extension of the lifetime of the plants; for which evidence is provided at plant level.</w:t>
      </w:r>
    </w:p>
  </w:footnote>
  <w:footnote w:id="31">
    <w:p w14:paraId="30A98A21" w14:textId="6951A217"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Forced labour means all work or service, not voluntarily performed, that is extracted from an individual under threat of force or penalty.</w:t>
      </w:r>
    </w:p>
  </w:footnote>
  <w:footnote w:id="32">
    <w:p w14:paraId="0B36D41E" w14:textId="0385C3CE"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Harmful child labour means the employment of children that is economically exploitive, or is likely to be hazardous to, or to interfere with, the child's education, or to be harmful to the child's health, or physical, mental, moral or social development. In addition</w:t>
      </w:r>
      <w:r>
        <w:rPr>
          <w:rFonts w:ascii="Arial" w:hAnsi="Arial" w:cs="Arial"/>
          <w:sz w:val="16"/>
          <w:szCs w:val="16"/>
        </w:rPr>
        <w:t>,</w:t>
      </w:r>
      <w:r w:rsidRPr="009122C7">
        <w:rPr>
          <w:rFonts w:ascii="Arial" w:hAnsi="Arial" w:cs="Arial"/>
          <w:sz w:val="16"/>
          <w:szCs w:val="16"/>
        </w:rPr>
        <w:t xml:space="preserve"> any labour that is performed by a person which has not yet reached the age of 15 </w:t>
      </w:r>
      <w:proofErr w:type="gramStart"/>
      <w:r w:rsidRPr="009122C7">
        <w:rPr>
          <w:rFonts w:ascii="Arial" w:hAnsi="Arial" w:cs="Arial"/>
          <w:sz w:val="16"/>
          <w:szCs w:val="16"/>
        </w:rPr>
        <w:t>is considered to be</w:t>
      </w:r>
      <w:proofErr w:type="gramEnd"/>
      <w:r w:rsidRPr="009122C7">
        <w:rPr>
          <w:rFonts w:ascii="Arial" w:hAnsi="Arial" w:cs="Arial"/>
          <w:sz w:val="16"/>
          <w:szCs w:val="16"/>
        </w:rPr>
        <w:t xml:space="preserve"> harmful, unless the local legislation specifies compulsory school attendance or the minimum age for working to be higher; in such cases, the higher age will be applied for defining harmful child labour.</w:t>
      </w:r>
    </w:p>
  </w:footnote>
  <w:footnote w:id="33">
    <w:p w14:paraId="5937CBF7" w14:textId="763AAEEF"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Ozone Depleting Substances: Chemical compounds, which react with and delete stratospheric ozone, resulting in "holes in the ozone layer". The Montreal Protocol lists ODs and their target reduction and phase-out dates.</w:t>
      </w:r>
    </w:p>
  </w:footnote>
  <w:footnote w:id="34">
    <w:p w14:paraId="7575A4F7" w14:textId="0E54724C"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Critical habitat is a subset of both natural and modified habitat that deserves particular attention. Critical habitat includes areas with high biodiversity value that meet the criteria of the World Conservation Union ("IUCN") classification, including habitat required for the survival of critically endangered or endangered species as defined by the IUCN Red List of Threatened Species or as defined in any national legislation; areas having special significance for endemic or restricted-range species; sites that are critical for the survival of migratory species; areas supporting globally significant concentrations or numbers of individuals of </w:t>
      </w:r>
      <w:proofErr w:type="spellStart"/>
      <w:r w:rsidRPr="009122C7">
        <w:rPr>
          <w:rFonts w:ascii="Arial" w:hAnsi="Arial" w:cs="Arial"/>
          <w:sz w:val="16"/>
          <w:szCs w:val="16"/>
        </w:rPr>
        <w:t>congregatory</w:t>
      </w:r>
      <w:proofErr w:type="spellEnd"/>
      <w:r w:rsidRPr="009122C7">
        <w:rPr>
          <w:rFonts w:ascii="Arial" w:hAnsi="Arial" w:cs="Arial"/>
          <w:sz w:val="16"/>
          <w:szCs w:val="16"/>
        </w:rPr>
        <w:t xml:space="preserve"> species; areas with unique assemblages of species or which are associated with key evolutionary processes or provide key ecosystem services; and areas having biodiversity of significant social, economic or cultural importance to local communities. Primary Forest or forests of High Conservation Value shall be considered Critical Habitats. </w:t>
      </w:r>
      <w:proofErr w:type="gramStart"/>
      <w:r w:rsidRPr="009122C7">
        <w:rPr>
          <w:rFonts w:ascii="Arial" w:hAnsi="Arial" w:cs="Arial"/>
          <w:sz w:val="16"/>
          <w:szCs w:val="16"/>
        </w:rPr>
        <w:t>For the purpose of</w:t>
      </w:r>
      <w:proofErr w:type="gramEnd"/>
      <w:r w:rsidRPr="009122C7">
        <w:rPr>
          <w:rFonts w:ascii="Arial" w:hAnsi="Arial" w:cs="Arial"/>
          <w:sz w:val="16"/>
          <w:szCs w:val="16"/>
        </w:rPr>
        <w:t xml:space="preserve"> this Agreement, the environment and social requirements attached hereto are understood and agreed to provide reasonable and satisfactory assurance of the avoidance of destruction of critical habitat.</w:t>
      </w:r>
    </w:p>
  </w:footnote>
  <w:footnote w:id="35">
    <w:p w14:paraId="22FEE7D1" w14:textId="295CD87C" w:rsidR="00167A40" w:rsidRPr="009122C7" w:rsidRDefault="00167A40" w:rsidP="009122C7">
      <w:pPr>
        <w:pStyle w:val="FootnoteText"/>
        <w:jc w:val="both"/>
        <w:rPr>
          <w:rFonts w:ascii="Arial" w:hAnsi="Arial" w:cs="Arial"/>
          <w:sz w:val="16"/>
          <w:szCs w:val="16"/>
        </w:rPr>
      </w:pPr>
      <w:r w:rsidRPr="009122C7">
        <w:rPr>
          <w:rStyle w:val="FootnoteReference"/>
          <w:rFonts w:ascii="Arial" w:hAnsi="Arial" w:cs="Arial"/>
          <w:sz w:val="16"/>
          <w:szCs w:val="16"/>
        </w:rPr>
        <w:footnoteRef/>
      </w:r>
      <w:r w:rsidRPr="009122C7">
        <w:rPr>
          <w:rFonts w:ascii="Arial" w:hAnsi="Arial" w:cs="Arial"/>
          <w:sz w:val="16"/>
          <w:szCs w:val="16"/>
        </w:rPr>
        <w:t xml:space="preserve"> A benchmark for substantial is 5-10% of the balance sheet or the financed volume or sales revenues of the final beneficiary.</w:t>
      </w:r>
    </w:p>
  </w:footnote>
  <w:footnote w:id="36">
    <w:p w14:paraId="44B82AEE" w14:textId="36DDB25C" w:rsidR="00167A40" w:rsidRPr="00C3668A" w:rsidRDefault="00167A40" w:rsidP="009122C7">
      <w:pPr>
        <w:pStyle w:val="FootnoteText"/>
        <w:jc w:val="both"/>
      </w:pPr>
      <w:r w:rsidRPr="009122C7">
        <w:rPr>
          <w:rStyle w:val="FootnoteReference"/>
          <w:rFonts w:ascii="Arial" w:hAnsi="Arial" w:cs="Arial"/>
          <w:sz w:val="16"/>
          <w:szCs w:val="16"/>
        </w:rPr>
        <w:footnoteRef/>
      </w:r>
      <w:r w:rsidRPr="009122C7">
        <w:rPr>
          <w:rFonts w:ascii="Arial" w:hAnsi="Arial" w:cs="Arial"/>
          <w:sz w:val="16"/>
          <w:szCs w:val="16"/>
        </w:rPr>
        <w:t xml:space="preserve"> Such activities are fully excluded from EIB financing in all countries other than EU member states. In the EU, excluded activities relating to defence, public order and safety are limited to production (or construction) of, distribution (or processing) of, and trade in weapons, ammunition, explosives, equipment or infrastructures specifically designed for military use, and equipment or infrastructure which result in limiting people’s individual rights and freedom (i.e. prisons, detention centres of any form) or in violation of human rights.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8CD5F" w14:textId="24587F6C" w:rsidR="00167A40" w:rsidRPr="00D3359D" w:rsidRDefault="00167A40" w:rsidP="00D3359D">
    <w:pPr>
      <w:pStyle w:val="Header"/>
    </w:pPr>
  </w:p>
  <w:p w14:paraId="2E8356D3" w14:textId="77777777" w:rsidR="00167A40" w:rsidRDefault="00167A40">
    <w:pPr>
      <w:pStyle w:val="Header"/>
    </w:pPr>
  </w:p>
  <w:p w14:paraId="0A3383A3" w14:textId="77777777" w:rsidR="00167A40" w:rsidRDefault="00167A40">
    <w:pPr>
      <w:pStyle w:val="Header"/>
    </w:pPr>
  </w:p>
  <w:p w14:paraId="4286E7B9" w14:textId="77777777" w:rsidR="00167A40" w:rsidRDefault="00167A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505E5" w14:textId="766B57CE" w:rsidR="00167A40" w:rsidRDefault="00167A40" w:rsidP="0024549A">
    <w:pPr>
      <w:pStyle w:val="Header"/>
      <w:tabs>
        <w:tab w:val="clear" w:pos="4536"/>
        <w:tab w:val="clear" w:pos="9072"/>
        <w:tab w:val="left" w:pos="1276"/>
      </w:tabs>
      <w:ind w:left="-1276" w:right="-1136"/>
    </w:pPr>
    <w:r>
      <w:t xml:space="preserve"> </w:t>
    </w:r>
    <w:r>
      <w:rPr>
        <w:noProof/>
      </w:rPr>
      <w:t xml:space="preserve"> </w:t>
    </w:r>
    <w:r>
      <w:rPr>
        <w:noProof/>
        <w:lang w:val="en-US" w:eastAsia="en-US"/>
      </w:rPr>
      <w:drawing>
        <wp:inline distT="0" distB="0" distL="0" distR="0" wp14:anchorId="7445E266" wp14:editId="29003F38">
          <wp:extent cx="1602029" cy="343863"/>
          <wp:effectExtent l="0" t="0" r="0" b="0"/>
          <wp:docPr id="1022972662"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1952511" name="Picture 2" descr="Blue text on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3753" cy="357112"/>
                  </a:xfrm>
                  <a:prstGeom prst="rect">
                    <a:avLst/>
                  </a:prstGeom>
                  <a:noFill/>
                  <a:ln>
                    <a:noFill/>
                  </a:ln>
                </pic:spPr>
              </pic:pic>
            </a:graphicData>
          </a:graphic>
        </wp:inline>
      </w:drawing>
    </w:r>
    <w:r>
      <w:rPr>
        <w:noProof/>
      </w:rPr>
      <w:t xml:space="preserve">  </w:t>
    </w:r>
    <w:r>
      <w:rPr>
        <w:noProof/>
        <w:lang w:val="en-US" w:eastAsia="en-US"/>
      </w:rPr>
      <w:drawing>
        <wp:inline distT="0" distB="0" distL="0" distR="0" wp14:anchorId="399DA4DB" wp14:editId="7E9672F2">
          <wp:extent cx="365760" cy="365760"/>
          <wp:effectExtent l="0" t="0" r="0" b="0"/>
          <wp:docPr id="1767199569" name="Picture 1767199569"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white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75406" cy="375406"/>
                  </a:xfrm>
                  <a:prstGeom prst="rect">
                    <a:avLst/>
                  </a:prstGeom>
                  <a:noFill/>
                  <a:ln>
                    <a:noFill/>
                  </a:ln>
                </pic:spPr>
              </pic:pic>
            </a:graphicData>
          </a:graphic>
        </wp:inline>
      </w:drawing>
    </w:r>
    <w:r>
      <w:rPr>
        <w:noProof/>
      </w:rPr>
      <w:t xml:space="preserve"> </w:t>
    </w:r>
    <w:r>
      <w:rPr>
        <w:noProof/>
        <w:lang w:val="en-US" w:eastAsia="en-US"/>
      </w:rPr>
      <w:drawing>
        <wp:inline distT="0" distB="0" distL="0" distR="0" wp14:anchorId="611D4E45" wp14:editId="1D779CCF">
          <wp:extent cx="1068019" cy="356811"/>
          <wp:effectExtent l="0" t="0" r="0" b="0"/>
          <wp:docPr id="15541461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17041" cy="373188"/>
                  </a:xfrm>
                  <a:prstGeom prst="rect">
                    <a:avLst/>
                  </a:prstGeom>
                  <a:noFill/>
                  <a:ln>
                    <a:noFill/>
                  </a:ln>
                </pic:spPr>
              </pic:pic>
            </a:graphicData>
          </a:graphic>
        </wp:inline>
      </w:drawing>
    </w:r>
    <w:r>
      <w:rPr>
        <w:noProof/>
        <w:lang w:val="en-US" w:eastAsia="en-US"/>
      </w:rPr>
      <w:drawing>
        <wp:inline distT="0" distB="0" distL="0" distR="0" wp14:anchorId="742EAEDB" wp14:editId="293EEE61">
          <wp:extent cx="380390" cy="380175"/>
          <wp:effectExtent l="0" t="0" r="0" b="0"/>
          <wp:docPr id="65229640" name="Picture 3" descr="A blue and white circle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blue and white circle with 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21550" cy="421312"/>
                  </a:xfrm>
                  <a:prstGeom prst="rect">
                    <a:avLst/>
                  </a:prstGeom>
                  <a:noFill/>
                  <a:ln>
                    <a:noFill/>
                  </a:ln>
                </pic:spPr>
              </pic:pic>
            </a:graphicData>
          </a:graphic>
        </wp:inline>
      </w:drawing>
    </w:r>
    <w:r>
      <w:rPr>
        <w:noProof/>
      </w:rPr>
      <w:t xml:space="preserve"> </w:t>
    </w:r>
    <w:r>
      <w:rPr>
        <w:noProof/>
        <w:lang w:val="en-US" w:eastAsia="en-US"/>
      </w:rPr>
      <w:drawing>
        <wp:inline distT="0" distB="0" distL="0" distR="0" wp14:anchorId="46F739CC" wp14:editId="533C2B55">
          <wp:extent cx="855980" cy="336550"/>
          <wp:effectExtent l="0" t="0" r="0" b="0"/>
          <wp:docPr id="19793151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55980" cy="336550"/>
                  </a:xfrm>
                  <a:prstGeom prst="rect">
                    <a:avLst/>
                  </a:prstGeom>
                  <a:noFill/>
                  <a:ln>
                    <a:noFill/>
                  </a:ln>
                </pic:spPr>
              </pic:pic>
            </a:graphicData>
          </a:graphic>
        </wp:inline>
      </w:drawing>
    </w:r>
    <w:r>
      <w:rPr>
        <w:noProof/>
      </w:rPr>
      <w:t xml:space="preserve"> </w:t>
    </w:r>
    <w:r w:rsidRPr="00F46998">
      <w:rPr>
        <w:noProof/>
        <w:lang w:val="en-US" w:eastAsia="en-US"/>
      </w:rPr>
      <w:drawing>
        <wp:inline distT="0" distB="0" distL="0" distR="0" wp14:anchorId="5882F2FB" wp14:editId="6753697C">
          <wp:extent cx="1038758" cy="346042"/>
          <wp:effectExtent l="0" t="0" r="0" b="0"/>
          <wp:docPr id="416858532" name="Picture 416858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36722" cy="378677"/>
                  </a:xfrm>
                  <a:prstGeom prst="rect">
                    <a:avLst/>
                  </a:prstGeom>
                  <a:noFill/>
                  <a:ln>
                    <a:noFill/>
                  </a:ln>
                </pic:spPr>
              </pic:pic>
            </a:graphicData>
          </a:graphic>
        </wp:inline>
      </w:drawing>
    </w:r>
    <w:r>
      <w:t xml:space="preserve">  </w:t>
    </w:r>
    <w:r w:rsidRPr="00322D18">
      <w:rPr>
        <w:noProof/>
        <w:lang w:val="en-US" w:eastAsia="en-US"/>
      </w:rPr>
      <w:drawing>
        <wp:inline distT="0" distB="0" distL="0" distR="0" wp14:anchorId="18E285EA" wp14:editId="6D207352">
          <wp:extent cx="921716" cy="330147"/>
          <wp:effectExtent l="0" t="0" r="0" b="0"/>
          <wp:docPr id="1530959748" name="Picture 1530959748"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blue and white logo&#10;&#10;Description automatically generated"/>
                  <pic:cNvPicPr/>
                </pic:nvPicPr>
                <pic:blipFill>
                  <a:blip r:embed="rId7"/>
                  <a:stretch>
                    <a:fillRect/>
                  </a:stretch>
                </pic:blipFill>
                <pic:spPr>
                  <a:xfrm>
                    <a:off x="0" y="0"/>
                    <a:ext cx="967600" cy="346582"/>
                  </a:xfrm>
                  <a:prstGeom prst="rect">
                    <a:avLst/>
                  </a:prstGeom>
                </pic:spPr>
              </pic:pic>
            </a:graphicData>
          </a:graphic>
        </wp:inline>
      </w:drawing>
    </w:r>
    <w:r>
      <w:t xml:space="preserve">  </w:t>
    </w:r>
    <w:r>
      <w:rPr>
        <w:noProof/>
        <w:lang w:val="en-US" w:eastAsia="en-US"/>
      </w:rPr>
      <w:drawing>
        <wp:inline distT="0" distB="0" distL="0" distR="0" wp14:anchorId="7B4075DB" wp14:editId="6CDFFDAD">
          <wp:extent cx="548640" cy="339579"/>
          <wp:effectExtent l="0" t="0" r="0" b="0"/>
          <wp:docPr id="14218850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8041" cy="351587"/>
                  </a:xfrm>
                  <a:prstGeom prst="rect">
                    <a:avLst/>
                  </a:prstGeom>
                  <a:noFill/>
                  <a:ln>
                    <a:noFill/>
                  </a:ln>
                </pic:spPr>
              </pic:pic>
            </a:graphicData>
          </a:graphic>
        </wp:inline>
      </w:drawing>
    </w:r>
  </w:p>
  <w:p w14:paraId="4DADF638" w14:textId="694AFBEC" w:rsidR="00167A40" w:rsidRDefault="00167A40" w:rsidP="00D3359D">
    <w:pPr>
      <w:pStyle w:val="Header"/>
      <w:ind w:left="1134"/>
    </w:pPr>
    <w:r>
      <w:rPr>
        <w:noProof/>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7D642" w14:textId="6EF09A3E" w:rsidR="00167A40" w:rsidRDefault="00167A40" w:rsidP="00D3359D">
    <w:pPr>
      <w:pStyle w:val="Header"/>
      <w:tabs>
        <w:tab w:val="clear" w:pos="4536"/>
        <w:tab w:val="left" w:pos="1276"/>
      </w:tabs>
      <w:ind w:left="851"/>
    </w:pPr>
    <w:r>
      <w:t xml:space="preserve"> </w:t>
    </w:r>
  </w:p>
  <w:p w14:paraId="6D9372D2" w14:textId="6D8A5520" w:rsidR="00167A40" w:rsidRDefault="00167A40" w:rsidP="00D3359D">
    <w:pPr>
      <w:pStyle w:val="Header"/>
      <w:ind w:left="1134"/>
    </w:pP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D8F0F3BE"/>
    <w:lvl w:ilvl="0">
      <w:start w:val="1"/>
      <w:numFmt w:val="bullet"/>
      <w:pStyle w:val="ListBullet"/>
      <w:lvlText w:val=""/>
      <w:lvlJc w:val="left"/>
      <w:pPr>
        <w:tabs>
          <w:tab w:val="num" w:pos="1440"/>
        </w:tabs>
        <w:ind w:left="1440" w:hanging="360"/>
      </w:pPr>
      <w:rPr>
        <w:rFonts w:ascii="Symbol" w:hAnsi="Symbol" w:hint="default"/>
      </w:rPr>
    </w:lvl>
  </w:abstractNum>
  <w:abstractNum w:abstractNumId="1" w15:restartNumberingAfterBreak="0">
    <w:nsid w:val="FFFFFF88"/>
    <w:multiLevelType w:val="singleLevel"/>
    <w:tmpl w:val="84449C1C"/>
    <w:lvl w:ilvl="0">
      <w:start w:val="1"/>
      <w:numFmt w:val="decimal"/>
      <w:pStyle w:val="ListNumber"/>
      <w:lvlText w:val="%1."/>
      <w:lvlJc w:val="left"/>
      <w:pPr>
        <w:tabs>
          <w:tab w:val="num" w:pos="360"/>
        </w:tabs>
        <w:ind w:left="360" w:hanging="360"/>
      </w:pPr>
      <w:rPr>
        <w:rFonts w:cs="Times New Roman"/>
      </w:rPr>
    </w:lvl>
  </w:abstractNum>
  <w:abstractNum w:abstractNumId="2" w15:restartNumberingAfterBreak="0">
    <w:nsid w:val="FFFFFF89"/>
    <w:multiLevelType w:val="singleLevel"/>
    <w:tmpl w:val="0C403C1C"/>
    <w:lvl w:ilvl="0">
      <w:start w:val="1"/>
      <w:numFmt w:val="bullet"/>
      <w:pStyle w:val="ListBullet4"/>
      <w:lvlText w:val=""/>
      <w:lvlJc w:val="left"/>
      <w:pPr>
        <w:tabs>
          <w:tab w:val="num" w:pos="360"/>
        </w:tabs>
        <w:ind w:left="360" w:hanging="360"/>
      </w:pPr>
      <w:rPr>
        <w:rFonts w:ascii="Symbol" w:hAnsi="Symbol" w:hint="default"/>
      </w:rPr>
    </w:lvl>
  </w:abstractNum>
  <w:abstractNum w:abstractNumId="3" w15:restartNumberingAfterBreak="0">
    <w:nsid w:val="00000007"/>
    <w:multiLevelType w:val="multilevel"/>
    <w:tmpl w:val="00000007"/>
    <w:name w:val="WW8Num6"/>
    <w:lvl w:ilvl="0">
      <w:start w:val="1"/>
      <w:numFmt w:val="decimal"/>
      <w:lvlText w:val="%1."/>
      <w:lvlJc w:val="left"/>
      <w:pPr>
        <w:tabs>
          <w:tab w:val="num" w:pos="720"/>
        </w:tabs>
        <w:ind w:left="720" w:hanging="360"/>
      </w:pPr>
    </w:lvl>
    <w:lvl w:ilvl="1">
      <w:start w:val="1"/>
      <w:numFmt w:val="decimal"/>
      <w:lvlText w:val="%1.%2"/>
      <w:lvlJc w:val="left"/>
      <w:pPr>
        <w:tabs>
          <w:tab w:val="num" w:pos="720"/>
        </w:tabs>
        <w:ind w:left="720" w:hanging="360"/>
      </w:pPr>
    </w:lvl>
    <w:lvl w:ilvl="2">
      <w:start w:val="1"/>
      <w:numFmt w:val="lowerLetter"/>
      <w:lvlText w:val="%3)"/>
      <w:lvlJc w:val="left"/>
      <w:pPr>
        <w:tabs>
          <w:tab w:val="num" w:pos="720"/>
        </w:tabs>
        <w:ind w:left="720" w:hanging="360"/>
      </w:pPr>
    </w:lvl>
    <w:lvl w:ilvl="3">
      <w:start w:val="1"/>
      <w:numFmt w:val="decimal"/>
      <w:lvlText w:val="%1.%2.%3.%4"/>
      <w:lvlJc w:val="left"/>
      <w:pPr>
        <w:tabs>
          <w:tab w:val="num" w:pos="1080"/>
        </w:tabs>
        <w:ind w:left="1080" w:hanging="720"/>
      </w:pPr>
    </w:lvl>
    <w:lvl w:ilvl="4">
      <w:start w:val="1"/>
      <w:numFmt w:val="decimal"/>
      <w:lvlText w:val="%1.%2.%3.%4.%5"/>
      <w:lvlJc w:val="left"/>
      <w:pPr>
        <w:tabs>
          <w:tab w:val="num" w:pos="1440"/>
        </w:tabs>
        <w:ind w:left="1440" w:hanging="1080"/>
      </w:pPr>
    </w:lvl>
    <w:lvl w:ilvl="5">
      <w:start w:val="1"/>
      <w:numFmt w:val="decimal"/>
      <w:lvlText w:val="%1.%2.%3.%4.%5.%6"/>
      <w:lvlJc w:val="left"/>
      <w:pPr>
        <w:tabs>
          <w:tab w:val="num" w:pos="1440"/>
        </w:tabs>
        <w:ind w:left="1440" w:hanging="1080"/>
      </w:pPr>
    </w:lvl>
    <w:lvl w:ilvl="6">
      <w:start w:val="1"/>
      <w:numFmt w:val="decimal"/>
      <w:lvlText w:val="%1.%2.%3.%4.%5.%6.%7"/>
      <w:lvlJc w:val="left"/>
      <w:pPr>
        <w:tabs>
          <w:tab w:val="num" w:pos="1800"/>
        </w:tabs>
        <w:ind w:left="1800" w:hanging="1440"/>
      </w:pPr>
    </w:lvl>
    <w:lvl w:ilvl="7">
      <w:start w:val="1"/>
      <w:numFmt w:val="decimal"/>
      <w:lvlText w:val="%1.%2.%3.%4.%5.%6.%7.%8"/>
      <w:lvlJc w:val="left"/>
      <w:pPr>
        <w:tabs>
          <w:tab w:val="num" w:pos="1800"/>
        </w:tabs>
        <w:ind w:left="1800" w:hanging="1440"/>
      </w:pPr>
    </w:lvl>
    <w:lvl w:ilvl="8">
      <w:start w:val="1"/>
      <w:numFmt w:val="decimal"/>
      <w:lvlText w:val="%1.%2.%3.%4.%5.%6.%7.%8.%9"/>
      <w:lvlJc w:val="left"/>
      <w:pPr>
        <w:tabs>
          <w:tab w:val="num" w:pos="2160"/>
        </w:tabs>
        <w:ind w:left="2160" w:hanging="1800"/>
      </w:pPr>
    </w:lvl>
  </w:abstractNum>
  <w:abstractNum w:abstractNumId="4" w15:restartNumberingAfterBreak="0">
    <w:nsid w:val="00000009"/>
    <w:multiLevelType w:val="multilevel"/>
    <w:tmpl w:val="00000009"/>
    <w:name w:val="WW8Num8"/>
    <w:lvl w:ilvl="0">
      <w:start w:val="1"/>
      <w:numFmt w:val="lowerLetter"/>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cs="Courier New"/>
        <w:color w:val="auto"/>
      </w:r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5" w15:restartNumberingAfterBreak="0">
    <w:nsid w:val="0000002B"/>
    <w:multiLevelType w:val="singleLevel"/>
    <w:tmpl w:val="0000002B"/>
    <w:name w:val="WW8Num45"/>
    <w:lvl w:ilvl="0">
      <w:start w:val="1"/>
      <w:numFmt w:val="decimal"/>
      <w:lvlText w:val="%1."/>
      <w:lvlJc w:val="left"/>
      <w:pPr>
        <w:tabs>
          <w:tab w:val="num" w:pos="720"/>
        </w:tabs>
        <w:ind w:left="720" w:hanging="360"/>
      </w:pPr>
    </w:lvl>
  </w:abstractNum>
  <w:abstractNum w:abstractNumId="6" w15:restartNumberingAfterBreak="0">
    <w:nsid w:val="0000002D"/>
    <w:multiLevelType w:val="multilevel"/>
    <w:tmpl w:val="0000002D"/>
    <w:name w:val="WW8Num4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7" w15:restartNumberingAfterBreak="0">
    <w:nsid w:val="00B602E0"/>
    <w:multiLevelType w:val="multilevel"/>
    <w:tmpl w:val="BA9EC0D0"/>
    <w:lvl w:ilvl="0">
      <w:start w:val="7"/>
      <w:numFmt w:val="decimal"/>
      <w:lvlText w:val="%1"/>
      <w:lvlJc w:val="left"/>
      <w:pPr>
        <w:ind w:left="437" w:hanging="437"/>
      </w:pPr>
      <w:rPr>
        <w:rFonts w:hint="default"/>
        <w:u w:val="double"/>
      </w:rPr>
    </w:lvl>
    <w:lvl w:ilvl="1">
      <w:start w:val="2"/>
      <w:numFmt w:val="decimal"/>
      <w:lvlText w:val="%1.%2"/>
      <w:lvlJc w:val="left"/>
      <w:pPr>
        <w:ind w:left="437" w:hanging="437"/>
      </w:pPr>
      <w:rPr>
        <w:rFonts w:hint="default"/>
        <w:b/>
        <w:u w:val="none"/>
      </w:rPr>
    </w:lvl>
    <w:lvl w:ilvl="2">
      <w:start w:val="2"/>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double"/>
      </w:rPr>
    </w:lvl>
    <w:lvl w:ilvl="4">
      <w:start w:val="1"/>
      <w:numFmt w:val="decimal"/>
      <w:lvlText w:val="%1.%2.%3.%4.%5"/>
      <w:lvlJc w:val="left"/>
      <w:pPr>
        <w:ind w:left="1080" w:hanging="1080"/>
      </w:pPr>
      <w:rPr>
        <w:rFonts w:hint="default"/>
        <w:u w:val="double"/>
      </w:rPr>
    </w:lvl>
    <w:lvl w:ilvl="5">
      <w:start w:val="1"/>
      <w:numFmt w:val="decimal"/>
      <w:lvlText w:val="%1.%2.%3.%4.%5.%6"/>
      <w:lvlJc w:val="left"/>
      <w:pPr>
        <w:ind w:left="1080" w:hanging="1080"/>
      </w:pPr>
      <w:rPr>
        <w:rFonts w:hint="default"/>
        <w:u w:val="double"/>
      </w:rPr>
    </w:lvl>
    <w:lvl w:ilvl="6">
      <w:start w:val="1"/>
      <w:numFmt w:val="decimal"/>
      <w:lvlText w:val="%1.%2.%3.%4.%5.%6.%7"/>
      <w:lvlJc w:val="left"/>
      <w:pPr>
        <w:ind w:left="1440" w:hanging="1440"/>
      </w:pPr>
      <w:rPr>
        <w:rFonts w:hint="default"/>
        <w:u w:val="double"/>
      </w:rPr>
    </w:lvl>
    <w:lvl w:ilvl="7">
      <w:start w:val="1"/>
      <w:numFmt w:val="decimal"/>
      <w:lvlText w:val="%1.%2.%3.%4.%5.%6.%7.%8"/>
      <w:lvlJc w:val="left"/>
      <w:pPr>
        <w:ind w:left="1440" w:hanging="1440"/>
      </w:pPr>
      <w:rPr>
        <w:rFonts w:hint="default"/>
        <w:u w:val="double"/>
      </w:rPr>
    </w:lvl>
    <w:lvl w:ilvl="8">
      <w:start w:val="1"/>
      <w:numFmt w:val="decimal"/>
      <w:lvlText w:val="%1.%2.%3.%4.%5.%6.%7.%8.%9"/>
      <w:lvlJc w:val="left"/>
      <w:pPr>
        <w:ind w:left="1800" w:hanging="1800"/>
      </w:pPr>
      <w:rPr>
        <w:rFonts w:hint="default"/>
        <w:u w:val="double"/>
      </w:rPr>
    </w:lvl>
  </w:abstractNum>
  <w:abstractNum w:abstractNumId="8" w15:restartNumberingAfterBreak="0">
    <w:nsid w:val="013C14F6"/>
    <w:multiLevelType w:val="hybridMultilevel"/>
    <w:tmpl w:val="2B6647C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02E424A0"/>
    <w:multiLevelType w:val="hybridMultilevel"/>
    <w:tmpl w:val="AE602D52"/>
    <w:lvl w:ilvl="0" w:tplc="F252D6EC">
      <w:start w:val="1"/>
      <w:numFmt w:val="bullet"/>
      <w:lvlText w:val="•"/>
      <w:lvlJc w:val="left"/>
      <w:pPr>
        <w:ind w:left="3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AB9E43EC">
      <w:start w:val="1"/>
      <w:numFmt w:val="bullet"/>
      <w:lvlText w:val="•"/>
      <w:lvlJc w:val="left"/>
      <w:pPr>
        <w:ind w:left="158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49E4A36">
      <w:start w:val="1"/>
      <w:numFmt w:val="bullet"/>
      <w:lvlText w:val="▪"/>
      <w:lvlJc w:val="left"/>
      <w:pPr>
        <w:ind w:left="22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261F1C">
      <w:start w:val="1"/>
      <w:numFmt w:val="bullet"/>
      <w:lvlText w:val="•"/>
      <w:lvlJc w:val="left"/>
      <w:pPr>
        <w:ind w:left="30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AA4C86C">
      <w:start w:val="1"/>
      <w:numFmt w:val="bullet"/>
      <w:lvlText w:val="o"/>
      <w:lvlJc w:val="left"/>
      <w:pPr>
        <w:ind w:left="37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1147C42">
      <w:start w:val="1"/>
      <w:numFmt w:val="bullet"/>
      <w:lvlText w:val="▪"/>
      <w:lvlJc w:val="left"/>
      <w:pPr>
        <w:ind w:left="44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E7AC736">
      <w:start w:val="1"/>
      <w:numFmt w:val="bullet"/>
      <w:lvlText w:val="•"/>
      <w:lvlJc w:val="left"/>
      <w:pPr>
        <w:ind w:left="51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E96CFB0">
      <w:start w:val="1"/>
      <w:numFmt w:val="bullet"/>
      <w:lvlText w:val="o"/>
      <w:lvlJc w:val="left"/>
      <w:pPr>
        <w:ind w:left="588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792C092">
      <w:start w:val="1"/>
      <w:numFmt w:val="bullet"/>
      <w:lvlText w:val="▪"/>
      <w:lvlJc w:val="left"/>
      <w:pPr>
        <w:ind w:left="66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04D80F83"/>
    <w:multiLevelType w:val="hybridMultilevel"/>
    <w:tmpl w:val="7FFC443A"/>
    <w:lvl w:ilvl="0" w:tplc="6AD860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04EC7D82"/>
    <w:multiLevelType w:val="hybridMultilevel"/>
    <w:tmpl w:val="4FE0D46C"/>
    <w:lvl w:ilvl="0" w:tplc="7966DDAE">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6150E0C"/>
    <w:multiLevelType w:val="multilevel"/>
    <w:tmpl w:val="97E6D882"/>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06260AE2"/>
    <w:multiLevelType w:val="hybridMultilevel"/>
    <w:tmpl w:val="50B809A6"/>
    <w:lvl w:ilvl="0" w:tplc="08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067273CF"/>
    <w:multiLevelType w:val="hybridMultilevel"/>
    <w:tmpl w:val="B33ECE42"/>
    <w:lvl w:ilvl="0" w:tplc="0809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069B2ACB"/>
    <w:multiLevelType w:val="hybridMultilevel"/>
    <w:tmpl w:val="CFA80C94"/>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06CF6891"/>
    <w:multiLevelType w:val="hybridMultilevel"/>
    <w:tmpl w:val="9D50A61A"/>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06E82B6A"/>
    <w:multiLevelType w:val="hybridMultilevel"/>
    <w:tmpl w:val="6178A91C"/>
    <w:lvl w:ilvl="0" w:tplc="C8F86BA6">
      <w:start w:val="1"/>
      <w:numFmt w:val="lowerLetter"/>
      <w:lvlText w:val="(%1)"/>
      <w:lvlJc w:val="left"/>
      <w:pPr>
        <w:ind w:left="1065" w:hanging="7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0751516E"/>
    <w:multiLevelType w:val="hybridMultilevel"/>
    <w:tmpl w:val="A12CBDDE"/>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07976A40"/>
    <w:multiLevelType w:val="hybridMultilevel"/>
    <w:tmpl w:val="EEA242E6"/>
    <w:lvl w:ilvl="0" w:tplc="08090001">
      <w:start w:val="1"/>
      <w:numFmt w:val="bullet"/>
      <w:lvlText w:val=""/>
      <w:lvlJc w:val="left"/>
      <w:pPr>
        <w:ind w:left="950" w:hanging="360"/>
      </w:pPr>
      <w:rPr>
        <w:rFonts w:ascii="Symbol" w:hAnsi="Symbol" w:hint="default"/>
      </w:rPr>
    </w:lvl>
    <w:lvl w:ilvl="1" w:tplc="04150003" w:tentative="1">
      <w:start w:val="1"/>
      <w:numFmt w:val="bullet"/>
      <w:lvlText w:val="o"/>
      <w:lvlJc w:val="left"/>
      <w:pPr>
        <w:ind w:left="1670" w:hanging="360"/>
      </w:pPr>
      <w:rPr>
        <w:rFonts w:ascii="Courier New" w:hAnsi="Courier New" w:cs="Courier New" w:hint="default"/>
      </w:rPr>
    </w:lvl>
    <w:lvl w:ilvl="2" w:tplc="04150005" w:tentative="1">
      <w:start w:val="1"/>
      <w:numFmt w:val="bullet"/>
      <w:lvlText w:val=""/>
      <w:lvlJc w:val="left"/>
      <w:pPr>
        <w:ind w:left="2390" w:hanging="360"/>
      </w:pPr>
      <w:rPr>
        <w:rFonts w:ascii="Wingdings" w:hAnsi="Wingdings" w:hint="default"/>
      </w:rPr>
    </w:lvl>
    <w:lvl w:ilvl="3" w:tplc="04150001" w:tentative="1">
      <w:start w:val="1"/>
      <w:numFmt w:val="bullet"/>
      <w:lvlText w:val=""/>
      <w:lvlJc w:val="left"/>
      <w:pPr>
        <w:ind w:left="3110" w:hanging="360"/>
      </w:pPr>
      <w:rPr>
        <w:rFonts w:ascii="Symbol" w:hAnsi="Symbol" w:hint="default"/>
      </w:rPr>
    </w:lvl>
    <w:lvl w:ilvl="4" w:tplc="04150003" w:tentative="1">
      <w:start w:val="1"/>
      <w:numFmt w:val="bullet"/>
      <w:lvlText w:val="o"/>
      <w:lvlJc w:val="left"/>
      <w:pPr>
        <w:ind w:left="3830" w:hanging="360"/>
      </w:pPr>
      <w:rPr>
        <w:rFonts w:ascii="Courier New" w:hAnsi="Courier New" w:cs="Courier New" w:hint="default"/>
      </w:rPr>
    </w:lvl>
    <w:lvl w:ilvl="5" w:tplc="04150005" w:tentative="1">
      <w:start w:val="1"/>
      <w:numFmt w:val="bullet"/>
      <w:lvlText w:val=""/>
      <w:lvlJc w:val="left"/>
      <w:pPr>
        <w:ind w:left="4550" w:hanging="360"/>
      </w:pPr>
      <w:rPr>
        <w:rFonts w:ascii="Wingdings" w:hAnsi="Wingdings" w:hint="default"/>
      </w:rPr>
    </w:lvl>
    <w:lvl w:ilvl="6" w:tplc="04150001" w:tentative="1">
      <w:start w:val="1"/>
      <w:numFmt w:val="bullet"/>
      <w:lvlText w:val=""/>
      <w:lvlJc w:val="left"/>
      <w:pPr>
        <w:ind w:left="5270" w:hanging="360"/>
      </w:pPr>
      <w:rPr>
        <w:rFonts w:ascii="Symbol" w:hAnsi="Symbol" w:hint="default"/>
      </w:rPr>
    </w:lvl>
    <w:lvl w:ilvl="7" w:tplc="04150003" w:tentative="1">
      <w:start w:val="1"/>
      <w:numFmt w:val="bullet"/>
      <w:lvlText w:val="o"/>
      <w:lvlJc w:val="left"/>
      <w:pPr>
        <w:ind w:left="5990" w:hanging="360"/>
      </w:pPr>
      <w:rPr>
        <w:rFonts w:ascii="Courier New" w:hAnsi="Courier New" w:cs="Courier New" w:hint="default"/>
      </w:rPr>
    </w:lvl>
    <w:lvl w:ilvl="8" w:tplc="04150005" w:tentative="1">
      <w:start w:val="1"/>
      <w:numFmt w:val="bullet"/>
      <w:lvlText w:val=""/>
      <w:lvlJc w:val="left"/>
      <w:pPr>
        <w:ind w:left="6710" w:hanging="360"/>
      </w:pPr>
      <w:rPr>
        <w:rFonts w:ascii="Wingdings" w:hAnsi="Wingdings" w:hint="default"/>
      </w:rPr>
    </w:lvl>
  </w:abstractNum>
  <w:abstractNum w:abstractNumId="20" w15:restartNumberingAfterBreak="0">
    <w:nsid w:val="07A622E8"/>
    <w:multiLevelType w:val="hybridMultilevel"/>
    <w:tmpl w:val="9B86D4BC"/>
    <w:lvl w:ilvl="0" w:tplc="08090011">
      <w:start w:val="1"/>
      <w:numFmt w:val="decimal"/>
      <w:lvlText w:val="%1)"/>
      <w:lvlJc w:val="left"/>
      <w:pPr>
        <w:ind w:left="720" w:hanging="360"/>
      </w:pPr>
    </w:lvl>
    <w:lvl w:ilvl="1" w:tplc="08090011">
      <w:start w:val="1"/>
      <w:numFmt w:val="decimal"/>
      <w:lvlText w:val="%2)"/>
      <w:lvlJc w:val="left"/>
      <w:pPr>
        <w:ind w:left="778" w:hanging="360"/>
      </w:pPr>
    </w:lvl>
    <w:lvl w:ilvl="2" w:tplc="A87887A0">
      <w:start w:val="1"/>
      <w:numFmt w:val="decimal"/>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07AB5BCE"/>
    <w:multiLevelType w:val="multilevel"/>
    <w:tmpl w:val="754C45D2"/>
    <w:lvl w:ilvl="0">
      <w:start w:val="1"/>
      <w:numFmt w:val="bullet"/>
      <w:lvlText w:val="-"/>
      <w:lvlJc w:val="left"/>
      <w:pPr>
        <w:ind w:left="720" w:hanging="360"/>
      </w:pPr>
      <w:rPr>
        <w:rFonts w:ascii="Arial" w:eastAsia="Arial" w:hAnsi="Arial" w:cs="Arial"/>
        <w:b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084C7AC9"/>
    <w:multiLevelType w:val="hybridMultilevel"/>
    <w:tmpl w:val="A4C0E5E8"/>
    <w:lvl w:ilvl="0" w:tplc="B87277FC">
      <w:start w:val="1"/>
      <w:numFmt w:val="bullet"/>
      <w:lvlText w:val="-"/>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5D4662C">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25EF880">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FBCDF58">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FFE688C">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B8B44A">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6D8B4E8">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F6121E">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010581E">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08AB264E"/>
    <w:multiLevelType w:val="hybridMultilevel"/>
    <w:tmpl w:val="4A2CE6CC"/>
    <w:lvl w:ilvl="0" w:tplc="08090017">
      <w:start w:val="1"/>
      <w:numFmt w:val="lowerLetter"/>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24" w15:restartNumberingAfterBreak="0">
    <w:nsid w:val="0908337F"/>
    <w:multiLevelType w:val="hybridMultilevel"/>
    <w:tmpl w:val="A6129648"/>
    <w:lvl w:ilvl="0" w:tplc="08090005">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5" w15:restartNumberingAfterBreak="0">
    <w:nsid w:val="09164EC0"/>
    <w:multiLevelType w:val="hybridMultilevel"/>
    <w:tmpl w:val="24401A44"/>
    <w:lvl w:ilvl="0" w:tplc="08090011">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26" w15:restartNumberingAfterBreak="0">
    <w:nsid w:val="09ED00E3"/>
    <w:multiLevelType w:val="hybridMultilevel"/>
    <w:tmpl w:val="F5CE9CF8"/>
    <w:lvl w:ilvl="0" w:tplc="C02861E2">
      <w:start w:val="1"/>
      <w:numFmt w:val="bullet"/>
      <w:lvlText w:val="-"/>
      <w:lvlJc w:val="left"/>
      <w:pPr>
        <w:ind w:left="720" w:hanging="360"/>
      </w:pPr>
      <w:rPr>
        <w:rFonts w:ascii="Times New Roman" w:eastAsia="SimSun" w:hAnsi="Times New Roman" w:cs="Times New Roman" w:hint="default"/>
      </w:rPr>
    </w:lvl>
    <w:lvl w:ilvl="1" w:tplc="FFFFFFFF">
      <w:numFmt w:val="bullet"/>
      <w:lvlText w:val="•"/>
      <w:lvlJc w:val="left"/>
      <w:pPr>
        <w:ind w:left="1440" w:hanging="360"/>
      </w:pPr>
      <w:rPr>
        <w:rFonts w:ascii="Times New Roman" w:eastAsia="Calibri" w:hAnsi="Times New Roman" w:cs="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5522DB"/>
    <w:multiLevelType w:val="hybridMultilevel"/>
    <w:tmpl w:val="CA386E92"/>
    <w:lvl w:ilvl="0" w:tplc="BED8FAA8">
      <w:start w:val="10"/>
      <w:numFmt w:val="decimal"/>
      <w:lvlText w:val="%1)"/>
      <w:lvlJc w:val="left"/>
      <w:pPr>
        <w:ind w:left="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0A9B0C7A"/>
    <w:multiLevelType w:val="multilevel"/>
    <w:tmpl w:val="51323E2C"/>
    <w:name w:val="Standard_2"/>
    <w:lvl w:ilvl="0">
      <w:start w:val="1"/>
      <w:numFmt w:val="decimal"/>
      <w:lvlRestart w:val="0"/>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29" w15:restartNumberingAfterBreak="0">
    <w:nsid w:val="0ADC4BCB"/>
    <w:multiLevelType w:val="hybridMultilevel"/>
    <w:tmpl w:val="D6D8D18E"/>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0B1A2272"/>
    <w:multiLevelType w:val="hybridMultilevel"/>
    <w:tmpl w:val="6810CE5C"/>
    <w:lvl w:ilvl="0" w:tplc="7966DDAE">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0B4B5EEB"/>
    <w:multiLevelType w:val="hybridMultilevel"/>
    <w:tmpl w:val="E45AE1AC"/>
    <w:lvl w:ilvl="0" w:tplc="08090011">
      <w:start w:val="1"/>
      <w:numFmt w:val="decimal"/>
      <w:lvlText w:val="%1)"/>
      <w:lvlJc w:val="left"/>
      <w:pPr>
        <w:ind w:left="717" w:hanging="360"/>
      </w:pPr>
      <w:rPr>
        <w:rFonts w:hint="default"/>
      </w:rPr>
    </w:lvl>
    <w:lvl w:ilvl="1" w:tplc="690C80E0">
      <w:start w:val="1"/>
      <w:numFmt w:val="decimal"/>
      <w:lvlText w:val="%2)"/>
      <w:lvlJc w:val="left"/>
      <w:pPr>
        <w:ind w:left="1437" w:hanging="360"/>
      </w:pPr>
      <w:rPr>
        <w:rFonts w:hint="default"/>
      </w:r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2" w15:restartNumberingAfterBreak="0">
    <w:nsid w:val="0B771847"/>
    <w:multiLevelType w:val="multilevel"/>
    <w:tmpl w:val="2C6ECB4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0BE20650"/>
    <w:multiLevelType w:val="hybridMultilevel"/>
    <w:tmpl w:val="9E76A886"/>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0CA668DC"/>
    <w:multiLevelType w:val="multilevel"/>
    <w:tmpl w:val="867CE8E8"/>
    <w:name w:val="Standard22"/>
    <w:lvl w:ilvl="0">
      <w:start w:val="1"/>
      <w:numFmt w:val="bullet"/>
      <w:lvlText w:val=""/>
      <w:lvlJc w:val="left"/>
      <w:pPr>
        <w:tabs>
          <w:tab w:val="num" w:pos="720"/>
        </w:tabs>
        <w:ind w:left="720" w:hanging="720"/>
      </w:pPr>
      <w:rPr>
        <w:rFonts w:ascii="Symbol" w:hAnsi="Symbol" w:hint="default"/>
        <w:b w:val="0"/>
        <w:i w:val="0"/>
        <w:caps w:val="0"/>
        <w:strike w:val="0"/>
        <w:dstrike w:val="0"/>
        <w:vanish w:val="0"/>
        <w:color w:val="auto"/>
        <w:sz w:val="24"/>
        <w:u w:val="none"/>
        <w:vertAlign w:val="baseline"/>
      </w:rPr>
    </w:lvl>
    <w:lvl w:ilvl="1">
      <w:start w:val="1"/>
      <w:numFmt w:val="decimal"/>
      <w:lvlRestart w:val="0"/>
      <w:pStyle w:val="SimpleL2"/>
      <w:lvlText w:val="(%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3">
      <w:start w:val="1"/>
      <w:numFmt w:val="upperLetter"/>
      <w:lvlRestart w:val="0"/>
      <w:pStyle w:val="SimpleL4"/>
      <w:lvlText w:val="(%4)"/>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Letter"/>
      <w:lvlRestart w:val="0"/>
      <w:pStyle w:val="SimpleL5"/>
      <w:lvlText w:val="(%5)"/>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7">
      <w:start w:val="1"/>
      <w:numFmt w:val="none"/>
      <w:lvlRestart w:val="0"/>
      <w:pStyle w:val="SimpleL8"/>
      <w:suff w:val="nothing"/>
      <w:lvlText w:val="%8"/>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lvl w:ilvl="8">
      <w:start w:val="1"/>
      <w:numFmt w:val="none"/>
      <w:lvlRestart w:val="0"/>
      <w:pStyle w:val="SimpleL9"/>
      <w:suff w:val="nothing"/>
      <w:lvlText w:val="%9"/>
      <w:lvlJc w:val="left"/>
      <w:pPr>
        <w:tabs>
          <w:tab w:val="num" w:pos="0"/>
        </w:tabs>
        <w:ind w:left="0" w:firstLine="0"/>
      </w:pPr>
      <w:rPr>
        <w:rFonts w:ascii="Times New Roman" w:hAnsi="Times New Roman" w:cs="Times New Roman"/>
        <w:b w:val="0"/>
        <w:i w:val="0"/>
        <w:caps w:val="0"/>
        <w:strike w:val="0"/>
        <w:dstrike w:val="0"/>
        <w:vanish w:val="0"/>
        <w:color w:val="auto"/>
        <w:sz w:val="24"/>
        <w:u w:val="none"/>
        <w:vertAlign w:val="baseline"/>
      </w:rPr>
    </w:lvl>
  </w:abstractNum>
  <w:abstractNum w:abstractNumId="35" w15:restartNumberingAfterBreak="0">
    <w:nsid w:val="0CF96115"/>
    <w:multiLevelType w:val="hybridMultilevel"/>
    <w:tmpl w:val="2B420238"/>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6" w15:restartNumberingAfterBreak="0">
    <w:nsid w:val="0D646C29"/>
    <w:multiLevelType w:val="multilevel"/>
    <w:tmpl w:val="92C4D3E0"/>
    <w:styleLink w:val="StyleNumberedComplex101593E4a59Arial11ptBold"/>
    <w:lvl w:ilvl="0">
      <w:start w:val="1"/>
      <w:numFmt w:val="decimal"/>
      <w:lvlText w:val="%1."/>
      <w:lvlJc w:val="left"/>
      <w:pPr>
        <w:tabs>
          <w:tab w:val="num" w:pos="720"/>
        </w:tabs>
        <w:ind w:left="720" w:hanging="360"/>
      </w:pPr>
      <w:rPr>
        <w:rFonts w:ascii="Arial" w:hAnsi="Arial" w:cs="101593E4a59Arial"/>
        <w:bCs/>
        <w:color w:val="2666A6"/>
        <w:sz w:val="22"/>
        <w:szCs w:val="22"/>
      </w:rPr>
    </w:lvl>
    <w:lvl w:ilvl="1">
      <w:start w:val="1"/>
      <w:numFmt w:val="bullet"/>
      <w:lvlText w:val=""/>
      <w:lvlJc w:val="left"/>
      <w:pPr>
        <w:tabs>
          <w:tab w:val="num" w:pos="1505"/>
        </w:tabs>
        <w:ind w:left="1505" w:hanging="425"/>
      </w:pPr>
      <w:rPr>
        <w:rFonts w:ascii="Symbol" w:hAnsi="Symbol" w:hint="default"/>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0DDD1950"/>
    <w:multiLevelType w:val="hybridMultilevel"/>
    <w:tmpl w:val="07B06B20"/>
    <w:lvl w:ilvl="0" w:tplc="FFFFFFFF">
      <w:start w:val="1"/>
      <w:numFmt w:val="bullet"/>
      <w:lvlText w:val=""/>
      <w:lvlJc w:val="left"/>
      <w:pPr>
        <w:ind w:left="720" w:hanging="360"/>
      </w:pPr>
      <w:rPr>
        <w:rFonts w:ascii="Wingdings" w:hAnsi="Wingdings" w:hint="default"/>
      </w:rPr>
    </w:lvl>
    <w:lvl w:ilvl="1" w:tplc="08090005">
      <w:start w:val="1"/>
      <w:numFmt w:val="bullet"/>
      <w:lvlText w:val=""/>
      <w:lvlJc w:val="left"/>
      <w:pPr>
        <w:ind w:left="720" w:hanging="360"/>
      </w:pPr>
      <w:rPr>
        <w:rFonts w:ascii="Wingdings" w:hAnsi="Wingdings"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0EC601AA"/>
    <w:multiLevelType w:val="hybridMultilevel"/>
    <w:tmpl w:val="2506CC24"/>
    <w:lvl w:ilvl="0" w:tplc="08090005">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9" w15:restartNumberingAfterBreak="0">
    <w:nsid w:val="0EC66E98"/>
    <w:multiLevelType w:val="hybridMultilevel"/>
    <w:tmpl w:val="E284A63E"/>
    <w:lvl w:ilvl="0" w:tplc="54383F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0F001599"/>
    <w:multiLevelType w:val="hybridMultilevel"/>
    <w:tmpl w:val="88244096"/>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15:restartNumberingAfterBreak="0">
    <w:nsid w:val="0FF32292"/>
    <w:multiLevelType w:val="hybridMultilevel"/>
    <w:tmpl w:val="97F644F4"/>
    <w:lvl w:ilvl="0" w:tplc="FFFFFFFF">
      <w:start w:val="1"/>
      <w:numFmt w:val="lowerRoman"/>
      <w:lvlText w:val="%1."/>
      <w:lvlJc w:val="right"/>
      <w:pPr>
        <w:ind w:left="720" w:hanging="360"/>
      </w:pPr>
      <w:rPr>
        <w:rFonts w:hint="default"/>
        <w:spacing w:val="-1"/>
        <w:w w:val="99"/>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10D269B4"/>
    <w:multiLevelType w:val="hybridMultilevel"/>
    <w:tmpl w:val="EEE8E9A0"/>
    <w:lvl w:ilvl="0" w:tplc="3BEAEC58">
      <w:start w:val="1"/>
      <w:numFmt w:val="lowerLetter"/>
      <w:lvlText w:val="(%1)"/>
      <w:lvlJc w:val="left"/>
      <w:pPr>
        <w:ind w:left="720" w:hanging="360"/>
      </w:pPr>
      <w:rPr>
        <w:rFonts w:ascii="Arial" w:eastAsia="Arial MT" w:hAnsi="Arial" w:cs="Arial" w:hint="default"/>
        <w:b w:val="0"/>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10E010E6"/>
    <w:multiLevelType w:val="hybridMultilevel"/>
    <w:tmpl w:val="F49CBF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11077037"/>
    <w:multiLevelType w:val="hybridMultilevel"/>
    <w:tmpl w:val="9A8A253C"/>
    <w:lvl w:ilvl="0" w:tplc="F560E996">
      <w:start w:val="1"/>
      <w:numFmt w:val="lowerRoman"/>
      <w:lvlText w:val="(%1)"/>
      <w:lvlJc w:val="left"/>
      <w:pPr>
        <w:ind w:left="708"/>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C64CF5D4">
      <w:start w:val="1"/>
      <w:numFmt w:val="lowerLetter"/>
      <w:lvlText w:val="%2"/>
      <w:lvlJc w:val="left"/>
      <w:pPr>
        <w:ind w:left="10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7CCE728E">
      <w:start w:val="1"/>
      <w:numFmt w:val="lowerRoman"/>
      <w:lvlText w:val="%3"/>
      <w:lvlJc w:val="left"/>
      <w:pPr>
        <w:ind w:left="18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38C65240">
      <w:start w:val="1"/>
      <w:numFmt w:val="decimal"/>
      <w:lvlText w:val="%4"/>
      <w:lvlJc w:val="left"/>
      <w:pPr>
        <w:ind w:left="25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C46C209E">
      <w:start w:val="1"/>
      <w:numFmt w:val="lowerLetter"/>
      <w:lvlText w:val="%5"/>
      <w:lvlJc w:val="left"/>
      <w:pPr>
        <w:ind w:left="324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B77A74D4">
      <w:start w:val="1"/>
      <w:numFmt w:val="lowerRoman"/>
      <w:lvlText w:val="%6"/>
      <w:lvlJc w:val="left"/>
      <w:pPr>
        <w:ind w:left="39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654EBADE">
      <w:start w:val="1"/>
      <w:numFmt w:val="decimal"/>
      <w:lvlText w:val="%7"/>
      <w:lvlJc w:val="left"/>
      <w:pPr>
        <w:ind w:left="46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743A4FEE">
      <w:start w:val="1"/>
      <w:numFmt w:val="lowerLetter"/>
      <w:lvlText w:val="%8"/>
      <w:lvlJc w:val="left"/>
      <w:pPr>
        <w:ind w:left="54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D74E6952">
      <w:start w:val="1"/>
      <w:numFmt w:val="lowerRoman"/>
      <w:lvlText w:val="%9"/>
      <w:lvlJc w:val="left"/>
      <w:pPr>
        <w:ind w:left="61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11786BA4"/>
    <w:multiLevelType w:val="hybridMultilevel"/>
    <w:tmpl w:val="A694F390"/>
    <w:lvl w:ilvl="0" w:tplc="7DF47936">
      <w:start w:val="10"/>
      <w:numFmt w:val="lowerLetter"/>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6" w15:restartNumberingAfterBreak="0">
    <w:nsid w:val="11DF4A3A"/>
    <w:multiLevelType w:val="hybridMultilevel"/>
    <w:tmpl w:val="07742E2A"/>
    <w:lvl w:ilvl="0" w:tplc="E7C2AF20">
      <w:start w:val="1"/>
      <w:numFmt w:val="lowerLetter"/>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12EF08E8"/>
    <w:multiLevelType w:val="hybridMultilevel"/>
    <w:tmpl w:val="F93C3AAC"/>
    <w:lvl w:ilvl="0" w:tplc="E4A640CA">
      <w:numFmt w:val="bullet"/>
      <w:lvlText w:val="•"/>
      <w:lvlJc w:val="left"/>
      <w:pPr>
        <w:ind w:left="786" w:hanging="360"/>
      </w:pPr>
      <w:rPr>
        <w:rFonts w:ascii="Arial" w:eastAsia="Arial" w:hAnsi="Arial" w:cs="Arial" w:hint="default"/>
      </w:rPr>
    </w:lvl>
    <w:lvl w:ilvl="1" w:tplc="8296554E">
      <w:numFmt w:val="bullet"/>
      <w:lvlText w:val=""/>
      <w:lvlJc w:val="left"/>
      <w:pPr>
        <w:ind w:left="1506" w:hanging="360"/>
      </w:pPr>
      <w:rPr>
        <w:rFonts w:ascii="Symbol" w:eastAsia="Arial" w:hAnsi="Symbol" w:cs="Arial"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48" w15:restartNumberingAfterBreak="0">
    <w:nsid w:val="13A9792C"/>
    <w:multiLevelType w:val="multilevel"/>
    <w:tmpl w:val="766207BC"/>
    <w:name w:val="Schedule 3"/>
    <w:lvl w:ilvl="0">
      <w:start w:val="2"/>
      <w:numFmt w:val="decimal"/>
      <w:pStyle w:val="Schedule3L1"/>
      <w:suff w:val="nothing"/>
      <w:lvlText w:val="Annex %1"/>
      <w:lvlJc w:val="left"/>
      <w:pPr>
        <w:ind w:left="0" w:firstLine="0"/>
      </w:pPr>
      <w:rPr>
        <w:rFonts w:ascii="Times New Roman" w:hAnsi="Times New Roman" w:cs="Times New Roman" w:hint="default"/>
        <w:b/>
        <w:i w:val="0"/>
        <w:caps/>
        <w:smallCaps w:val="0"/>
        <w:strike w:val="0"/>
        <w:dstrike w:val="0"/>
        <w:vanish w:val="0"/>
        <w:webHidden w:val="0"/>
        <w:color w:val="auto"/>
        <w:sz w:val="24"/>
        <w:u w:val="none"/>
        <w:effect w:val="none"/>
        <w:vertAlign w:val="baseline"/>
        <w:lang w:val="en-GB"/>
        <w:specVanish w:val="0"/>
      </w:rPr>
    </w:lvl>
    <w:lvl w:ilvl="1">
      <w:start w:val="1"/>
      <w:numFmt w:val="upperRoman"/>
      <w:pStyle w:val="Schedule3L2"/>
      <w:suff w:val="nothing"/>
      <w:lvlText w:val="Part %2"/>
      <w:lvlJc w:val="left"/>
      <w:pPr>
        <w:ind w:left="0" w:firstLine="0"/>
      </w:pPr>
      <w:rPr>
        <w:rFonts w:ascii="Times New Roman" w:hAnsi="Times New Roman" w:cs="Times New Roman" w:hint="default"/>
        <w:b/>
        <w:i w:val="0"/>
        <w:caps/>
        <w:smallCaps w:val="0"/>
        <w:strike w:val="0"/>
        <w:dstrike w:val="0"/>
        <w:vanish w:val="0"/>
        <w:webHidden w:val="0"/>
        <w:color w:val="auto"/>
        <w:sz w:val="24"/>
        <w:u w:val="none"/>
        <w:effect w:val="none"/>
        <w:vertAlign w:val="baseline"/>
        <w:specVanish w:val="0"/>
      </w:rPr>
    </w:lvl>
    <w:lvl w:ilvl="2">
      <w:start w:val="1"/>
      <w:numFmt w:val="decimal"/>
      <w:pStyle w:val="Schedule3L3"/>
      <w:isLgl/>
      <w:lvlText w:val="%3."/>
      <w:lvlJc w:val="left"/>
      <w:pPr>
        <w:tabs>
          <w:tab w:val="num" w:pos="9651"/>
        </w:tabs>
        <w:ind w:left="9651" w:hanging="720"/>
      </w:pPr>
      <w:rPr>
        <w:rFonts w:ascii="Arial" w:hAnsi="Arial" w:cs="Times New Roman" w:hint="default"/>
        <w:b w:val="0"/>
        <w:i w:val="0"/>
        <w:caps w:val="0"/>
        <w:strike w:val="0"/>
        <w:dstrike w:val="0"/>
        <w:vanish w:val="0"/>
        <w:webHidden w:val="0"/>
        <w:color w:val="auto"/>
        <w:sz w:val="20"/>
        <w:u w:val="none"/>
        <w:effect w:val="none"/>
        <w:vertAlign w:val="baseline"/>
        <w:specVanish w:val="0"/>
      </w:rPr>
    </w:lvl>
    <w:lvl w:ilvl="3">
      <w:start w:val="1"/>
      <w:numFmt w:val="decimal"/>
      <w:pStyle w:val="Schedule3L4"/>
      <w:isLgl/>
      <w:lvlText w:val="%3.%4"/>
      <w:lvlJc w:val="left"/>
      <w:pPr>
        <w:tabs>
          <w:tab w:val="num" w:pos="720"/>
        </w:tabs>
        <w:ind w:left="72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4">
      <w:start w:val="1"/>
      <w:numFmt w:val="lowerLetter"/>
      <w:pStyle w:val="Schedule3L5"/>
      <w:lvlText w:val="(%5)"/>
      <w:lvlJc w:val="left"/>
      <w:pPr>
        <w:tabs>
          <w:tab w:val="num" w:pos="1440"/>
        </w:tabs>
        <w:ind w:left="144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5">
      <w:start w:val="1"/>
      <w:numFmt w:val="lowerRoman"/>
      <w:pStyle w:val="Schedule3L6"/>
      <w:lvlText w:val="(%6)"/>
      <w:lvlJc w:val="left"/>
      <w:pPr>
        <w:tabs>
          <w:tab w:val="num" w:pos="2160"/>
        </w:tabs>
        <w:ind w:left="2160" w:hanging="720"/>
      </w:pPr>
      <w:rPr>
        <w:rFonts w:ascii="Arial" w:hAnsi="Arial" w:cs="Arial" w:hint="default"/>
        <w:b w:val="0"/>
        <w:i w:val="0"/>
        <w:caps w:val="0"/>
        <w:strike w:val="0"/>
        <w:dstrike w:val="0"/>
        <w:vanish w:val="0"/>
        <w:webHidden w:val="0"/>
        <w:color w:val="auto"/>
        <w:sz w:val="20"/>
        <w:szCs w:val="20"/>
        <w:u w:val="none"/>
        <w:effect w:val="none"/>
        <w:vertAlign w:val="baseline"/>
        <w:specVanish w:val="0"/>
      </w:rPr>
    </w:lvl>
    <w:lvl w:ilvl="6">
      <w:start w:val="1"/>
      <w:numFmt w:val="upperLetter"/>
      <w:pStyle w:val="Schedule3L7"/>
      <w:lvlText w:val="(%7)"/>
      <w:lvlJc w:val="left"/>
      <w:pPr>
        <w:tabs>
          <w:tab w:val="num" w:pos="2880"/>
        </w:tabs>
        <w:ind w:left="288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7">
      <w:start w:val="1"/>
      <w:numFmt w:val="decimal"/>
      <w:pStyle w:val="Schedule3L8"/>
      <w:lvlText w:val="(%8)"/>
      <w:lvlJc w:val="left"/>
      <w:pPr>
        <w:tabs>
          <w:tab w:val="num" w:pos="3600"/>
        </w:tabs>
        <w:ind w:left="3600" w:hanging="72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lvl w:ilvl="8">
      <w:start w:val="1"/>
      <w:numFmt w:val="none"/>
      <w:lvlRestart w:val="0"/>
      <w:pStyle w:val="Schedule3L9"/>
      <w:suff w:val="nothing"/>
      <w:lvlText w:val=""/>
      <w:lvlJc w:val="left"/>
      <w:pPr>
        <w:ind w:left="0" w:firstLine="0"/>
      </w:pPr>
      <w:rPr>
        <w:rFonts w:ascii="Times New Roman" w:hAnsi="Times New Roman" w:cs="Times New Roman" w:hint="default"/>
        <w:b w:val="0"/>
        <w:i w:val="0"/>
        <w:caps w:val="0"/>
        <w:strike w:val="0"/>
        <w:dstrike w:val="0"/>
        <w:vanish w:val="0"/>
        <w:webHidden w:val="0"/>
        <w:color w:val="auto"/>
        <w:sz w:val="24"/>
        <w:u w:val="none"/>
        <w:effect w:val="none"/>
        <w:vertAlign w:val="baseline"/>
        <w:specVanish w:val="0"/>
      </w:rPr>
    </w:lvl>
  </w:abstractNum>
  <w:abstractNum w:abstractNumId="49" w15:restartNumberingAfterBreak="0">
    <w:nsid w:val="14070E5E"/>
    <w:multiLevelType w:val="hybridMultilevel"/>
    <w:tmpl w:val="B3CAD5D2"/>
    <w:lvl w:ilvl="0" w:tplc="08090001">
      <w:start w:val="1"/>
      <w:numFmt w:val="bullet"/>
      <w:lvlText w:val=""/>
      <w:lvlJc w:val="left"/>
      <w:pPr>
        <w:ind w:left="1080" w:hanging="360"/>
      </w:pPr>
      <w:rPr>
        <w:rFonts w:ascii="Symbol" w:hAnsi="Symbol" w:hint="default"/>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50" w15:restartNumberingAfterBreak="0">
    <w:nsid w:val="144729D9"/>
    <w:multiLevelType w:val="hybridMultilevel"/>
    <w:tmpl w:val="E130862E"/>
    <w:lvl w:ilvl="0" w:tplc="16FE738C">
      <w:start w:val="1"/>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14970D63"/>
    <w:multiLevelType w:val="hybridMultilevel"/>
    <w:tmpl w:val="92681CD4"/>
    <w:lvl w:ilvl="0" w:tplc="6DB66C64">
      <w:start w:val="1"/>
      <w:numFmt w:val="lowerLetter"/>
      <w:lvlText w:val="%1."/>
      <w:lvlJc w:val="left"/>
      <w:pPr>
        <w:ind w:left="1428"/>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994091D2">
      <w:start w:val="1"/>
      <w:numFmt w:val="lowerLetter"/>
      <w:lvlText w:val="%2"/>
      <w:lvlJc w:val="left"/>
      <w:pPr>
        <w:ind w:left="21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B0E6E3FA">
      <w:start w:val="1"/>
      <w:numFmt w:val="lowerRoman"/>
      <w:lvlText w:val="%3"/>
      <w:lvlJc w:val="left"/>
      <w:pPr>
        <w:ind w:left="28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97ECDDA4">
      <w:start w:val="1"/>
      <w:numFmt w:val="decimal"/>
      <w:lvlText w:val="%4"/>
      <w:lvlJc w:val="left"/>
      <w:pPr>
        <w:ind w:left="35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9C26055A">
      <w:start w:val="1"/>
      <w:numFmt w:val="lowerLetter"/>
      <w:lvlText w:val="%5"/>
      <w:lvlJc w:val="left"/>
      <w:pPr>
        <w:ind w:left="430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C2DE690C">
      <w:start w:val="1"/>
      <w:numFmt w:val="lowerRoman"/>
      <w:lvlText w:val="%6"/>
      <w:lvlJc w:val="left"/>
      <w:pPr>
        <w:ind w:left="502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80908668">
      <w:start w:val="1"/>
      <w:numFmt w:val="decimal"/>
      <w:lvlText w:val="%7"/>
      <w:lvlJc w:val="left"/>
      <w:pPr>
        <w:ind w:left="57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B63A755A">
      <w:start w:val="1"/>
      <w:numFmt w:val="lowerLetter"/>
      <w:lvlText w:val="%8"/>
      <w:lvlJc w:val="left"/>
      <w:pPr>
        <w:ind w:left="64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6D721468">
      <w:start w:val="1"/>
      <w:numFmt w:val="lowerRoman"/>
      <w:lvlText w:val="%9"/>
      <w:lvlJc w:val="left"/>
      <w:pPr>
        <w:ind w:left="71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14AC2EBF"/>
    <w:multiLevelType w:val="hybridMultilevel"/>
    <w:tmpl w:val="127A49A2"/>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150D40B1"/>
    <w:multiLevelType w:val="hybridMultilevel"/>
    <w:tmpl w:val="ED624C5A"/>
    <w:name w:val="WW8Num402"/>
    <w:lvl w:ilvl="0" w:tplc="AF98D79A">
      <w:start w:val="1"/>
      <w:numFmt w:val="bullet"/>
      <w:lvlText w:val=""/>
      <w:lvlJc w:val="left"/>
      <w:pPr>
        <w:tabs>
          <w:tab w:val="num" w:pos="357"/>
        </w:tabs>
        <w:ind w:left="550" w:hanging="190"/>
      </w:pPr>
      <w:rPr>
        <w:rFonts w:ascii="Wingdings" w:hAnsi="Wingdings" w:hint="default"/>
        <w:color w:val="auto"/>
        <w:sz w:val="20"/>
      </w:rPr>
    </w:lvl>
    <w:lvl w:ilvl="1" w:tplc="08090003" w:tentative="1">
      <w:start w:val="1"/>
      <w:numFmt w:val="bullet"/>
      <w:lvlText w:val="o"/>
      <w:lvlJc w:val="left"/>
      <w:pPr>
        <w:tabs>
          <w:tab w:val="num" w:pos="720"/>
        </w:tabs>
        <w:ind w:left="720" w:hanging="360"/>
      </w:pPr>
      <w:rPr>
        <w:rFonts w:ascii="Courier New" w:hAnsi="Courier New" w:cs="Courier New" w:hint="default"/>
      </w:rPr>
    </w:lvl>
    <w:lvl w:ilvl="2" w:tplc="08090005" w:tentative="1">
      <w:start w:val="1"/>
      <w:numFmt w:val="bullet"/>
      <w:lvlText w:val=""/>
      <w:lvlJc w:val="left"/>
      <w:pPr>
        <w:tabs>
          <w:tab w:val="num" w:pos="1440"/>
        </w:tabs>
        <w:ind w:left="1440" w:hanging="360"/>
      </w:pPr>
      <w:rPr>
        <w:rFonts w:ascii="Wingdings" w:hAnsi="Wingdings" w:hint="default"/>
      </w:rPr>
    </w:lvl>
    <w:lvl w:ilvl="3" w:tplc="08090001" w:tentative="1">
      <w:start w:val="1"/>
      <w:numFmt w:val="bullet"/>
      <w:lvlText w:val=""/>
      <w:lvlJc w:val="left"/>
      <w:pPr>
        <w:tabs>
          <w:tab w:val="num" w:pos="2160"/>
        </w:tabs>
        <w:ind w:left="2160" w:hanging="360"/>
      </w:pPr>
      <w:rPr>
        <w:rFonts w:ascii="Symbol" w:hAnsi="Symbol" w:hint="default"/>
      </w:rPr>
    </w:lvl>
    <w:lvl w:ilvl="4" w:tplc="08090003" w:tentative="1">
      <w:start w:val="1"/>
      <w:numFmt w:val="bullet"/>
      <w:lvlText w:val="o"/>
      <w:lvlJc w:val="left"/>
      <w:pPr>
        <w:tabs>
          <w:tab w:val="num" w:pos="2880"/>
        </w:tabs>
        <w:ind w:left="2880" w:hanging="360"/>
      </w:pPr>
      <w:rPr>
        <w:rFonts w:ascii="Courier New" w:hAnsi="Courier New" w:cs="Courier New" w:hint="default"/>
      </w:rPr>
    </w:lvl>
    <w:lvl w:ilvl="5" w:tplc="08090005" w:tentative="1">
      <w:start w:val="1"/>
      <w:numFmt w:val="bullet"/>
      <w:lvlText w:val=""/>
      <w:lvlJc w:val="left"/>
      <w:pPr>
        <w:tabs>
          <w:tab w:val="num" w:pos="3600"/>
        </w:tabs>
        <w:ind w:left="3600" w:hanging="360"/>
      </w:pPr>
      <w:rPr>
        <w:rFonts w:ascii="Wingdings" w:hAnsi="Wingdings" w:hint="default"/>
      </w:rPr>
    </w:lvl>
    <w:lvl w:ilvl="6" w:tplc="08090001" w:tentative="1">
      <w:start w:val="1"/>
      <w:numFmt w:val="bullet"/>
      <w:lvlText w:val=""/>
      <w:lvlJc w:val="left"/>
      <w:pPr>
        <w:tabs>
          <w:tab w:val="num" w:pos="4320"/>
        </w:tabs>
        <w:ind w:left="4320" w:hanging="360"/>
      </w:pPr>
      <w:rPr>
        <w:rFonts w:ascii="Symbol" w:hAnsi="Symbol" w:hint="default"/>
      </w:rPr>
    </w:lvl>
    <w:lvl w:ilvl="7" w:tplc="08090003" w:tentative="1">
      <w:start w:val="1"/>
      <w:numFmt w:val="bullet"/>
      <w:lvlText w:val="o"/>
      <w:lvlJc w:val="left"/>
      <w:pPr>
        <w:tabs>
          <w:tab w:val="num" w:pos="5040"/>
        </w:tabs>
        <w:ind w:left="5040" w:hanging="360"/>
      </w:pPr>
      <w:rPr>
        <w:rFonts w:ascii="Courier New" w:hAnsi="Courier New" w:cs="Courier New" w:hint="default"/>
      </w:rPr>
    </w:lvl>
    <w:lvl w:ilvl="8" w:tplc="08090005" w:tentative="1">
      <w:start w:val="1"/>
      <w:numFmt w:val="bullet"/>
      <w:lvlText w:val=""/>
      <w:lvlJc w:val="left"/>
      <w:pPr>
        <w:tabs>
          <w:tab w:val="num" w:pos="5760"/>
        </w:tabs>
        <w:ind w:left="5760" w:hanging="360"/>
      </w:pPr>
      <w:rPr>
        <w:rFonts w:ascii="Wingdings" w:hAnsi="Wingdings" w:hint="default"/>
      </w:rPr>
    </w:lvl>
  </w:abstractNum>
  <w:abstractNum w:abstractNumId="54" w15:restartNumberingAfterBreak="0">
    <w:nsid w:val="155B672D"/>
    <w:multiLevelType w:val="hybridMultilevel"/>
    <w:tmpl w:val="3A7E674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15E2379D"/>
    <w:multiLevelType w:val="multilevel"/>
    <w:tmpl w:val="5CB609BA"/>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169E6C96"/>
    <w:multiLevelType w:val="hybridMultilevel"/>
    <w:tmpl w:val="C54C6B72"/>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7" w15:restartNumberingAfterBreak="0">
    <w:nsid w:val="16F73B0C"/>
    <w:multiLevelType w:val="multilevel"/>
    <w:tmpl w:val="08ACF0D8"/>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8" w15:restartNumberingAfterBreak="0">
    <w:nsid w:val="19A86ED5"/>
    <w:multiLevelType w:val="hybridMultilevel"/>
    <w:tmpl w:val="98A8042E"/>
    <w:lvl w:ilvl="0" w:tplc="AFCA8FBE">
      <w:start w:val="1"/>
      <w:numFmt w:val="upperRoman"/>
      <w:lvlText w:val="%1."/>
      <w:lvlJc w:val="left"/>
      <w:pPr>
        <w:ind w:left="1080" w:hanging="720"/>
      </w:pPr>
      <w:rPr>
        <w:rFonts w:hint="default"/>
      </w:rPr>
    </w:lvl>
    <w:lvl w:ilvl="1" w:tplc="9B8CCA3E">
      <w:numFmt w:val="bullet"/>
      <w:lvlText w:val="•"/>
      <w:lvlJc w:val="left"/>
      <w:pPr>
        <w:ind w:left="1440" w:hanging="360"/>
      </w:pPr>
      <w:rPr>
        <w:rFonts w:ascii="Arial" w:eastAsia="Calibri" w:hAnsi="Arial" w:cs="Aria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1AD811BE"/>
    <w:multiLevelType w:val="hybridMultilevel"/>
    <w:tmpl w:val="3C60B0B0"/>
    <w:name w:val="PwCBulletListTemplate24"/>
    <w:lvl w:ilvl="0" w:tplc="7A66FF60">
      <w:start w:val="1"/>
      <w:numFmt w:val="bullet"/>
      <w:lvlText w:val=""/>
      <w:lvlJc w:val="left"/>
      <w:pPr>
        <w:ind w:left="720" w:hanging="360"/>
      </w:pPr>
      <w:rPr>
        <w:rFonts w:ascii="Symbol" w:hAnsi="Symbol" w:hint="default"/>
      </w:rPr>
    </w:lvl>
    <w:lvl w:ilvl="1" w:tplc="AB5467DC" w:tentative="1">
      <w:start w:val="1"/>
      <w:numFmt w:val="bullet"/>
      <w:lvlText w:val="o"/>
      <w:lvlJc w:val="left"/>
      <w:pPr>
        <w:ind w:left="1440" w:hanging="360"/>
      </w:pPr>
      <w:rPr>
        <w:rFonts w:ascii="Courier New" w:hAnsi="Courier New" w:hint="default"/>
      </w:rPr>
    </w:lvl>
    <w:lvl w:ilvl="2" w:tplc="FF38C852" w:tentative="1">
      <w:start w:val="1"/>
      <w:numFmt w:val="bullet"/>
      <w:lvlText w:val=""/>
      <w:lvlJc w:val="left"/>
      <w:pPr>
        <w:ind w:left="2160" w:hanging="360"/>
      </w:pPr>
      <w:rPr>
        <w:rFonts w:ascii="Wingdings" w:hAnsi="Wingdings" w:hint="default"/>
      </w:rPr>
    </w:lvl>
    <w:lvl w:ilvl="3" w:tplc="90EACD68" w:tentative="1">
      <w:start w:val="1"/>
      <w:numFmt w:val="bullet"/>
      <w:lvlText w:val=""/>
      <w:lvlJc w:val="left"/>
      <w:pPr>
        <w:ind w:left="2880" w:hanging="360"/>
      </w:pPr>
      <w:rPr>
        <w:rFonts w:ascii="Symbol" w:hAnsi="Symbol" w:hint="default"/>
      </w:rPr>
    </w:lvl>
    <w:lvl w:ilvl="4" w:tplc="98381AFE" w:tentative="1">
      <w:start w:val="1"/>
      <w:numFmt w:val="bullet"/>
      <w:lvlText w:val="o"/>
      <w:lvlJc w:val="left"/>
      <w:pPr>
        <w:ind w:left="3600" w:hanging="360"/>
      </w:pPr>
      <w:rPr>
        <w:rFonts w:ascii="Courier New" w:hAnsi="Courier New" w:hint="default"/>
      </w:rPr>
    </w:lvl>
    <w:lvl w:ilvl="5" w:tplc="F4E21AB8" w:tentative="1">
      <w:start w:val="1"/>
      <w:numFmt w:val="bullet"/>
      <w:lvlText w:val=""/>
      <w:lvlJc w:val="left"/>
      <w:pPr>
        <w:ind w:left="4320" w:hanging="360"/>
      </w:pPr>
      <w:rPr>
        <w:rFonts w:ascii="Wingdings" w:hAnsi="Wingdings" w:hint="default"/>
      </w:rPr>
    </w:lvl>
    <w:lvl w:ilvl="6" w:tplc="52F4C25C" w:tentative="1">
      <w:start w:val="1"/>
      <w:numFmt w:val="bullet"/>
      <w:lvlText w:val=""/>
      <w:lvlJc w:val="left"/>
      <w:pPr>
        <w:ind w:left="5040" w:hanging="360"/>
      </w:pPr>
      <w:rPr>
        <w:rFonts w:ascii="Symbol" w:hAnsi="Symbol" w:hint="default"/>
      </w:rPr>
    </w:lvl>
    <w:lvl w:ilvl="7" w:tplc="C73CDA72" w:tentative="1">
      <w:start w:val="1"/>
      <w:numFmt w:val="bullet"/>
      <w:lvlText w:val="o"/>
      <w:lvlJc w:val="left"/>
      <w:pPr>
        <w:ind w:left="5760" w:hanging="360"/>
      </w:pPr>
      <w:rPr>
        <w:rFonts w:ascii="Courier New" w:hAnsi="Courier New" w:hint="default"/>
      </w:rPr>
    </w:lvl>
    <w:lvl w:ilvl="8" w:tplc="E364F4D4" w:tentative="1">
      <w:start w:val="1"/>
      <w:numFmt w:val="bullet"/>
      <w:lvlText w:val=""/>
      <w:lvlJc w:val="left"/>
      <w:pPr>
        <w:ind w:left="6480" w:hanging="360"/>
      </w:pPr>
      <w:rPr>
        <w:rFonts w:ascii="Wingdings" w:hAnsi="Wingdings" w:hint="default"/>
      </w:rPr>
    </w:lvl>
  </w:abstractNum>
  <w:abstractNum w:abstractNumId="60" w15:restartNumberingAfterBreak="0">
    <w:nsid w:val="1AE27D89"/>
    <w:multiLevelType w:val="hybridMultilevel"/>
    <w:tmpl w:val="672EDED6"/>
    <w:lvl w:ilvl="0" w:tplc="0809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1C103B26"/>
    <w:multiLevelType w:val="hybridMultilevel"/>
    <w:tmpl w:val="E32A43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1C343ADA"/>
    <w:multiLevelType w:val="hybridMultilevel"/>
    <w:tmpl w:val="F112F6FC"/>
    <w:lvl w:ilvl="0" w:tplc="08090005">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3" w15:restartNumberingAfterBreak="0">
    <w:nsid w:val="1DB02E9F"/>
    <w:multiLevelType w:val="multilevel"/>
    <w:tmpl w:val="E20CABAE"/>
    <w:name w:val="Bullet"/>
    <w:lvl w:ilvl="0">
      <w:start w:val="1"/>
      <w:numFmt w:val="upperLetter"/>
      <w:lvlRestart w:val="0"/>
      <w:pStyle w:val="Schedule1L1"/>
      <w:suff w:val="nothing"/>
      <w:lvlText w:val="Appendix %1"/>
      <w:lvlJc w:val="left"/>
      <w:pPr>
        <w:ind w:left="0" w:firstLine="0"/>
      </w:pPr>
      <w:rPr>
        <w:rFonts w:ascii="Times New Roman" w:hAnsi="Times New Roman" w:cs="Times New Roman"/>
        <w:b/>
        <w:i w:val="0"/>
        <w:caps/>
        <w:smallCaps w:val="0"/>
        <w:strike w:val="0"/>
        <w:dstrike w:val="0"/>
        <w:vanish w:val="0"/>
        <w:color w:val="auto"/>
        <w:sz w:val="24"/>
        <w:u w:val="none"/>
        <w:vertAlign w:val="baseline"/>
      </w:rPr>
    </w:lvl>
    <w:lvl w:ilvl="1">
      <w:start w:val="1"/>
      <w:numFmt w:val="upperRoman"/>
      <w:pStyle w:val="Schedule1L2"/>
      <w:suff w:val="nothing"/>
      <w:lvlText w:val="Part %2"/>
      <w:lvlJc w:val="left"/>
      <w:pPr>
        <w:ind w:left="0" w:firstLine="0"/>
      </w:pPr>
      <w:rPr>
        <w:rFonts w:ascii="Times New Roman" w:hAnsi="Times New Roman" w:cs="Times New Roman"/>
        <w:b/>
        <w:i w:val="0"/>
        <w:caps w:val="0"/>
        <w:smallCaps w:val="0"/>
        <w:strike w:val="0"/>
        <w:dstrike w:val="0"/>
        <w:vanish w:val="0"/>
        <w:color w:val="000000"/>
        <w:sz w:val="24"/>
        <w:u w:val="none"/>
        <w:vertAlign w:val="baseline"/>
      </w:rPr>
    </w:lvl>
    <w:lvl w:ilvl="2">
      <w:start w:val="1"/>
      <w:numFmt w:val="decimal"/>
      <w:pStyle w:val="Schedule1L3"/>
      <w:isLgl/>
      <w:lvlText w:val="%3."/>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3">
      <w:start w:val="1"/>
      <w:numFmt w:val="decimal"/>
      <w:pStyle w:val="Schedule1L4"/>
      <w:isLgl/>
      <w:lvlText w:val="%3.%4"/>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4">
      <w:start w:val="1"/>
      <w:numFmt w:val="decimal"/>
      <w:pStyle w:val="Schedule1L5"/>
      <w:isLgl/>
      <w:lvlText w:val="%3.%4.%5"/>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5">
      <w:start w:val="1"/>
      <w:numFmt w:val="lowerLetter"/>
      <w:pStyle w:val="Schedule1L6"/>
      <w:lvlText w:val="(%6)"/>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6">
      <w:start w:val="1"/>
      <w:numFmt w:val="lowerRoman"/>
      <w:pStyle w:val="Schedule1L7"/>
      <w:lvlText w:val="(%7)"/>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7">
      <w:start w:val="1"/>
      <w:numFmt w:val="lowerLetter"/>
      <w:pStyle w:val="Schedule1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chedule1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abstractNum w:abstractNumId="64" w15:restartNumberingAfterBreak="0">
    <w:nsid w:val="1E025951"/>
    <w:multiLevelType w:val="hybridMultilevel"/>
    <w:tmpl w:val="8C6A23C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1E8755F3"/>
    <w:multiLevelType w:val="hybridMultilevel"/>
    <w:tmpl w:val="4A2A9B9E"/>
    <w:lvl w:ilvl="0" w:tplc="08090005">
      <w:start w:val="1"/>
      <w:numFmt w:val="bullet"/>
      <w:lvlText w:val=""/>
      <w:lvlJc w:val="left"/>
      <w:pPr>
        <w:ind w:left="720" w:hanging="360"/>
      </w:pPr>
      <w:rPr>
        <w:rFonts w:ascii="Wingdings" w:hAnsi="Wingdings" w:hint="default"/>
      </w:rPr>
    </w:lvl>
    <w:lvl w:ilvl="1" w:tplc="7966DDAE">
      <w:numFmt w:val="bullet"/>
      <w:lvlText w:val="•"/>
      <w:lvlJc w:val="left"/>
      <w:pPr>
        <w:ind w:left="1440" w:hanging="360"/>
      </w:pPr>
      <w:rPr>
        <w:rFonts w:ascii="Times New Roman" w:eastAsia="Calibri"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20A04396"/>
    <w:multiLevelType w:val="hybridMultilevel"/>
    <w:tmpl w:val="0C4E7372"/>
    <w:lvl w:ilvl="0" w:tplc="4E72CA48">
      <w:start w:val="10"/>
      <w:numFmt w:val="decimal"/>
      <w:lvlText w:val="%1)"/>
      <w:lvlJc w:val="left"/>
      <w:pPr>
        <w:ind w:left="501" w:hanging="360"/>
      </w:pPr>
      <w:rPr>
        <w:rFonts w:hint="default"/>
      </w:rPr>
    </w:lvl>
    <w:lvl w:ilvl="1" w:tplc="08090019" w:tentative="1">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67" w15:restartNumberingAfterBreak="0">
    <w:nsid w:val="20B74FBF"/>
    <w:multiLevelType w:val="hybridMultilevel"/>
    <w:tmpl w:val="8E78026C"/>
    <w:lvl w:ilvl="0" w:tplc="3430934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21E913A6"/>
    <w:multiLevelType w:val="hybridMultilevel"/>
    <w:tmpl w:val="F622071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23133C4A"/>
    <w:multiLevelType w:val="hybridMultilevel"/>
    <w:tmpl w:val="2D86C2BC"/>
    <w:lvl w:ilvl="0" w:tplc="49C8E880">
      <w:numFmt w:val="bullet"/>
      <w:lvlText w:val="•"/>
      <w:lvlJc w:val="left"/>
      <w:pPr>
        <w:ind w:left="1440" w:hanging="360"/>
      </w:pPr>
      <w:rPr>
        <w:rFonts w:ascii="Times New Roman" w:eastAsia="Calibri" w:hAnsi="Times New Roman" w:cs="Times New Roman"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0" w15:restartNumberingAfterBreak="0">
    <w:nsid w:val="233F56A6"/>
    <w:multiLevelType w:val="hybridMultilevel"/>
    <w:tmpl w:val="5E5E9BBA"/>
    <w:lvl w:ilvl="0" w:tplc="DDF0E266">
      <w:numFmt w:val="bullet"/>
      <w:lvlText w:val="-"/>
      <w:lvlJc w:val="left"/>
      <w:pPr>
        <w:ind w:left="720" w:hanging="360"/>
      </w:pPr>
      <w:rPr>
        <w:rFonts w:ascii="Times New Roman" w:eastAsia="SimSu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1" w15:restartNumberingAfterBreak="0">
    <w:nsid w:val="236337FA"/>
    <w:multiLevelType w:val="hybridMultilevel"/>
    <w:tmpl w:val="4192CB2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23AD57E3"/>
    <w:multiLevelType w:val="hybridMultilevel"/>
    <w:tmpl w:val="8C3A28E0"/>
    <w:lvl w:ilvl="0" w:tplc="6AD860DC">
      <w:start w:val="1"/>
      <w:numFmt w:val="bullet"/>
      <w:lvlText w:val=""/>
      <w:lvlJc w:val="left"/>
      <w:pPr>
        <w:ind w:left="720" w:hanging="360"/>
      </w:pPr>
      <w:rPr>
        <w:rFonts w:ascii="Symbol" w:hAnsi="Symbol" w:hint="default"/>
      </w:rPr>
    </w:lvl>
    <w:lvl w:ilvl="1" w:tplc="FFFFFFFF">
      <w:start w:val="1"/>
      <w:numFmt w:val="decimal"/>
      <w:lvlText w:val="%2)"/>
      <w:lvlJc w:val="left"/>
      <w:pPr>
        <w:ind w:left="778"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3" w15:restartNumberingAfterBreak="0">
    <w:nsid w:val="24370DE1"/>
    <w:multiLevelType w:val="hybridMultilevel"/>
    <w:tmpl w:val="5014A134"/>
    <w:lvl w:ilvl="0" w:tplc="407C3214">
      <w:start w:val="1"/>
      <w:numFmt w:val="bullet"/>
      <w:lvlText w:val=""/>
      <w:lvlJc w:val="left"/>
      <w:pPr>
        <w:tabs>
          <w:tab w:val="num" w:pos="720"/>
        </w:tabs>
        <w:ind w:left="720" w:hanging="360"/>
      </w:pPr>
      <w:rPr>
        <w:rFonts w:ascii="Symbol" w:hAnsi="Symbol" w:hint="default"/>
      </w:rPr>
    </w:lvl>
    <w:lvl w:ilvl="1" w:tplc="04150019">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74" w15:restartNumberingAfterBreak="0">
    <w:nsid w:val="246617BF"/>
    <w:multiLevelType w:val="multilevel"/>
    <w:tmpl w:val="CEFAE014"/>
    <w:lvl w:ilvl="0">
      <w:start w:val="1"/>
      <w:numFmt w:val="decimal"/>
      <w:pStyle w:val="AMBodyTextL1"/>
      <w:lvlText w:val="%1."/>
      <w:lvlJc w:val="left"/>
      <w:pPr>
        <w:tabs>
          <w:tab w:val="num" w:pos="8942"/>
        </w:tabs>
        <w:ind w:left="8942" w:hanging="720"/>
      </w:pPr>
      <w:rPr>
        <w:rFonts w:ascii="CG Times" w:hAnsi="CG Times" w:cs="Times New Roman"/>
        <w:b/>
        <w:i w:val="0"/>
        <w:caps w:val="0"/>
        <w:strike w:val="0"/>
        <w:dstrike w:val="0"/>
        <w:color w:val="auto"/>
        <w:sz w:val="22"/>
        <w:u w:val="none"/>
        <w:effect w:val="none"/>
      </w:rPr>
    </w:lvl>
    <w:lvl w:ilvl="1">
      <w:start w:val="1"/>
      <w:numFmt w:val="decimal"/>
      <w:pStyle w:val="AMBodyTextL2"/>
      <w:lvlText w:val="%1.%2"/>
      <w:lvlJc w:val="left"/>
      <w:pPr>
        <w:tabs>
          <w:tab w:val="num" w:pos="720"/>
        </w:tabs>
        <w:ind w:left="720" w:hanging="720"/>
      </w:pPr>
      <w:rPr>
        <w:rFonts w:ascii="CG Times" w:hAnsi="CG Times" w:cs="Times New Roman"/>
        <w:b w:val="0"/>
        <w:i w:val="0"/>
        <w:caps w:val="0"/>
        <w:strike w:val="0"/>
        <w:dstrike w:val="0"/>
        <w:color w:val="auto"/>
        <w:sz w:val="22"/>
        <w:u w:val="none"/>
        <w:effect w:val="none"/>
      </w:rPr>
    </w:lvl>
    <w:lvl w:ilvl="2">
      <w:start w:val="1"/>
      <w:numFmt w:val="lowerLetter"/>
      <w:pStyle w:val="AMBodyTextL3"/>
      <w:lvlText w:val="(%3)"/>
      <w:lvlJc w:val="left"/>
      <w:pPr>
        <w:tabs>
          <w:tab w:val="num" w:pos="1411"/>
        </w:tabs>
        <w:ind w:left="1411" w:hanging="720"/>
      </w:pPr>
      <w:rPr>
        <w:rFonts w:ascii="CG Times" w:hAnsi="CG Times" w:cs="Times New Roman"/>
        <w:b w:val="0"/>
        <w:i w:val="0"/>
        <w:caps w:val="0"/>
        <w:strike w:val="0"/>
        <w:dstrike w:val="0"/>
        <w:color w:val="auto"/>
        <w:sz w:val="22"/>
        <w:u w:val="none"/>
        <w:effect w:val="none"/>
      </w:rPr>
    </w:lvl>
    <w:lvl w:ilvl="3">
      <w:start w:val="1"/>
      <w:numFmt w:val="lowerRoman"/>
      <w:pStyle w:val="AMBodyTextL4"/>
      <w:lvlText w:val="(%4)"/>
      <w:lvlJc w:val="left"/>
      <w:pPr>
        <w:tabs>
          <w:tab w:val="num" w:pos="2102"/>
        </w:tabs>
        <w:ind w:left="2117" w:hanging="706"/>
      </w:pPr>
      <w:rPr>
        <w:rFonts w:ascii="CG Times" w:hAnsi="CG Times" w:cs="Times New Roman"/>
        <w:b w:val="0"/>
        <w:i w:val="0"/>
        <w:caps w:val="0"/>
        <w:strike w:val="0"/>
        <w:dstrike w:val="0"/>
        <w:color w:val="auto"/>
        <w:sz w:val="22"/>
        <w:u w:val="none"/>
        <w:effect w:val="none"/>
      </w:rPr>
    </w:lvl>
    <w:lvl w:ilvl="4">
      <w:start w:val="1"/>
      <w:numFmt w:val="upperLetter"/>
      <w:pStyle w:val="AMBodyTextL5"/>
      <w:lvlText w:val="(%5)"/>
      <w:lvlJc w:val="left"/>
      <w:pPr>
        <w:tabs>
          <w:tab w:val="num" w:pos="2822"/>
        </w:tabs>
        <w:ind w:left="2837" w:hanging="720"/>
      </w:pPr>
      <w:rPr>
        <w:rFonts w:ascii="CG Times" w:hAnsi="CG Times" w:cs="Times New Roman"/>
        <w:b w:val="0"/>
        <w:i w:val="0"/>
        <w:caps w:val="0"/>
        <w:strike w:val="0"/>
        <w:dstrike w:val="0"/>
        <w:color w:val="auto"/>
        <w:sz w:val="22"/>
        <w:u w:val="none"/>
        <w:effect w:val="none"/>
      </w:rPr>
    </w:lvl>
    <w:lvl w:ilvl="5">
      <w:start w:val="1"/>
      <w:numFmt w:val="upperRoman"/>
      <w:pStyle w:val="AMBodyTextL6"/>
      <w:lvlText w:val="(%6)"/>
      <w:lvlJc w:val="left"/>
      <w:pPr>
        <w:tabs>
          <w:tab w:val="num" w:pos="3672"/>
        </w:tabs>
        <w:ind w:left="3686" w:hanging="849"/>
      </w:pPr>
      <w:rPr>
        <w:rFonts w:ascii="CG Times" w:hAnsi="CG Times" w:cs="Times New Roman"/>
        <w:b w:val="0"/>
        <w:i w:val="0"/>
        <w:caps w:val="0"/>
        <w:strike w:val="0"/>
        <w:dstrike w:val="0"/>
        <w:color w:val="auto"/>
        <w:sz w:val="22"/>
        <w:u w:val="none"/>
        <w:effect w:val="none"/>
      </w:rPr>
    </w:lvl>
    <w:lvl w:ilvl="6">
      <w:start w:val="27"/>
      <w:numFmt w:val="lowerLetter"/>
      <w:pStyle w:val="AMBodyTextL7"/>
      <w:lvlText w:val="(%7)"/>
      <w:lvlJc w:val="left"/>
      <w:pPr>
        <w:tabs>
          <w:tab w:val="num" w:pos="4507"/>
        </w:tabs>
        <w:ind w:left="4522" w:hanging="850"/>
      </w:pPr>
      <w:rPr>
        <w:rFonts w:ascii="CG Times" w:hAnsi="CG Times" w:cs="Times New Roman"/>
        <w:b w:val="0"/>
        <w:i w:val="0"/>
        <w:caps w:val="0"/>
        <w:strike w:val="0"/>
        <w:dstrike w:val="0"/>
        <w:color w:val="auto"/>
        <w:sz w:val="22"/>
        <w:u w:val="none"/>
        <w:effect w:val="none"/>
      </w:rPr>
    </w:lvl>
    <w:lvl w:ilvl="7">
      <w:start w:val="1"/>
      <w:numFmt w:val="decimal"/>
      <w:pStyle w:val="AMBodyTextL8"/>
      <w:lvlText w:val="(%8)"/>
      <w:lvlJc w:val="left"/>
      <w:pPr>
        <w:tabs>
          <w:tab w:val="num" w:pos="5242"/>
        </w:tabs>
        <w:ind w:left="5242" w:hanging="720"/>
      </w:pPr>
      <w:rPr>
        <w:rFonts w:ascii="CG Times" w:hAnsi="CG Times" w:cs="Times New Roman"/>
        <w:b w:val="0"/>
        <w:i w:val="0"/>
        <w:caps w:val="0"/>
        <w:strike w:val="0"/>
        <w:dstrike w:val="0"/>
        <w:color w:val="auto"/>
        <w:sz w:val="22"/>
        <w:u w:val="none"/>
        <w:effect w:val="none"/>
      </w:rPr>
    </w:lvl>
    <w:lvl w:ilvl="8">
      <w:start w:val="1"/>
      <w:numFmt w:val="lowerRoman"/>
      <w:lvlText w:val="%9)"/>
      <w:lvlJc w:val="left"/>
      <w:pPr>
        <w:tabs>
          <w:tab w:val="num" w:pos="5760"/>
        </w:tabs>
        <w:ind w:left="5760" w:hanging="720"/>
      </w:pPr>
      <w:rPr>
        <w:rFonts w:ascii="CG Times" w:hAnsi="CG Times" w:cs="Times New Roman"/>
        <w:b w:val="0"/>
        <w:i w:val="0"/>
        <w:caps w:val="0"/>
        <w:strike w:val="0"/>
        <w:dstrike w:val="0"/>
        <w:color w:val="auto"/>
        <w:sz w:val="22"/>
        <w:u w:val="none"/>
        <w:effect w:val="none"/>
      </w:rPr>
    </w:lvl>
  </w:abstractNum>
  <w:abstractNum w:abstractNumId="75" w15:restartNumberingAfterBreak="0">
    <w:nsid w:val="24BA29BA"/>
    <w:multiLevelType w:val="hybridMultilevel"/>
    <w:tmpl w:val="EF4E475E"/>
    <w:lvl w:ilvl="0" w:tplc="08090001">
      <w:start w:val="1"/>
      <w:numFmt w:val="bullet"/>
      <w:lvlText w:val=""/>
      <w:lvlJc w:val="left"/>
      <w:pPr>
        <w:ind w:left="1080" w:hanging="360"/>
      </w:pPr>
      <w:rPr>
        <w:rFonts w:ascii="Symbol" w:hAnsi="Symbol" w:hint="default"/>
        <w:strike w:val="0"/>
        <w:dstrike w:val="0"/>
        <w:color w:val="auto"/>
        <w:u w:val="none"/>
        <w:effect w:val="none"/>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76" w15:restartNumberingAfterBreak="0">
    <w:nsid w:val="24F508BF"/>
    <w:multiLevelType w:val="hybridMultilevel"/>
    <w:tmpl w:val="24401A44"/>
    <w:lvl w:ilvl="0" w:tplc="FFFFFFFF">
      <w:start w:val="1"/>
      <w:numFmt w:val="decimal"/>
      <w:lvlText w:val="%1)"/>
      <w:lvlJc w:val="left"/>
      <w:pPr>
        <w:ind w:left="770" w:hanging="360"/>
      </w:pPr>
    </w:lvl>
    <w:lvl w:ilvl="1" w:tplc="FFFFFFFF" w:tentative="1">
      <w:start w:val="1"/>
      <w:numFmt w:val="lowerLetter"/>
      <w:lvlText w:val="%2."/>
      <w:lvlJc w:val="left"/>
      <w:pPr>
        <w:ind w:left="1490" w:hanging="360"/>
      </w:pPr>
    </w:lvl>
    <w:lvl w:ilvl="2" w:tplc="FFFFFFFF" w:tentative="1">
      <w:start w:val="1"/>
      <w:numFmt w:val="lowerRoman"/>
      <w:lvlText w:val="%3."/>
      <w:lvlJc w:val="right"/>
      <w:pPr>
        <w:ind w:left="2210" w:hanging="180"/>
      </w:pPr>
    </w:lvl>
    <w:lvl w:ilvl="3" w:tplc="FFFFFFFF" w:tentative="1">
      <w:start w:val="1"/>
      <w:numFmt w:val="decimal"/>
      <w:lvlText w:val="%4."/>
      <w:lvlJc w:val="left"/>
      <w:pPr>
        <w:ind w:left="2930" w:hanging="360"/>
      </w:pPr>
    </w:lvl>
    <w:lvl w:ilvl="4" w:tplc="FFFFFFFF" w:tentative="1">
      <w:start w:val="1"/>
      <w:numFmt w:val="lowerLetter"/>
      <w:lvlText w:val="%5."/>
      <w:lvlJc w:val="left"/>
      <w:pPr>
        <w:ind w:left="3650" w:hanging="360"/>
      </w:pPr>
    </w:lvl>
    <w:lvl w:ilvl="5" w:tplc="FFFFFFFF" w:tentative="1">
      <w:start w:val="1"/>
      <w:numFmt w:val="lowerRoman"/>
      <w:lvlText w:val="%6."/>
      <w:lvlJc w:val="right"/>
      <w:pPr>
        <w:ind w:left="4370" w:hanging="180"/>
      </w:pPr>
    </w:lvl>
    <w:lvl w:ilvl="6" w:tplc="FFFFFFFF" w:tentative="1">
      <w:start w:val="1"/>
      <w:numFmt w:val="decimal"/>
      <w:lvlText w:val="%7."/>
      <w:lvlJc w:val="left"/>
      <w:pPr>
        <w:ind w:left="5090" w:hanging="360"/>
      </w:pPr>
    </w:lvl>
    <w:lvl w:ilvl="7" w:tplc="FFFFFFFF" w:tentative="1">
      <w:start w:val="1"/>
      <w:numFmt w:val="lowerLetter"/>
      <w:lvlText w:val="%8."/>
      <w:lvlJc w:val="left"/>
      <w:pPr>
        <w:ind w:left="5810" w:hanging="360"/>
      </w:pPr>
    </w:lvl>
    <w:lvl w:ilvl="8" w:tplc="FFFFFFFF" w:tentative="1">
      <w:start w:val="1"/>
      <w:numFmt w:val="lowerRoman"/>
      <w:lvlText w:val="%9."/>
      <w:lvlJc w:val="right"/>
      <w:pPr>
        <w:ind w:left="6530" w:hanging="180"/>
      </w:pPr>
    </w:lvl>
  </w:abstractNum>
  <w:abstractNum w:abstractNumId="77" w15:restartNumberingAfterBreak="0">
    <w:nsid w:val="253F0FA2"/>
    <w:multiLevelType w:val="hybridMultilevel"/>
    <w:tmpl w:val="BF4C4AA2"/>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25531C57"/>
    <w:multiLevelType w:val="hybridMultilevel"/>
    <w:tmpl w:val="A53A52B4"/>
    <w:lvl w:ilvl="0" w:tplc="286C209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9" w15:restartNumberingAfterBreak="0">
    <w:nsid w:val="25D10CFA"/>
    <w:multiLevelType w:val="hybridMultilevel"/>
    <w:tmpl w:val="F34C397E"/>
    <w:lvl w:ilvl="0" w:tplc="FC085BEC">
      <w:start w:val="1"/>
      <w:numFmt w:val="bullet"/>
      <w:lvlText w:val="•"/>
      <w:lvlJc w:val="left"/>
      <w:pPr>
        <w:ind w:left="3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D7C4FDE4">
      <w:start w:val="1"/>
      <w:numFmt w:val="bullet"/>
      <w:lvlText w:val="o"/>
      <w:lvlJc w:val="left"/>
      <w:pPr>
        <w:ind w:left="10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A9C20B6A">
      <w:start w:val="1"/>
      <w:numFmt w:val="bullet"/>
      <w:lvlText w:val="▪"/>
      <w:lvlJc w:val="left"/>
      <w:pPr>
        <w:ind w:left="18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60006700">
      <w:start w:val="1"/>
      <w:numFmt w:val="bullet"/>
      <w:lvlText w:val="•"/>
      <w:lvlJc w:val="left"/>
      <w:pPr>
        <w:ind w:left="25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085036C0">
      <w:start w:val="1"/>
      <w:numFmt w:val="bullet"/>
      <w:lvlText w:val="o"/>
      <w:lvlJc w:val="left"/>
      <w:pPr>
        <w:ind w:left="324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AC803CF4">
      <w:start w:val="1"/>
      <w:numFmt w:val="bullet"/>
      <w:lvlText w:val="▪"/>
      <w:lvlJc w:val="left"/>
      <w:pPr>
        <w:ind w:left="39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C92A04C8">
      <w:start w:val="1"/>
      <w:numFmt w:val="bullet"/>
      <w:lvlText w:val="•"/>
      <w:lvlJc w:val="left"/>
      <w:pPr>
        <w:ind w:left="46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BE6A664C">
      <w:start w:val="1"/>
      <w:numFmt w:val="bullet"/>
      <w:lvlText w:val="o"/>
      <w:lvlJc w:val="left"/>
      <w:pPr>
        <w:ind w:left="54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D5DE5CBC">
      <w:start w:val="1"/>
      <w:numFmt w:val="bullet"/>
      <w:lvlText w:val="▪"/>
      <w:lvlJc w:val="left"/>
      <w:pPr>
        <w:ind w:left="61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80" w15:restartNumberingAfterBreak="0">
    <w:nsid w:val="26D4416E"/>
    <w:multiLevelType w:val="hybridMultilevel"/>
    <w:tmpl w:val="A334A338"/>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1" w15:restartNumberingAfterBreak="0">
    <w:nsid w:val="27F34085"/>
    <w:multiLevelType w:val="hybridMultilevel"/>
    <w:tmpl w:val="FF60A8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28186C8D"/>
    <w:multiLevelType w:val="hybridMultilevel"/>
    <w:tmpl w:val="86222B54"/>
    <w:lvl w:ilvl="0" w:tplc="7084CFF6">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28B02BE0"/>
    <w:multiLevelType w:val="hybridMultilevel"/>
    <w:tmpl w:val="FC4C9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28B9747C"/>
    <w:multiLevelType w:val="hybridMultilevel"/>
    <w:tmpl w:val="1390F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29DC1F67"/>
    <w:multiLevelType w:val="multilevel"/>
    <w:tmpl w:val="DA2681A8"/>
    <w:styleLink w:val="StyleNumberedComplexArialBoldComplexItalicAuto"/>
    <w:lvl w:ilvl="0">
      <w:start w:val="1"/>
      <w:numFmt w:val="decimal"/>
      <w:lvlText w:val="%1."/>
      <w:lvlJc w:val="left"/>
      <w:pPr>
        <w:tabs>
          <w:tab w:val="num" w:pos="360"/>
        </w:tabs>
        <w:ind w:left="360" w:hanging="360"/>
      </w:pPr>
      <w:rPr>
        <w:rFonts w:ascii="Arial" w:hAnsi="Arial" w:cs="Arial"/>
        <w:bCs/>
        <w:iCs/>
        <w:sz w:val="24"/>
        <w:szCs w:val="24"/>
      </w:rPr>
    </w:lvl>
    <w:lvl w:ilvl="1">
      <w:start w:val="1"/>
      <w:numFmt w:val="bullet"/>
      <w:lvlText w:val=""/>
      <w:lvlJc w:val="left"/>
      <w:pPr>
        <w:tabs>
          <w:tab w:val="num" w:pos="1440"/>
        </w:tabs>
        <w:ind w:left="1440" w:hanging="360"/>
      </w:pPr>
      <w:rPr>
        <w:rFonts w:ascii="Symbol" w:hAnsi="Symbol" w:hint="default"/>
        <w:color w:val="auto"/>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6" w15:restartNumberingAfterBreak="0">
    <w:nsid w:val="2A583887"/>
    <w:multiLevelType w:val="hybridMultilevel"/>
    <w:tmpl w:val="31C26D1A"/>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7" w15:restartNumberingAfterBreak="0">
    <w:nsid w:val="2A91251E"/>
    <w:multiLevelType w:val="hybridMultilevel"/>
    <w:tmpl w:val="4FCEE2A6"/>
    <w:lvl w:ilvl="0" w:tplc="6AD860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2AAB1B4D"/>
    <w:multiLevelType w:val="hybridMultilevel"/>
    <w:tmpl w:val="0D26A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2CF440C6"/>
    <w:multiLevelType w:val="multilevel"/>
    <w:tmpl w:val="A81A93D2"/>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15:restartNumberingAfterBreak="0">
    <w:nsid w:val="2CFD27E3"/>
    <w:multiLevelType w:val="hybridMultilevel"/>
    <w:tmpl w:val="1F6A8A4E"/>
    <w:lvl w:ilvl="0" w:tplc="FFFFFFFF">
      <w:start w:val="1"/>
      <w:numFmt w:val="decimal"/>
      <w:lvlText w:val="%1."/>
      <w:lvlJc w:val="left"/>
      <w:pPr>
        <w:ind w:left="361" w:hanging="360"/>
      </w:pPr>
      <w:rPr>
        <w:rFonts w:hint="default"/>
      </w:rPr>
    </w:lvl>
    <w:lvl w:ilvl="1" w:tplc="FFFFFFFF">
      <w:start w:val="1"/>
      <w:numFmt w:val="decimal"/>
      <w:lvlText w:val="%2)"/>
      <w:lvlJc w:val="left"/>
      <w:pPr>
        <w:ind w:left="1081" w:hanging="360"/>
      </w:pPr>
      <w:rPr>
        <w:rFonts w:hint="default"/>
      </w:rPr>
    </w:lvl>
    <w:lvl w:ilvl="2" w:tplc="FFFFFFFF" w:tentative="1">
      <w:start w:val="1"/>
      <w:numFmt w:val="lowerRoman"/>
      <w:lvlText w:val="%3."/>
      <w:lvlJc w:val="right"/>
      <w:pPr>
        <w:ind w:left="1801" w:hanging="180"/>
      </w:pPr>
    </w:lvl>
    <w:lvl w:ilvl="3" w:tplc="FFFFFFFF" w:tentative="1">
      <w:start w:val="1"/>
      <w:numFmt w:val="decimal"/>
      <w:lvlText w:val="%4."/>
      <w:lvlJc w:val="left"/>
      <w:pPr>
        <w:ind w:left="2521" w:hanging="360"/>
      </w:pPr>
    </w:lvl>
    <w:lvl w:ilvl="4" w:tplc="FFFFFFFF" w:tentative="1">
      <w:start w:val="1"/>
      <w:numFmt w:val="lowerLetter"/>
      <w:lvlText w:val="%5."/>
      <w:lvlJc w:val="left"/>
      <w:pPr>
        <w:ind w:left="3241" w:hanging="360"/>
      </w:pPr>
    </w:lvl>
    <w:lvl w:ilvl="5" w:tplc="FFFFFFFF" w:tentative="1">
      <w:start w:val="1"/>
      <w:numFmt w:val="lowerRoman"/>
      <w:lvlText w:val="%6."/>
      <w:lvlJc w:val="right"/>
      <w:pPr>
        <w:ind w:left="3961" w:hanging="180"/>
      </w:pPr>
    </w:lvl>
    <w:lvl w:ilvl="6" w:tplc="FFFFFFFF" w:tentative="1">
      <w:start w:val="1"/>
      <w:numFmt w:val="decimal"/>
      <w:lvlText w:val="%7."/>
      <w:lvlJc w:val="left"/>
      <w:pPr>
        <w:ind w:left="4681" w:hanging="360"/>
      </w:pPr>
    </w:lvl>
    <w:lvl w:ilvl="7" w:tplc="FFFFFFFF" w:tentative="1">
      <w:start w:val="1"/>
      <w:numFmt w:val="lowerLetter"/>
      <w:lvlText w:val="%8."/>
      <w:lvlJc w:val="left"/>
      <w:pPr>
        <w:ind w:left="5401" w:hanging="360"/>
      </w:pPr>
    </w:lvl>
    <w:lvl w:ilvl="8" w:tplc="FFFFFFFF" w:tentative="1">
      <w:start w:val="1"/>
      <w:numFmt w:val="lowerRoman"/>
      <w:lvlText w:val="%9."/>
      <w:lvlJc w:val="right"/>
      <w:pPr>
        <w:ind w:left="6121" w:hanging="180"/>
      </w:pPr>
    </w:lvl>
  </w:abstractNum>
  <w:abstractNum w:abstractNumId="91" w15:restartNumberingAfterBreak="0">
    <w:nsid w:val="2D165341"/>
    <w:multiLevelType w:val="hybridMultilevel"/>
    <w:tmpl w:val="5C967844"/>
    <w:lvl w:ilvl="0" w:tplc="C7E8A326">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2D4D1466"/>
    <w:multiLevelType w:val="hybridMultilevel"/>
    <w:tmpl w:val="66A2E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2E5C38F8"/>
    <w:multiLevelType w:val="hybridMultilevel"/>
    <w:tmpl w:val="728844C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2EC868E3"/>
    <w:multiLevelType w:val="hybridMultilevel"/>
    <w:tmpl w:val="1904173A"/>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2FC13C7D"/>
    <w:multiLevelType w:val="hybridMultilevel"/>
    <w:tmpl w:val="41B0926E"/>
    <w:lvl w:ilvl="0" w:tplc="FFFFFFFF">
      <w:start w:val="1"/>
      <w:numFmt w:val="decimal"/>
      <w:lvlText w:val="%1)"/>
      <w:lvlJc w:val="left"/>
      <w:pPr>
        <w:ind w:left="778"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15:restartNumberingAfterBreak="0">
    <w:nsid w:val="30200A8E"/>
    <w:multiLevelType w:val="hybridMultilevel"/>
    <w:tmpl w:val="2B8CE586"/>
    <w:lvl w:ilvl="0" w:tplc="F9303644">
      <w:start w:val="1"/>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0666552"/>
    <w:multiLevelType w:val="hybridMultilevel"/>
    <w:tmpl w:val="75440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30D34478"/>
    <w:multiLevelType w:val="hybridMultilevel"/>
    <w:tmpl w:val="0A98E9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331B4150"/>
    <w:multiLevelType w:val="hybridMultilevel"/>
    <w:tmpl w:val="97F644F4"/>
    <w:lvl w:ilvl="0" w:tplc="46A8F930">
      <w:start w:val="1"/>
      <w:numFmt w:val="lowerRoman"/>
      <w:lvlText w:val="%1."/>
      <w:lvlJc w:val="right"/>
      <w:pPr>
        <w:ind w:left="720" w:hanging="360"/>
      </w:pPr>
      <w:rPr>
        <w:rFonts w:hint="default"/>
        <w:spacing w:val="-1"/>
        <w:w w:val="99"/>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33D64887"/>
    <w:multiLevelType w:val="hybridMultilevel"/>
    <w:tmpl w:val="72C0CE60"/>
    <w:lvl w:ilvl="0" w:tplc="08090017">
      <w:start w:val="1"/>
      <w:numFmt w:val="lowerLetter"/>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01" w15:restartNumberingAfterBreak="0">
    <w:nsid w:val="34804774"/>
    <w:multiLevelType w:val="hybridMultilevel"/>
    <w:tmpl w:val="724C287C"/>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350073E4"/>
    <w:multiLevelType w:val="hybridMultilevel"/>
    <w:tmpl w:val="7BEEB838"/>
    <w:lvl w:ilvl="0" w:tplc="D5BE7808">
      <w:start w:val="12"/>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3" w15:restartNumberingAfterBreak="0">
    <w:nsid w:val="354E2FE7"/>
    <w:multiLevelType w:val="hybridMultilevel"/>
    <w:tmpl w:val="AA6446B6"/>
    <w:lvl w:ilvl="0" w:tplc="398AD1BE">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35595F0D"/>
    <w:multiLevelType w:val="hybridMultilevel"/>
    <w:tmpl w:val="7A92DA94"/>
    <w:lvl w:ilvl="0" w:tplc="08090017">
      <w:start w:val="1"/>
      <w:numFmt w:val="lowerLetter"/>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05" w15:restartNumberingAfterBreak="0">
    <w:nsid w:val="35611AF2"/>
    <w:multiLevelType w:val="hybridMultilevel"/>
    <w:tmpl w:val="DDE2E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6" w15:restartNumberingAfterBreak="0">
    <w:nsid w:val="35FF3180"/>
    <w:multiLevelType w:val="hybridMultilevel"/>
    <w:tmpl w:val="A1CA5A72"/>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36D54BA5"/>
    <w:multiLevelType w:val="hybridMultilevel"/>
    <w:tmpl w:val="A60224DC"/>
    <w:lvl w:ilvl="0" w:tplc="860032F8">
      <w:start w:val="1"/>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36E66276"/>
    <w:multiLevelType w:val="hybridMultilevel"/>
    <w:tmpl w:val="41B0926E"/>
    <w:lvl w:ilvl="0" w:tplc="24B815BC">
      <w:start w:val="1"/>
      <w:numFmt w:val="decimal"/>
      <w:lvlText w:val="%1)"/>
      <w:lvlJc w:val="left"/>
      <w:pPr>
        <w:ind w:left="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38141B89"/>
    <w:multiLevelType w:val="hybridMultilevel"/>
    <w:tmpl w:val="C792B536"/>
    <w:lvl w:ilvl="0" w:tplc="6B26FC7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0" w15:restartNumberingAfterBreak="0">
    <w:nsid w:val="385007F6"/>
    <w:multiLevelType w:val="hybridMultilevel"/>
    <w:tmpl w:val="BDE0A974"/>
    <w:lvl w:ilvl="0" w:tplc="286C209A">
      <w:start w:val="1"/>
      <w:numFmt w:val="bullet"/>
      <w:lvlText w:val=""/>
      <w:lvlJc w:val="left"/>
      <w:pPr>
        <w:ind w:left="1287" w:hanging="360"/>
      </w:pPr>
      <w:rPr>
        <w:rFonts w:ascii="Symbol" w:hAnsi="Symbol" w:hint="default"/>
      </w:rPr>
    </w:lvl>
    <w:lvl w:ilvl="1" w:tplc="08090019">
      <w:start w:val="1"/>
      <w:numFmt w:val="lowerLetter"/>
      <w:lvlText w:val="%2."/>
      <w:lvlJc w:val="left"/>
      <w:pPr>
        <w:ind w:left="2007" w:hanging="360"/>
      </w:pPr>
    </w:lvl>
    <w:lvl w:ilvl="2" w:tplc="08090011">
      <w:start w:val="1"/>
      <w:numFmt w:val="decimal"/>
      <w:lvlText w:val="%3)"/>
      <w:lvlJc w:val="left"/>
      <w:pPr>
        <w:ind w:left="2907" w:hanging="36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1" w15:restartNumberingAfterBreak="0">
    <w:nsid w:val="386E25D7"/>
    <w:multiLevelType w:val="hybridMultilevel"/>
    <w:tmpl w:val="E5708214"/>
    <w:lvl w:ilvl="0" w:tplc="6AD860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38A84FAE"/>
    <w:multiLevelType w:val="hybridMultilevel"/>
    <w:tmpl w:val="16342D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3" w15:restartNumberingAfterBreak="0">
    <w:nsid w:val="390C40C8"/>
    <w:multiLevelType w:val="hybridMultilevel"/>
    <w:tmpl w:val="95E62FE8"/>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4" w15:restartNumberingAfterBreak="0">
    <w:nsid w:val="39FF200B"/>
    <w:multiLevelType w:val="hybridMultilevel"/>
    <w:tmpl w:val="20407B7A"/>
    <w:lvl w:ilvl="0" w:tplc="50D680BA">
      <w:start w:val="11"/>
      <w:numFmt w:val="decimal"/>
      <w:lvlText w:val="%1)"/>
      <w:lvlJc w:val="left"/>
      <w:pPr>
        <w:ind w:left="501" w:hanging="360"/>
      </w:pPr>
      <w:rPr>
        <w:rFonts w:hint="default"/>
      </w:rPr>
    </w:lvl>
    <w:lvl w:ilvl="1" w:tplc="08090019" w:tentative="1">
      <w:start w:val="1"/>
      <w:numFmt w:val="lowerLetter"/>
      <w:lvlText w:val="%2."/>
      <w:lvlJc w:val="left"/>
      <w:pPr>
        <w:ind w:left="79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115" w15:restartNumberingAfterBreak="0">
    <w:nsid w:val="3A82489B"/>
    <w:multiLevelType w:val="hybridMultilevel"/>
    <w:tmpl w:val="433CCE18"/>
    <w:lvl w:ilvl="0" w:tplc="1B8C324E">
      <w:start w:val="9"/>
      <w:numFmt w:val="decimal"/>
      <w:lvlText w:val="%1)"/>
      <w:lvlJc w:val="left"/>
      <w:pPr>
        <w:ind w:left="778"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6" w15:restartNumberingAfterBreak="0">
    <w:nsid w:val="3B877CE5"/>
    <w:multiLevelType w:val="hybridMultilevel"/>
    <w:tmpl w:val="0C185A66"/>
    <w:lvl w:ilvl="0" w:tplc="31DADCBE">
      <w:start w:val="1"/>
      <w:numFmt w:val="lowerLetter"/>
      <w:lvlText w:val="(%1)"/>
      <w:lvlJc w:val="left"/>
      <w:pPr>
        <w:ind w:left="731" w:hanging="360"/>
      </w:pPr>
      <w:rPr>
        <w:rFonts w:cs="Times New Roman" w:hint="eastAsia"/>
        <w:color w:val="auto"/>
        <w:u w:val="none"/>
      </w:rPr>
    </w:lvl>
    <w:lvl w:ilvl="1" w:tplc="08090019" w:tentative="1">
      <w:start w:val="1"/>
      <w:numFmt w:val="lowerLetter"/>
      <w:lvlText w:val="%2."/>
      <w:lvlJc w:val="left"/>
      <w:pPr>
        <w:ind w:left="1451" w:hanging="360"/>
      </w:pPr>
    </w:lvl>
    <w:lvl w:ilvl="2" w:tplc="0809001B" w:tentative="1">
      <w:start w:val="1"/>
      <w:numFmt w:val="lowerRoman"/>
      <w:lvlText w:val="%3."/>
      <w:lvlJc w:val="right"/>
      <w:pPr>
        <w:ind w:left="2171" w:hanging="180"/>
      </w:pPr>
    </w:lvl>
    <w:lvl w:ilvl="3" w:tplc="0809000F" w:tentative="1">
      <w:start w:val="1"/>
      <w:numFmt w:val="decimal"/>
      <w:lvlText w:val="%4."/>
      <w:lvlJc w:val="left"/>
      <w:pPr>
        <w:ind w:left="2891" w:hanging="360"/>
      </w:pPr>
    </w:lvl>
    <w:lvl w:ilvl="4" w:tplc="08090019" w:tentative="1">
      <w:start w:val="1"/>
      <w:numFmt w:val="lowerLetter"/>
      <w:lvlText w:val="%5."/>
      <w:lvlJc w:val="left"/>
      <w:pPr>
        <w:ind w:left="3611" w:hanging="360"/>
      </w:pPr>
    </w:lvl>
    <w:lvl w:ilvl="5" w:tplc="0809001B" w:tentative="1">
      <w:start w:val="1"/>
      <w:numFmt w:val="lowerRoman"/>
      <w:lvlText w:val="%6."/>
      <w:lvlJc w:val="right"/>
      <w:pPr>
        <w:ind w:left="4331" w:hanging="180"/>
      </w:pPr>
    </w:lvl>
    <w:lvl w:ilvl="6" w:tplc="0809000F" w:tentative="1">
      <w:start w:val="1"/>
      <w:numFmt w:val="decimal"/>
      <w:lvlText w:val="%7."/>
      <w:lvlJc w:val="left"/>
      <w:pPr>
        <w:ind w:left="5051" w:hanging="360"/>
      </w:pPr>
    </w:lvl>
    <w:lvl w:ilvl="7" w:tplc="08090019" w:tentative="1">
      <w:start w:val="1"/>
      <w:numFmt w:val="lowerLetter"/>
      <w:lvlText w:val="%8."/>
      <w:lvlJc w:val="left"/>
      <w:pPr>
        <w:ind w:left="5771" w:hanging="360"/>
      </w:pPr>
    </w:lvl>
    <w:lvl w:ilvl="8" w:tplc="0809001B" w:tentative="1">
      <w:start w:val="1"/>
      <w:numFmt w:val="lowerRoman"/>
      <w:lvlText w:val="%9."/>
      <w:lvlJc w:val="right"/>
      <w:pPr>
        <w:ind w:left="6491" w:hanging="180"/>
      </w:pPr>
    </w:lvl>
  </w:abstractNum>
  <w:abstractNum w:abstractNumId="117" w15:restartNumberingAfterBreak="0">
    <w:nsid w:val="3BB72EA5"/>
    <w:multiLevelType w:val="hybridMultilevel"/>
    <w:tmpl w:val="5D7E4704"/>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3CF847A4"/>
    <w:multiLevelType w:val="hybridMultilevel"/>
    <w:tmpl w:val="9614E6EC"/>
    <w:lvl w:ilvl="0" w:tplc="2E3C2520">
      <w:start w:val="1"/>
      <w:numFmt w:val="upp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19" w15:restartNumberingAfterBreak="0">
    <w:nsid w:val="3E0164AB"/>
    <w:multiLevelType w:val="hybridMultilevel"/>
    <w:tmpl w:val="2670057E"/>
    <w:lvl w:ilvl="0" w:tplc="B3C078A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0" w15:restartNumberingAfterBreak="0">
    <w:nsid w:val="3E2E286D"/>
    <w:multiLevelType w:val="hybridMultilevel"/>
    <w:tmpl w:val="0F30FDAA"/>
    <w:lvl w:ilvl="0" w:tplc="E31AE5DC">
      <w:start w:val="4"/>
      <w:numFmt w:val="decimal"/>
      <w:lvlText w:val="%1)"/>
      <w:lvlJc w:val="left"/>
      <w:pPr>
        <w:ind w:left="77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1" w15:restartNumberingAfterBreak="0">
    <w:nsid w:val="3E56372F"/>
    <w:multiLevelType w:val="hybridMultilevel"/>
    <w:tmpl w:val="6D42E346"/>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2" w15:restartNumberingAfterBreak="0">
    <w:nsid w:val="3F0B48FD"/>
    <w:multiLevelType w:val="hybridMultilevel"/>
    <w:tmpl w:val="BC581E52"/>
    <w:lvl w:ilvl="0" w:tplc="08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3" w15:restartNumberingAfterBreak="0">
    <w:nsid w:val="3F711B99"/>
    <w:multiLevelType w:val="hybridMultilevel"/>
    <w:tmpl w:val="5994DB86"/>
    <w:lvl w:ilvl="0" w:tplc="04150001">
      <w:start w:val="1"/>
      <w:numFmt w:val="bullet"/>
      <w:lvlText w:val=""/>
      <w:lvlJc w:val="left"/>
      <w:pPr>
        <w:ind w:left="767" w:hanging="360"/>
      </w:pPr>
      <w:rPr>
        <w:rFonts w:ascii="Symbol" w:hAnsi="Symbol" w:hint="default"/>
      </w:rPr>
    </w:lvl>
    <w:lvl w:ilvl="1" w:tplc="04150003" w:tentative="1">
      <w:start w:val="1"/>
      <w:numFmt w:val="bullet"/>
      <w:lvlText w:val="o"/>
      <w:lvlJc w:val="left"/>
      <w:pPr>
        <w:ind w:left="1487" w:hanging="360"/>
      </w:pPr>
      <w:rPr>
        <w:rFonts w:ascii="Courier New" w:hAnsi="Courier New" w:cs="Courier New" w:hint="default"/>
      </w:rPr>
    </w:lvl>
    <w:lvl w:ilvl="2" w:tplc="04150005" w:tentative="1">
      <w:start w:val="1"/>
      <w:numFmt w:val="bullet"/>
      <w:lvlText w:val=""/>
      <w:lvlJc w:val="left"/>
      <w:pPr>
        <w:ind w:left="2207" w:hanging="360"/>
      </w:pPr>
      <w:rPr>
        <w:rFonts w:ascii="Wingdings" w:hAnsi="Wingdings" w:hint="default"/>
      </w:rPr>
    </w:lvl>
    <w:lvl w:ilvl="3" w:tplc="04150001" w:tentative="1">
      <w:start w:val="1"/>
      <w:numFmt w:val="bullet"/>
      <w:lvlText w:val=""/>
      <w:lvlJc w:val="left"/>
      <w:pPr>
        <w:ind w:left="2927" w:hanging="360"/>
      </w:pPr>
      <w:rPr>
        <w:rFonts w:ascii="Symbol" w:hAnsi="Symbol" w:hint="default"/>
      </w:rPr>
    </w:lvl>
    <w:lvl w:ilvl="4" w:tplc="04150003" w:tentative="1">
      <w:start w:val="1"/>
      <w:numFmt w:val="bullet"/>
      <w:lvlText w:val="o"/>
      <w:lvlJc w:val="left"/>
      <w:pPr>
        <w:ind w:left="3647" w:hanging="360"/>
      </w:pPr>
      <w:rPr>
        <w:rFonts w:ascii="Courier New" w:hAnsi="Courier New" w:cs="Courier New" w:hint="default"/>
      </w:rPr>
    </w:lvl>
    <w:lvl w:ilvl="5" w:tplc="04150005" w:tentative="1">
      <w:start w:val="1"/>
      <w:numFmt w:val="bullet"/>
      <w:lvlText w:val=""/>
      <w:lvlJc w:val="left"/>
      <w:pPr>
        <w:ind w:left="4367" w:hanging="360"/>
      </w:pPr>
      <w:rPr>
        <w:rFonts w:ascii="Wingdings" w:hAnsi="Wingdings" w:hint="default"/>
      </w:rPr>
    </w:lvl>
    <w:lvl w:ilvl="6" w:tplc="04150001" w:tentative="1">
      <w:start w:val="1"/>
      <w:numFmt w:val="bullet"/>
      <w:lvlText w:val=""/>
      <w:lvlJc w:val="left"/>
      <w:pPr>
        <w:ind w:left="5087" w:hanging="360"/>
      </w:pPr>
      <w:rPr>
        <w:rFonts w:ascii="Symbol" w:hAnsi="Symbol" w:hint="default"/>
      </w:rPr>
    </w:lvl>
    <w:lvl w:ilvl="7" w:tplc="04150003" w:tentative="1">
      <w:start w:val="1"/>
      <w:numFmt w:val="bullet"/>
      <w:lvlText w:val="o"/>
      <w:lvlJc w:val="left"/>
      <w:pPr>
        <w:ind w:left="5807" w:hanging="360"/>
      </w:pPr>
      <w:rPr>
        <w:rFonts w:ascii="Courier New" w:hAnsi="Courier New" w:cs="Courier New" w:hint="default"/>
      </w:rPr>
    </w:lvl>
    <w:lvl w:ilvl="8" w:tplc="04150005" w:tentative="1">
      <w:start w:val="1"/>
      <w:numFmt w:val="bullet"/>
      <w:lvlText w:val=""/>
      <w:lvlJc w:val="left"/>
      <w:pPr>
        <w:ind w:left="6527" w:hanging="360"/>
      </w:pPr>
      <w:rPr>
        <w:rFonts w:ascii="Wingdings" w:hAnsi="Wingdings" w:hint="default"/>
      </w:rPr>
    </w:lvl>
  </w:abstractNum>
  <w:abstractNum w:abstractNumId="124" w15:restartNumberingAfterBreak="0">
    <w:nsid w:val="3F846CEE"/>
    <w:multiLevelType w:val="multilevel"/>
    <w:tmpl w:val="38C2B752"/>
    <w:lvl w:ilvl="0">
      <w:start w:val="12"/>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5" w15:restartNumberingAfterBreak="0">
    <w:nsid w:val="3FBE0D21"/>
    <w:multiLevelType w:val="hybridMultilevel"/>
    <w:tmpl w:val="D8B88776"/>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126" w15:restartNumberingAfterBreak="0">
    <w:nsid w:val="3FE733E5"/>
    <w:multiLevelType w:val="multilevel"/>
    <w:tmpl w:val="E446D10A"/>
    <w:lvl w:ilvl="0">
      <w:start w:val="6"/>
      <w:numFmt w:val="decimal"/>
      <w:lvlText w:val="%1."/>
      <w:lvlJc w:val="left"/>
      <w:pPr>
        <w:ind w:left="720" w:hanging="360"/>
      </w:pPr>
      <w:rPr>
        <w:rFonts w:hint="default"/>
        <w:b/>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7" w15:restartNumberingAfterBreak="0">
    <w:nsid w:val="40EB4220"/>
    <w:multiLevelType w:val="hybridMultilevel"/>
    <w:tmpl w:val="A6B2A39C"/>
    <w:lvl w:ilvl="0" w:tplc="08090011">
      <w:start w:val="1"/>
      <w:numFmt w:val="decimal"/>
      <w:lvlText w:val="%1)"/>
      <w:lvlJc w:val="left"/>
      <w:pPr>
        <w:ind w:left="720" w:hanging="360"/>
      </w:pPr>
    </w:lvl>
    <w:lvl w:ilvl="1" w:tplc="FF5C14EC">
      <w:start w:val="1"/>
      <w:numFmt w:val="decimal"/>
      <w:lvlText w:val="%2)"/>
      <w:lvlJc w:val="left"/>
      <w:pPr>
        <w:ind w:left="778" w:hanging="360"/>
      </w:pPr>
      <w:rPr>
        <w:rFonts w:hint="default"/>
        <w:b w:val="0"/>
        <w:bCs/>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8" w15:restartNumberingAfterBreak="0">
    <w:nsid w:val="41121C39"/>
    <w:multiLevelType w:val="multilevel"/>
    <w:tmpl w:val="12C809D4"/>
    <w:lvl w:ilvl="0">
      <w:start w:val="1"/>
      <w:numFmt w:val="lowerLetter"/>
      <w:pStyle w:val="aDefinition"/>
      <w:lvlText w:val="(%1)"/>
      <w:lvlJc w:val="left"/>
      <w:pPr>
        <w:tabs>
          <w:tab w:val="num" w:pos="851"/>
        </w:tabs>
        <w:ind w:left="851" w:hanging="851"/>
      </w:pPr>
      <w:rPr>
        <w:rFonts w:cs="Times New Roman" w:hint="default"/>
        <w:b w:val="0"/>
        <w:i w:val="0"/>
      </w:rPr>
    </w:lvl>
    <w:lvl w:ilvl="1">
      <w:start w:val="1"/>
      <w:numFmt w:val="lowerRoman"/>
      <w:pStyle w:val="iDefinition"/>
      <w:lvlText w:val="(%2)"/>
      <w:lvlJc w:val="left"/>
      <w:pPr>
        <w:tabs>
          <w:tab w:val="num" w:pos="1843"/>
        </w:tabs>
        <w:ind w:left="1843" w:hanging="992"/>
      </w:pPr>
      <w:rPr>
        <w:rFonts w:cs="Times New Roman" w:hint="default"/>
      </w:rPr>
    </w:lvl>
    <w:lvl w:ilvl="2">
      <w:start w:val="1"/>
      <w:numFmt w:val="lowerRoman"/>
      <w:lvlText w:val="%3)"/>
      <w:lvlJc w:val="left"/>
      <w:pPr>
        <w:tabs>
          <w:tab w:val="num" w:pos="3119"/>
        </w:tabs>
        <w:ind w:left="3119" w:hanging="1276"/>
      </w:pPr>
      <w:rPr>
        <w:rFonts w:cs="Times New Roman" w:hint="default"/>
      </w:rPr>
    </w:lvl>
    <w:lvl w:ilvl="3">
      <w:start w:val="1"/>
      <w:numFmt w:val="bullet"/>
      <w:lvlText w:val=""/>
      <w:lvlJc w:val="left"/>
      <w:pPr>
        <w:tabs>
          <w:tab w:val="num" w:pos="1440"/>
        </w:tabs>
        <w:ind w:left="1440" w:hanging="360"/>
      </w:pPr>
      <w:rPr>
        <w:rFonts w:ascii="Symbol" w:hAnsi="Symbol"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29" w15:restartNumberingAfterBreak="0">
    <w:nsid w:val="419647F9"/>
    <w:multiLevelType w:val="hybridMultilevel"/>
    <w:tmpl w:val="A612AB2C"/>
    <w:lvl w:ilvl="0" w:tplc="0809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0" w15:restartNumberingAfterBreak="0">
    <w:nsid w:val="41B03746"/>
    <w:multiLevelType w:val="hybridMultilevel"/>
    <w:tmpl w:val="6296A2D0"/>
    <w:lvl w:ilvl="0" w:tplc="1242C50A">
      <w:start w:val="2"/>
      <w:numFmt w:val="upperLetter"/>
      <w:lvlText w:val="%1."/>
      <w:lvlJc w:val="left"/>
      <w:pPr>
        <w:ind w:left="502"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42707DFB"/>
    <w:multiLevelType w:val="hybridMultilevel"/>
    <w:tmpl w:val="6060DF9C"/>
    <w:lvl w:ilvl="0" w:tplc="1FBE3AE6">
      <w:start w:val="1"/>
      <w:numFmt w:val="lowerRoman"/>
      <w:lvlText w:val="(%1)"/>
      <w:lvlJc w:val="left"/>
      <w:pPr>
        <w:ind w:left="1069" w:hanging="360"/>
      </w:pPr>
      <w:rPr>
        <w:rFonts w:ascii="Arial" w:eastAsia="Times New Roman" w:hAnsi="Arial" w:cs="Times New Roman"/>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32" w15:restartNumberingAfterBreak="0">
    <w:nsid w:val="453C43A1"/>
    <w:multiLevelType w:val="hybridMultilevel"/>
    <w:tmpl w:val="5442D0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3" w15:restartNumberingAfterBreak="0">
    <w:nsid w:val="45407085"/>
    <w:multiLevelType w:val="hybridMultilevel"/>
    <w:tmpl w:val="F5B24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4" w15:restartNumberingAfterBreak="0">
    <w:nsid w:val="461837AE"/>
    <w:multiLevelType w:val="hybridMultilevel"/>
    <w:tmpl w:val="A3521B94"/>
    <w:lvl w:ilvl="0" w:tplc="1DCC760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46D46B11"/>
    <w:multiLevelType w:val="hybridMultilevel"/>
    <w:tmpl w:val="13585FEC"/>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6" w15:restartNumberingAfterBreak="0">
    <w:nsid w:val="470E2336"/>
    <w:multiLevelType w:val="hybridMultilevel"/>
    <w:tmpl w:val="CD049402"/>
    <w:lvl w:ilvl="0" w:tplc="98C2AF24">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7" w15:restartNumberingAfterBreak="0">
    <w:nsid w:val="47210818"/>
    <w:multiLevelType w:val="hybridMultilevel"/>
    <w:tmpl w:val="41B0926E"/>
    <w:lvl w:ilvl="0" w:tplc="FFFFFFFF">
      <w:start w:val="1"/>
      <w:numFmt w:val="decimal"/>
      <w:lvlText w:val="%1)"/>
      <w:lvlJc w:val="left"/>
      <w:pPr>
        <w:ind w:left="778"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8" w15:restartNumberingAfterBreak="0">
    <w:nsid w:val="47750C8D"/>
    <w:multiLevelType w:val="hybridMultilevel"/>
    <w:tmpl w:val="3A3697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9" w15:restartNumberingAfterBreak="0">
    <w:nsid w:val="498079A0"/>
    <w:multiLevelType w:val="hybridMultilevel"/>
    <w:tmpl w:val="9B5A5552"/>
    <w:lvl w:ilvl="0" w:tplc="34309340">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49B44DB3"/>
    <w:multiLevelType w:val="hybridMultilevel"/>
    <w:tmpl w:val="6B8C4494"/>
    <w:lvl w:ilvl="0" w:tplc="08090005">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41" w15:restartNumberingAfterBreak="0">
    <w:nsid w:val="4B4716DA"/>
    <w:multiLevelType w:val="hybridMultilevel"/>
    <w:tmpl w:val="429AA2F6"/>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42" w15:restartNumberingAfterBreak="0">
    <w:nsid w:val="4B4D047E"/>
    <w:multiLevelType w:val="hybridMultilevel"/>
    <w:tmpl w:val="1C72BF7A"/>
    <w:lvl w:ilvl="0" w:tplc="FFFFFFFF">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ind w:left="1440" w:hanging="360"/>
      </w:p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43" w15:restartNumberingAfterBreak="0">
    <w:nsid w:val="4B5C4533"/>
    <w:multiLevelType w:val="hybridMultilevel"/>
    <w:tmpl w:val="CF58124C"/>
    <w:lvl w:ilvl="0" w:tplc="4C92E532">
      <w:start w:val="4"/>
      <w:numFmt w:val="decimal"/>
      <w:lvlText w:val="%1)"/>
      <w:lvlJc w:val="left"/>
      <w:pPr>
        <w:ind w:left="77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4" w15:restartNumberingAfterBreak="0">
    <w:nsid w:val="4BDF5C7A"/>
    <w:multiLevelType w:val="hybridMultilevel"/>
    <w:tmpl w:val="05E221D6"/>
    <w:lvl w:ilvl="0" w:tplc="FFFFFFFF">
      <w:numFmt w:val="bullet"/>
      <w:lvlText w:val="•"/>
      <w:lvlJc w:val="left"/>
      <w:pPr>
        <w:ind w:left="786" w:hanging="360"/>
      </w:pPr>
      <w:rPr>
        <w:rFonts w:ascii="Arial" w:eastAsia="Arial" w:hAnsi="Arial" w:cs="Arial" w:hint="default"/>
      </w:rPr>
    </w:lvl>
    <w:lvl w:ilvl="1" w:tplc="7966DDAE">
      <w:numFmt w:val="bullet"/>
      <w:lvlText w:val="•"/>
      <w:lvlJc w:val="left"/>
      <w:pPr>
        <w:ind w:left="1506" w:hanging="360"/>
      </w:pPr>
      <w:rPr>
        <w:rFonts w:ascii="Times New Roman" w:eastAsia="Calibri" w:hAnsi="Times New Roman" w:cs="Times New Roman" w:hint="default"/>
      </w:rPr>
    </w:lvl>
    <w:lvl w:ilvl="2" w:tplc="FFFFFFFF" w:tentative="1">
      <w:start w:val="1"/>
      <w:numFmt w:val="bullet"/>
      <w:lvlText w:val=""/>
      <w:lvlJc w:val="left"/>
      <w:pPr>
        <w:ind w:left="2226" w:hanging="360"/>
      </w:pPr>
      <w:rPr>
        <w:rFonts w:ascii="Wingdings" w:hAnsi="Wingdings" w:hint="default"/>
      </w:rPr>
    </w:lvl>
    <w:lvl w:ilvl="3" w:tplc="FFFFFFFF" w:tentative="1">
      <w:start w:val="1"/>
      <w:numFmt w:val="bullet"/>
      <w:lvlText w:val=""/>
      <w:lvlJc w:val="left"/>
      <w:pPr>
        <w:ind w:left="2946" w:hanging="360"/>
      </w:pPr>
      <w:rPr>
        <w:rFonts w:ascii="Symbol" w:hAnsi="Symbol" w:hint="default"/>
      </w:rPr>
    </w:lvl>
    <w:lvl w:ilvl="4" w:tplc="FFFFFFFF" w:tentative="1">
      <w:start w:val="1"/>
      <w:numFmt w:val="bullet"/>
      <w:lvlText w:val="o"/>
      <w:lvlJc w:val="left"/>
      <w:pPr>
        <w:ind w:left="3666" w:hanging="360"/>
      </w:pPr>
      <w:rPr>
        <w:rFonts w:ascii="Courier New" w:hAnsi="Courier New" w:cs="Courier New" w:hint="default"/>
      </w:rPr>
    </w:lvl>
    <w:lvl w:ilvl="5" w:tplc="FFFFFFFF" w:tentative="1">
      <w:start w:val="1"/>
      <w:numFmt w:val="bullet"/>
      <w:lvlText w:val=""/>
      <w:lvlJc w:val="left"/>
      <w:pPr>
        <w:ind w:left="4386" w:hanging="360"/>
      </w:pPr>
      <w:rPr>
        <w:rFonts w:ascii="Wingdings" w:hAnsi="Wingdings" w:hint="default"/>
      </w:rPr>
    </w:lvl>
    <w:lvl w:ilvl="6" w:tplc="FFFFFFFF" w:tentative="1">
      <w:start w:val="1"/>
      <w:numFmt w:val="bullet"/>
      <w:lvlText w:val=""/>
      <w:lvlJc w:val="left"/>
      <w:pPr>
        <w:ind w:left="5106" w:hanging="360"/>
      </w:pPr>
      <w:rPr>
        <w:rFonts w:ascii="Symbol" w:hAnsi="Symbol" w:hint="default"/>
      </w:rPr>
    </w:lvl>
    <w:lvl w:ilvl="7" w:tplc="FFFFFFFF" w:tentative="1">
      <w:start w:val="1"/>
      <w:numFmt w:val="bullet"/>
      <w:lvlText w:val="o"/>
      <w:lvlJc w:val="left"/>
      <w:pPr>
        <w:ind w:left="5826" w:hanging="360"/>
      </w:pPr>
      <w:rPr>
        <w:rFonts w:ascii="Courier New" w:hAnsi="Courier New" w:cs="Courier New" w:hint="default"/>
      </w:rPr>
    </w:lvl>
    <w:lvl w:ilvl="8" w:tplc="FFFFFFFF" w:tentative="1">
      <w:start w:val="1"/>
      <w:numFmt w:val="bullet"/>
      <w:lvlText w:val=""/>
      <w:lvlJc w:val="left"/>
      <w:pPr>
        <w:ind w:left="6546" w:hanging="360"/>
      </w:pPr>
      <w:rPr>
        <w:rFonts w:ascii="Wingdings" w:hAnsi="Wingdings" w:hint="default"/>
      </w:rPr>
    </w:lvl>
  </w:abstractNum>
  <w:abstractNum w:abstractNumId="145" w15:restartNumberingAfterBreak="0">
    <w:nsid w:val="4DAD2595"/>
    <w:multiLevelType w:val="hybridMultilevel"/>
    <w:tmpl w:val="987687C6"/>
    <w:lvl w:ilvl="0" w:tplc="F560E996">
      <w:start w:val="1"/>
      <w:numFmt w:val="lowerRoman"/>
      <w:lvlText w:val="(%1)"/>
      <w:lvlJc w:val="left"/>
      <w:pPr>
        <w:ind w:left="2907" w:hanging="3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08090019" w:tentative="1">
      <w:start w:val="1"/>
      <w:numFmt w:val="lowerLetter"/>
      <w:lvlText w:val="%2."/>
      <w:lvlJc w:val="left"/>
      <w:pPr>
        <w:ind w:left="3627" w:hanging="360"/>
      </w:pPr>
    </w:lvl>
    <w:lvl w:ilvl="2" w:tplc="0809001B" w:tentative="1">
      <w:start w:val="1"/>
      <w:numFmt w:val="lowerRoman"/>
      <w:lvlText w:val="%3."/>
      <w:lvlJc w:val="right"/>
      <w:pPr>
        <w:ind w:left="4347" w:hanging="180"/>
      </w:pPr>
    </w:lvl>
    <w:lvl w:ilvl="3" w:tplc="0809000F" w:tentative="1">
      <w:start w:val="1"/>
      <w:numFmt w:val="decimal"/>
      <w:lvlText w:val="%4."/>
      <w:lvlJc w:val="left"/>
      <w:pPr>
        <w:ind w:left="5067" w:hanging="360"/>
      </w:pPr>
    </w:lvl>
    <w:lvl w:ilvl="4" w:tplc="08090019" w:tentative="1">
      <w:start w:val="1"/>
      <w:numFmt w:val="lowerLetter"/>
      <w:lvlText w:val="%5."/>
      <w:lvlJc w:val="left"/>
      <w:pPr>
        <w:ind w:left="5787" w:hanging="360"/>
      </w:pPr>
    </w:lvl>
    <w:lvl w:ilvl="5" w:tplc="0809001B" w:tentative="1">
      <w:start w:val="1"/>
      <w:numFmt w:val="lowerRoman"/>
      <w:lvlText w:val="%6."/>
      <w:lvlJc w:val="right"/>
      <w:pPr>
        <w:ind w:left="6507" w:hanging="180"/>
      </w:pPr>
    </w:lvl>
    <w:lvl w:ilvl="6" w:tplc="0809000F" w:tentative="1">
      <w:start w:val="1"/>
      <w:numFmt w:val="decimal"/>
      <w:lvlText w:val="%7."/>
      <w:lvlJc w:val="left"/>
      <w:pPr>
        <w:ind w:left="7227" w:hanging="360"/>
      </w:pPr>
    </w:lvl>
    <w:lvl w:ilvl="7" w:tplc="08090019" w:tentative="1">
      <w:start w:val="1"/>
      <w:numFmt w:val="lowerLetter"/>
      <w:lvlText w:val="%8."/>
      <w:lvlJc w:val="left"/>
      <w:pPr>
        <w:ind w:left="7947" w:hanging="360"/>
      </w:pPr>
    </w:lvl>
    <w:lvl w:ilvl="8" w:tplc="0809001B" w:tentative="1">
      <w:start w:val="1"/>
      <w:numFmt w:val="lowerRoman"/>
      <w:lvlText w:val="%9."/>
      <w:lvlJc w:val="right"/>
      <w:pPr>
        <w:ind w:left="8667" w:hanging="180"/>
      </w:pPr>
    </w:lvl>
  </w:abstractNum>
  <w:abstractNum w:abstractNumId="146" w15:restartNumberingAfterBreak="0">
    <w:nsid w:val="4DBA294B"/>
    <w:multiLevelType w:val="hybridMultilevel"/>
    <w:tmpl w:val="489E3DE2"/>
    <w:lvl w:ilvl="0" w:tplc="FFFFFFFF">
      <w:start w:val="2"/>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7" w15:restartNumberingAfterBreak="0">
    <w:nsid w:val="4E12590F"/>
    <w:multiLevelType w:val="multilevel"/>
    <w:tmpl w:val="8FE858E4"/>
    <w:lvl w:ilvl="0">
      <w:start w:val="1"/>
      <w:numFmt w:val="lowerLetter"/>
      <w:lvlText w:val="(%1)"/>
      <w:lvlJc w:val="left"/>
      <w:pPr>
        <w:tabs>
          <w:tab w:val="num" w:pos="360"/>
        </w:tabs>
        <w:ind w:left="36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15:restartNumberingAfterBreak="0">
    <w:nsid w:val="4E4B4E3E"/>
    <w:multiLevelType w:val="multilevel"/>
    <w:tmpl w:val="41304992"/>
    <w:lvl w:ilvl="0">
      <w:start w:val="1"/>
      <w:numFmt w:val="decimal"/>
      <w:pStyle w:val="AOHead1"/>
      <w:lvlText w:val="%1."/>
      <w:lvlJc w:val="left"/>
      <w:pPr>
        <w:tabs>
          <w:tab w:val="num" w:pos="720"/>
        </w:tabs>
        <w:ind w:left="720" w:hanging="720"/>
      </w:pPr>
      <w:rPr>
        <w:rFonts w:hint="default"/>
      </w:rPr>
    </w:lvl>
    <w:lvl w:ilvl="1">
      <w:start w:val="1"/>
      <w:numFmt w:val="decimal"/>
      <w:pStyle w:val="AOHead2"/>
      <w:lvlText w:val="%1.%2"/>
      <w:lvlJc w:val="left"/>
      <w:pPr>
        <w:tabs>
          <w:tab w:val="num" w:pos="720"/>
        </w:tabs>
        <w:ind w:left="720" w:hanging="720"/>
      </w:pPr>
      <w:rPr>
        <w:rFonts w:hint="default"/>
      </w:rPr>
    </w:lvl>
    <w:lvl w:ilvl="2">
      <w:start w:val="1"/>
      <w:numFmt w:val="lowerLetter"/>
      <w:pStyle w:val="AOHead3"/>
      <w:lvlText w:val="(%3)"/>
      <w:lvlJc w:val="left"/>
      <w:pPr>
        <w:tabs>
          <w:tab w:val="num" w:pos="1440"/>
        </w:tabs>
        <w:ind w:left="1440" w:hanging="720"/>
      </w:pPr>
      <w:rPr>
        <w:rFonts w:hint="default"/>
        <w:b w:val="0"/>
      </w:rPr>
    </w:lvl>
    <w:lvl w:ilvl="3">
      <w:start w:val="1"/>
      <w:numFmt w:val="lowerRoman"/>
      <w:pStyle w:val="AOHead4"/>
      <w:lvlText w:val="(%4)"/>
      <w:lvlJc w:val="left"/>
      <w:pPr>
        <w:tabs>
          <w:tab w:val="num" w:pos="5966"/>
        </w:tabs>
        <w:ind w:left="5966" w:hanging="720"/>
      </w:pPr>
      <w:rPr>
        <w:rFonts w:hint="default"/>
        <w:b w:val="0"/>
      </w:rPr>
    </w:lvl>
    <w:lvl w:ilvl="4">
      <w:start w:val="1"/>
      <w:numFmt w:val="upperLetter"/>
      <w:pStyle w:val="AOHead5"/>
      <w:lvlText w:val="(%5)"/>
      <w:lvlJc w:val="left"/>
      <w:pPr>
        <w:tabs>
          <w:tab w:val="num" w:pos="2880"/>
        </w:tabs>
        <w:ind w:left="2880" w:hanging="720"/>
      </w:pPr>
      <w:rPr>
        <w:rFonts w:hint="default"/>
      </w:rPr>
    </w:lvl>
    <w:lvl w:ilvl="5">
      <w:start w:val="1"/>
      <w:numFmt w:val="upperRoman"/>
      <w:pStyle w:val="AOHead6"/>
      <w:lvlText w:val="%6."/>
      <w:lvlJc w:val="left"/>
      <w:pPr>
        <w:tabs>
          <w:tab w:val="num" w:pos="3600"/>
        </w:tabs>
        <w:ind w:left="3600" w:hanging="720"/>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
      <w:lvlJc w:val="left"/>
      <w:pPr>
        <w:tabs>
          <w:tab w:val="num" w:pos="0"/>
        </w:tabs>
        <w:ind w:left="0" w:firstLine="0"/>
      </w:pPr>
      <w:rPr>
        <w:rFonts w:hint="default"/>
      </w:rPr>
    </w:lvl>
  </w:abstractNum>
  <w:abstractNum w:abstractNumId="149" w15:restartNumberingAfterBreak="0">
    <w:nsid w:val="4F762B70"/>
    <w:multiLevelType w:val="hybridMultilevel"/>
    <w:tmpl w:val="9B86EE3E"/>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0" w15:restartNumberingAfterBreak="0">
    <w:nsid w:val="4F7D445B"/>
    <w:multiLevelType w:val="hybridMultilevel"/>
    <w:tmpl w:val="19540848"/>
    <w:lvl w:ilvl="0" w:tplc="08090005">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1" w15:restartNumberingAfterBreak="0">
    <w:nsid w:val="51446415"/>
    <w:multiLevelType w:val="multilevel"/>
    <w:tmpl w:val="0415001F"/>
    <w:styleLink w:val="111111"/>
    <w:lvl w:ilvl="0">
      <w:start w:val="1"/>
      <w:numFmt w:val="decimal"/>
      <w:lvlText w:val="%1."/>
      <w:lvlJc w:val="left"/>
      <w:pPr>
        <w:tabs>
          <w:tab w:val="num" w:pos="360"/>
        </w:tabs>
        <w:ind w:left="360" w:hanging="360"/>
      </w:pPr>
      <w:rPr>
        <w:rFonts w:cs="Times New Roman"/>
        <w:sz w:val="22"/>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2" w15:restartNumberingAfterBreak="0">
    <w:nsid w:val="525F4415"/>
    <w:multiLevelType w:val="hybridMultilevel"/>
    <w:tmpl w:val="1870CD14"/>
    <w:lvl w:ilvl="0" w:tplc="08090015">
      <w:start w:val="3"/>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53396A79"/>
    <w:multiLevelType w:val="hybridMultilevel"/>
    <w:tmpl w:val="CDC211BE"/>
    <w:lvl w:ilvl="0" w:tplc="A16E6966">
      <w:start w:val="1"/>
      <w:numFmt w:val="lowerLetter"/>
      <w:lvlText w:val="(%1)"/>
      <w:lvlJc w:val="left"/>
      <w:pPr>
        <w:ind w:left="8299" w:hanging="360"/>
      </w:pPr>
      <w:rPr>
        <w:rFonts w:hint="default"/>
      </w:rPr>
    </w:lvl>
    <w:lvl w:ilvl="1" w:tplc="08090019" w:tentative="1">
      <w:start w:val="1"/>
      <w:numFmt w:val="lowerLetter"/>
      <w:lvlText w:val="%2."/>
      <w:lvlJc w:val="left"/>
      <w:pPr>
        <w:ind w:left="9019" w:hanging="360"/>
      </w:pPr>
    </w:lvl>
    <w:lvl w:ilvl="2" w:tplc="0809001B" w:tentative="1">
      <w:start w:val="1"/>
      <w:numFmt w:val="lowerRoman"/>
      <w:lvlText w:val="%3."/>
      <w:lvlJc w:val="right"/>
      <w:pPr>
        <w:ind w:left="9739" w:hanging="180"/>
      </w:pPr>
    </w:lvl>
    <w:lvl w:ilvl="3" w:tplc="0809000F" w:tentative="1">
      <w:start w:val="1"/>
      <w:numFmt w:val="decimal"/>
      <w:lvlText w:val="%4."/>
      <w:lvlJc w:val="left"/>
      <w:pPr>
        <w:ind w:left="10459" w:hanging="360"/>
      </w:pPr>
    </w:lvl>
    <w:lvl w:ilvl="4" w:tplc="08090019" w:tentative="1">
      <w:start w:val="1"/>
      <w:numFmt w:val="lowerLetter"/>
      <w:lvlText w:val="%5."/>
      <w:lvlJc w:val="left"/>
      <w:pPr>
        <w:ind w:left="11179" w:hanging="360"/>
      </w:pPr>
    </w:lvl>
    <w:lvl w:ilvl="5" w:tplc="0809001B" w:tentative="1">
      <w:start w:val="1"/>
      <w:numFmt w:val="lowerRoman"/>
      <w:lvlText w:val="%6."/>
      <w:lvlJc w:val="right"/>
      <w:pPr>
        <w:ind w:left="11899" w:hanging="180"/>
      </w:pPr>
    </w:lvl>
    <w:lvl w:ilvl="6" w:tplc="0809000F" w:tentative="1">
      <w:start w:val="1"/>
      <w:numFmt w:val="decimal"/>
      <w:lvlText w:val="%7."/>
      <w:lvlJc w:val="left"/>
      <w:pPr>
        <w:ind w:left="12619" w:hanging="360"/>
      </w:pPr>
    </w:lvl>
    <w:lvl w:ilvl="7" w:tplc="08090019" w:tentative="1">
      <w:start w:val="1"/>
      <w:numFmt w:val="lowerLetter"/>
      <w:lvlText w:val="%8."/>
      <w:lvlJc w:val="left"/>
      <w:pPr>
        <w:ind w:left="13339" w:hanging="360"/>
      </w:pPr>
    </w:lvl>
    <w:lvl w:ilvl="8" w:tplc="0809001B" w:tentative="1">
      <w:start w:val="1"/>
      <w:numFmt w:val="lowerRoman"/>
      <w:lvlText w:val="%9."/>
      <w:lvlJc w:val="right"/>
      <w:pPr>
        <w:ind w:left="14059" w:hanging="180"/>
      </w:pPr>
    </w:lvl>
  </w:abstractNum>
  <w:abstractNum w:abstractNumId="154" w15:restartNumberingAfterBreak="0">
    <w:nsid w:val="534309C8"/>
    <w:multiLevelType w:val="hybridMultilevel"/>
    <w:tmpl w:val="CA98B02C"/>
    <w:lvl w:ilvl="0" w:tplc="E32EE2C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5" w15:restartNumberingAfterBreak="0">
    <w:nsid w:val="54A753F8"/>
    <w:multiLevelType w:val="hybridMultilevel"/>
    <w:tmpl w:val="5282A7BC"/>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6" w15:restartNumberingAfterBreak="0">
    <w:nsid w:val="54CD0879"/>
    <w:multiLevelType w:val="hybridMultilevel"/>
    <w:tmpl w:val="7D7A0E62"/>
    <w:lvl w:ilvl="0" w:tplc="286C209A">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7" w15:restartNumberingAfterBreak="0">
    <w:nsid w:val="551B39A2"/>
    <w:multiLevelType w:val="hybridMultilevel"/>
    <w:tmpl w:val="E64C82D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8" w15:restartNumberingAfterBreak="0">
    <w:nsid w:val="55B95A9C"/>
    <w:multiLevelType w:val="hybridMultilevel"/>
    <w:tmpl w:val="D67AC2E4"/>
    <w:lvl w:ilvl="0" w:tplc="98C2AF24">
      <w:start w:val="1"/>
      <w:numFmt w:val="bullet"/>
      <w:lvlText w:val=""/>
      <w:lvlJc w:val="left"/>
      <w:pPr>
        <w:ind w:left="720" w:hanging="360"/>
      </w:pPr>
      <w:rPr>
        <w:rFonts w:ascii="Symbol" w:hAnsi="Symbol" w:hint="default"/>
        <w:sz w:val="20"/>
        <w:szCs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9" w15:restartNumberingAfterBreak="0">
    <w:nsid w:val="561818D3"/>
    <w:multiLevelType w:val="multilevel"/>
    <w:tmpl w:val="0415001D"/>
    <w:styleLink w:val="Style1"/>
    <w:lvl w:ilvl="0">
      <w:start w:val="2"/>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0" w15:restartNumberingAfterBreak="0">
    <w:nsid w:val="56D852FC"/>
    <w:multiLevelType w:val="hybridMultilevel"/>
    <w:tmpl w:val="0E926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1" w15:restartNumberingAfterBreak="0">
    <w:nsid w:val="56E31133"/>
    <w:multiLevelType w:val="hybridMultilevel"/>
    <w:tmpl w:val="EDEE5992"/>
    <w:lvl w:ilvl="0" w:tplc="B84CE000">
      <w:start w:val="2"/>
      <w:numFmt w:val="decimal"/>
      <w:lvlText w:val="%1)"/>
      <w:lvlJc w:val="left"/>
      <w:pPr>
        <w:ind w:left="77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2" w15:restartNumberingAfterBreak="0">
    <w:nsid w:val="57F467FE"/>
    <w:multiLevelType w:val="hybridMultilevel"/>
    <w:tmpl w:val="F0DE28C6"/>
    <w:lvl w:ilvl="0" w:tplc="08090011">
      <w:start w:val="1"/>
      <w:numFmt w:val="decimal"/>
      <w:lvlText w:val="%1)"/>
      <w:lvlJc w:val="left"/>
      <w:pPr>
        <w:ind w:left="720" w:hanging="360"/>
      </w:pPr>
      <w:rPr>
        <w:b w:val="0"/>
      </w:rPr>
    </w:lvl>
    <w:lvl w:ilvl="1" w:tplc="08090011">
      <w:start w:val="1"/>
      <w:numFmt w:val="decimal"/>
      <w:lvlText w:val="%2)"/>
      <w:lvlJc w:val="left"/>
      <w:pPr>
        <w:ind w:left="1117" w:hanging="37"/>
      </w:pPr>
      <w:rPr>
        <w:b w:val="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3" w15:restartNumberingAfterBreak="0">
    <w:nsid w:val="5C41621F"/>
    <w:multiLevelType w:val="hybridMultilevel"/>
    <w:tmpl w:val="6B4CC670"/>
    <w:lvl w:ilvl="0" w:tplc="08090017">
      <w:start w:val="1"/>
      <w:numFmt w:val="lowerLetter"/>
      <w:lvlText w:val="%1)"/>
      <w:lvlJc w:val="left"/>
      <w:pPr>
        <w:ind w:left="1428"/>
      </w:pPr>
      <w:rPr>
        <w:b w:val="0"/>
        <w:i w:val="0"/>
        <w:strike w:val="0"/>
        <w:dstrike w:val="0"/>
        <w:color w:val="000000"/>
        <w:sz w:val="22"/>
        <w:szCs w:val="22"/>
        <w:u w:val="none" w:color="000000"/>
        <w:bdr w:val="none" w:sz="0" w:space="0" w:color="auto"/>
        <w:shd w:val="clear" w:color="auto" w:fill="auto"/>
        <w:vertAlign w:val="baseline"/>
      </w:rPr>
    </w:lvl>
    <w:lvl w:ilvl="1" w:tplc="FFFFFFFF">
      <w:start w:val="1"/>
      <w:numFmt w:val="lowerLetter"/>
      <w:lvlText w:val="%2"/>
      <w:lvlJc w:val="left"/>
      <w:pPr>
        <w:ind w:left="21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28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35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430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502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57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64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71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164" w15:restartNumberingAfterBreak="0">
    <w:nsid w:val="5CB25938"/>
    <w:multiLevelType w:val="hybridMultilevel"/>
    <w:tmpl w:val="0AE4460C"/>
    <w:lvl w:ilvl="0" w:tplc="08090017">
      <w:start w:val="1"/>
      <w:numFmt w:val="lowerLetter"/>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65" w15:restartNumberingAfterBreak="0">
    <w:nsid w:val="5CFB5C22"/>
    <w:multiLevelType w:val="hybridMultilevel"/>
    <w:tmpl w:val="BF5A90C6"/>
    <w:lvl w:ilvl="0" w:tplc="9740FA52">
      <w:start w:val="1"/>
      <w:numFmt w:val="bullet"/>
      <w:lvlText w:val="-"/>
      <w:lvlJc w:val="left"/>
      <w:pPr>
        <w:ind w:left="7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C6C4E092">
      <w:start w:val="1"/>
      <w:numFmt w:val="bullet"/>
      <w:lvlText w:val="o"/>
      <w:lvlJc w:val="left"/>
      <w:pPr>
        <w:ind w:left="127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CD7249F0">
      <w:start w:val="1"/>
      <w:numFmt w:val="bullet"/>
      <w:lvlText w:val="▪"/>
      <w:lvlJc w:val="left"/>
      <w:pPr>
        <w:ind w:left="199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0BCCF180">
      <w:start w:val="1"/>
      <w:numFmt w:val="bullet"/>
      <w:lvlText w:val="•"/>
      <w:lvlJc w:val="left"/>
      <w:pPr>
        <w:ind w:left="271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42C639F2">
      <w:start w:val="1"/>
      <w:numFmt w:val="bullet"/>
      <w:lvlText w:val="o"/>
      <w:lvlJc w:val="left"/>
      <w:pPr>
        <w:ind w:left="343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44CA7714">
      <w:start w:val="1"/>
      <w:numFmt w:val="bullet"/>
      <w:lvlText w:val="▪"/>
      <w:lvlJc w:val="left"/>
      <w:pPr>
        <w:ind w:left="415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D26E5332">
      <w:start w:val="1"/>
      <w:numFmt w:val="bullet"/>
      <w:lvlText w:val="•"/>
      <w:lvlJc w:val="left"/>
      <w:pPr>
        <w:ind w:left="487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F4ECABAA">
      <w:start w:val="1"/>
      <w:numFmt w:val="bullet"/>
      <w:lvlText w:val="o"/>
      <w:lvlJc w:val="left"/>
      <w:pPr>
        <w:ind w:left="559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18C8144C">
      <w:start w:val="1"/>
      <w:numFmt w:val="bullet"/>
      <w:lvlText w:val="▪"/>
      <w:lvlJc w:val="left"/>
      <w:pPr>
        <w:ind w:left="6313"/>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166" w15:restartNumberingAfterBreak="0">
    <w:nsid w:val="5E3E377B"/>
    <w:multiLevelType w:val="hybridMultilevel"/>
    <w:tmpl w:val="6748B360"/>
    <w:lvl w:ilvl="0" w:tplc="08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7" w15:restartNumberingAfterBreak="0">
    <w:nsid w:val="5FD35A1D"/>
    <w:multiLevelType w:val="hybridMultilevel"/>
    <w:tmpl w:val="CCC098AA"/>
    <w:lvl w:ilvl="0" w:tplc="7966DDAE">
      <w:numFmt w:val="bullet"/>
      <w:lvlText w:val="•"/>
      <w:lvlJc w:val="left"/>
      <w:pPr>
        <w:ind w:left="1800" w:hanging="360"/>
      </w:pPr>
      <w:rPr>
        <w:rFonts w:ascii="Times New Roman" w:eastAsia="Calibri" w:hAnsi="Times New Roman" w:cs="Times New Roman"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68" w15:restartNumberingAfterBreak="0">
    <w:nsid w:val="62787184"/>
    <w:multiLevelType w:val="multilevel"/>
    <w:tmpl w:val="B3F2C05E"/>
    <w:lvl w:ilvl="0">
      <w:start w:val="1"/>
      <w:numFmt w:val="decimal"/>
      <w:pStyle w:val="Level1"/>
      <w:lvlText w:val="%1."/>
      <w:lvlJc w:val="left"/>
      <w:pPr>
        <w:tabs>
          <w:tab w:val="num" w:pos="851"/>
        </w:tabs>
        <w:ind w:left="851" w:hanging="851"/>
      </w:pPr>
      <w:rPr>
        <w:rFonts w:cs="Times New Roman" w:hint="default"/>
        <w:b w:val="0"/>
        <w:i w:val="0"/>
        <w:u w:val="none"/>
      </w:rPr>
    </w:lvl>
    <w:lvl w:ilvl="1">
      <w:start w:val="1"/>
      <w:numFmt w:val="decimal"/>
      <w:pStyle w:val="Level2"/>
      <w:lvlText w:val="%1.%2"/>
      <w:lvlJc w:val="left"/>
      <w:pPr>
        <w:tabs>
          <w:tab w:val="num" w:pos="851"/>
        </w:tabs>
        <w:ind w:left="851" w:hanging="851"/>
      </w:pPr>
      <w:rPr>
        <w:rFonts w:cs="Times New Roman" w:hint="default"/>
        <w:b w:val="0"/>
        <w:i w:val="0"/>
        <w:u w:val="none"/>
      </w:rPr>
    </w:lvl>
    <w:lvl w:ilvl="2">
      <w:numFmt w:val="none"/>
      <w:pStyle w:val="Level3"/>
      <w:lvlText w:val=""/>
      <w:lvlJc w:val="left"/>
      <w:pPr>
        <w:tabs>
          <w:tab w:val="num" w:pos="360"/>
        </w:tabs>
      </w:pPr>
      <w:rPr>
        <w:rFonts w:cs="Times New Roman"/>
      </w:rPr>
    </w:lvl>
    <w:lvl w:ilvl="3">
      <w:start w:val="1"/>
      <w:numFmt w:val="decimal"/>
      <w:pStyle w:val="Level4"/>
      <w:lvlText w:val="%1.%2.%3.%4"/>
      <w:lvlJc w:val="left"/>
      <w:pPr>
        <w:tabs>
          <w:tab w:val="num" w:pos="3119"/>
        </w:tabs>
        <w:ind w:left="3119" w:hanging="1276"/>
      </w:pPr>
      <w:rPr>
        <w:rFonts w:cs="Times New Roman" w:hint="default"/>
        <w:b w:val="0"/>
        <w:i w:val="0"/>
        <w:u w:val="none"/>
      </w:rPr>
    </w:lvl>
    <w:lvl w:ilvl="4">
      <w:start w:val="1"/>
      <w:numFmt w:val="lowerLetter"/>
      <w:pStyle w:val="Level5"/>
      <w:lvlText w:val="(%5)"/>
      <w:lvlJc w:val="left"/>
      <w:pPr>
        <w:tabs>
          <w:tab w:val="num" w:pos="3119"/>
        </w:tabs>
        <w:ind w:left="3119" w:hanging="1276"/>
      </w:pPr>
      <w:rPr>
        <w:rFonts w:cs="Times New Roman" w:hint="default"/>
        <w:b w:val="0"/>
        <w:i w:val="0"/>
        <w:u w:val="none"/>
      </w:rPr>
    </w:lvl>
    <w:lvl w:ilvl="5">
      <w:start w:val="1"/>
      <w:numFmt w:val="none"/>
      <w:lvlText w:val="(Not Defined)"/>
      <w:lvlJc w:val="left"/>
      <w:pPr>
        <w:tabs>
          <w:tab w:val="num" w:pos="3240"/>
        </w:tabs>
        <w:ind w:left="2736" w:hanging="936"/>
      </w:pPr>
      <w:rPr>
        <w:rFonts w:cs="Times New Roman" w:hint="default"/>
      </w:rPr>
    </w:lvl>
    <w:lvl w:ilvl="6">
      <w:start w:val="1"/>
      <w:numFmt w:val="none"/>
      <w:lvlText w:val="(Not Defined)"/>
      <w:lvlJc w:val="left"/>
      <w:pPr>
        <w:tabs>
          <w:tab w:val="num" w:pos="3600"/>
        </w:tabs>
        <w:ind w:left="3240" w:hanging="1080"/>
      </w:pPr>
      <w:rPr>
        <w:rFonts w:cs="Times New Roman" w:hint="default"/>
      </w:rPr>
    </w:lvl>
    <w:lvl w:ilvl="7">
      <w:start w:val="1"/>
      <w:numFmt w:val="none"/>
      <w:lvlText w:val="(Not Defined)"/>
      <w:lvlJc w:val="left"/>
      <w:pPr>
        <w:tabs>
          <w:tab w:val="num" w:pos="3960"/>
        </w:tabs>
        <w:ind w:left="3744" w:hanging="1224"/>
      </w:pPr>
      <w:rPr>
        <w:rFonts w:cs="Times New Roman" w:hint="default"/>
      </w:rPr>
    </w:lvl>
    <w:lvl w:ilvl="8">
      <w:start w:val="1"/>
      <w:numFmt w:val="none"/>
      <w:lvlText w:val="(Not Defined)"/>
      <w:lvlJc w:val="left"/>
      <w:pPr>
        <w:tabs>
          <w:tab w:val="num" w:pos="4320"/>
        </w:tabs>
        <w:ind w:left="4320" w:hanging="1440"/>
      </w:pPr>
      <w:rPr>
        <w:rFonts w:cs="Times New Roman" w:hint="default"/>
      </w:rPr>
    </w:lvl>
  </w:abstractNum>
  <w:abstractNum w:abstractNumId="169" w15:restartNumberingAfterBreak="0">
    <w:nsid w:val="637421CC"/>
    <w:multiLevelType w:val="hybridMultilevel"/>
    <w:tmpl w:val="AD2AB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0" w15:restartNumberingAfterBreak="0">
    <w:nsid w:val="637A7BD6"/>
    <w:multiLevelType w:val="hybridMultilevel"/>
    <w:tmpl w:val="36467110"/>
    <w:lvl w:ilvl="0" w:tplc="E102AAA8">
      <w:start w:val="9"/>
      <w:numFmt w:val="decimal"/>
      <w:lvlText w:val="%1)"/>
      <w:lvlJc w:val="left"/>
      <w:pPr>
        <w:ind w:left="114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1" w15:restartNumberingAfterBreak="0">
    <w:nsid w:val="641D68E9"/>
    <w:multiLevelType w:val="hybridMultilevel"/>
    <w:tmpl w:val="92322D2E"/>
    <w:lvl w:ilvl="0" w:tplc="FFFFFFFF">
      <w:start w:val="1"/>
      <w:numFmt w:val="decimal"/>
      <w:lvlText w:val="%1)"/>
      <w:lvlJc w:val="left"/>
      <w:pPr>
        <w:ind w:left="770" w:hanging="360"/>
      </w:pPr>
    </w:lvl>
    <w:lvl w:ilvl="1" w:tplc="FFFFFFFF" w:tentative="1">
      <w:start w:val="1"/>
      <w:numFmt w:val="lowerLetter"/>
      <w:lvlText w:val="%2."/>
      <w:lvlJc w:val="left"/>
      <w:pPr>
        <w:ind w:left="1490" w:hanging="360"/>
      </w:pPr>
    </w:lvl>
    <w:lvl w:ilvl="2" w:tplc="FFFFFFFF" w:tentative="1">
      <w:start w:val="1"/>
      <w:numFmt w:val="lowerRoman"/>
      <w:lvlText w:val="%3."/>
      <w:lvlJc w:val="right"/>
      <w:pPr>
        <w:ind w:left="2210" w:hanging="180"/>
      </w:pPr>
    </w:lvl>
    <w:lvl w:ilvl="3" w:tplc="FFFFFFFF" w:tentative="1">
      <w:start w:val="1"/>
      <w:numFmt w:val="decimal"/>
      <w:lvlText w:val="%4."/>
      <w:lvlJc w:val="left"/>
      <w:pPr>
        <w:ind w:left="2930" w:hanging="360"/>
      </w:pPr>
    </w:lvl>
    <w:lvl w:ilvl="4" w:tplc="FFFFFFFF" w:tentative="1">
      <w:start w:val="1"/>
      <w:numFmt w:val="lowerLetter"/>
      <w:lvlText w:val="%5."/>
      <w:lvlJc w:val="left"/>
      <w:pPr>
        <w:ind w:left="3650" w:hanging="360"/>
      </w:pPr>
    </w:lvl>
    <w:lvl w:ilvl="5" w:tplc="FFFFFFFF" w:tentative="1">
      <w:start w:val="1"/>
      <w:numFmt w:val="lowerRoman"/>
      <w:lvlText w:val="%6."/>
      <w:lvlJc w:val="right"/>
      <w:pPr>
        <w:ind w:left="4370" w:hanging="180"/>
      </w:pPr>
    </w:lvl>
    <w:lvl w:ilvl="6" w:tplc="FFFFFFFF" w:tentative="1">
      <w:start w:val="1"/>
      <w:numFmt w:val="decimal"/>
      <w:lvlText w:val="%7."/>
      <w:lvlJc w:val="left"/>
      <w:pPr>
        <w:ind w:left="5090" w:hanging="360"/>
      </w:pPr>
    </w:lvl>
    <w:lvl w:ilvl="7" w:tplc="FFFFFFFF" w:tentative="1">
      <w:start w:val="1"/>
      <w:numFmt w:val="lowerLetter"/>
      <w:lvlText w:val="%8."/>
      <w:lvlJc w:val="left"/>
      <w:pPr>
        <w:ind w:left="5810" w:hanging="360"/>
      </w:pPr>
    </w:lvl>
    <w:lvl w:ilvl="8" w:tplc="FFFFFFFF" w:tentative="1">
      <w:start w:val="1"/>
      <w:numFmt w:val="lowerRoman"/>
      <w:lvlText w:val="%9."/>
      <w:lvlJc w:val="right"/>
      <w:pPr>
        <w:ind w:left="6530" w:hanging="180"/>
      </w:pPr>
    </w:lvl>
  </w:abstractNum>
  <w:abstractNum w:abstractNumId="172" w15:restartNumberingAfterBreak="0">
    <w:nsid w:val="64A43E95"/>
    <w:multiLevelType w:val="hybridMultilevel"/>
    <w:tmpl w:val="035E89D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3" w15:restartNumberingAfterBreak="0">
    <w:nsid w:val="65192F76"/>
    <w:multiLevelType w:val="hybridMultilevel"/>
    <w:tmpl w:val="0D84E500"/>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4" w15:restartNumberingAfterBreak="0">
    <w:nsid w:val="6521623B"/>
    <w:multiLevelType w:val="hybridMultilevel"/>
    <w:tmpl w:val="7B109C32"/>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5" w15:restartNumberingAfterBreak="0">
    <w:nsid w:val="65750D22"/>
    <w:multiLevelType w:val="hybridMultilevel"/>
    <w:tmpl w:val="F5AEABE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6" w15:restartNumberingAfterBreak="0">
    <w:nsid w:val="6581445C"/>
    <w:multiLevelType w:val="hybridMultilevel"/>
    <w:tmpl w:val="622A629C"/>
    <w:lvl w:ilvl="0" w:tplc="FC6AFB90">
      <w:start w:val="1"/>
      <w:numFmt w:val="lowerLetter"/>
      <w:lvlText w:val="(%1)"/>
      <w:lvlJc w:val="left"/>
      <w:pPr>
        <w:ind w:left="1069" w:hanging="360"/>
      </w:pPr>
      <w:rPr>
        <w:rFonts w:hint="default"/>
        <w:color w:val="000000"/>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77" w15:restartNumberingAfterBreak="0">
    <w:nsid w:val="6584449A"/>
    <w:multiLevelType w:val="hybridMultilevel"/>
    <w:tmpl w:val="7B8C20B2"/>
    <w:lvl w:ilvl="0" w:tplc="928C9D96">
      <w:start w:val="1"/>
      <w:numFmt w:val="decimal"/>
      <w:lvlText w:val="%1)"/>
      <w:lvlJc w:val="left"/>
      <w:pPr>
        <w:ind w:left="1428"/>
      </w:pPr>
      <w:rPr>
        <w:b w:val="0"/>
        <w:i w:val="0"/>
        <w:strike w:val="0"/>
        <w:dstrike w:val="0"/>
        <w:color w:val="000000"/>
        <w:sz w:val="20"/>
        <w:szCs w:val="20"/>
        <w:u w:val="none" w:color="000000"/>
        <w:bdr w:val="none" w:sz="0" w:space="0" w:color="auto"/>
        <w:shd w:val="clear" w:color="auto" w:fill="auto"/>
        <w:vertAlign w:val="baseline"/>
      </w:rPr>
    </w:lvl>
    <w:lvl w:ilvl="1" w:tplc="FFFFFFFF">
      <w:start w:val="1"/>
      <w:numFmt w:val="lowerLetter"/>
      <w:lvlText w:val="%2"/>
      <w:lvlJc w:val="left"/>
      <w:pPr>
        <w:ind w:left="21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FFFFFFFF">
      <w:start w:val="1"/>
      <w:numFmt w:val="lowerRoman"/>
      <w:lvlText w:val="%3"/>
      <w:lvlJc w:val="left"/>
      <w:pPr>
        <w:ind w:left="28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FFFFFFFF">
      <w:start w:val="1"/>
      <w:numFmt w:val="decimal"/>
      <w:lvlText w:val="%4"/>
      <w:lvlJc w:val="left"/>
      <w:pPr>
        <w:ind w:left="35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FFFFFFFF">
      <w:start w:val="1"/>
      <w:numFmt w:val="lowerLetter"/>
      <w:lvlText w:val="%5"/>
      <w:lvlJc w:val="left"/>
      <w:pPr>
        <w:ind w:left="430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FFFFFFFF">
      <w:start w:val="1"/>
      <w:numFmt w:val="lowerRoman"/>
      <w:lvlText w:val="%6"/>
      <w:lvlJc w:val="left"/>
      <w:pPr>
        <w:ind w:left="502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FFFFFFFF">
      <w:start w:val="1"/>
      <w:numFmt w:val="decimal"/>
      <w:lvlText w:val="%7"/>
      <w:lvlJc w:val="left"/>
      <w:pPr>
        <w:ind w:left="574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FFFFFFFF">
      <w:start w:val="1"/>
      <w:numFmt w:val="lowerLetter"/>
      <w:lvlText w:val="%8"/>
      <w:lvlJc w:val="left"/>
      <w:pPr>
        <w:ind w:left="646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FFFFFFFF">
      <w:start w:val="1"/>
      <w:numFmt w:val="lowerRoman"/>
      <w:lvlText w:val="%9"/>
      <w:lvlJc w:val="left"/>
      <w:pPr>
        <w:ind w:left="7187"/>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178" w15:restartNumberingAfterBreak="0">
    <w:nsid w:val="658B5812"/>
    <w:multiLevelType w:val="hybridMultilevel"/>
    <w:tmpl w:val="E9982692"/>
    <w:lvl w:ilvl="0" w:tplc="08090017">
      <w:start w:val="1"/>
      <w:numFmt w:val="lowerLetter"/>
      <w:lvlText w:val="%1)"/>
      <w:lvlJc w:val="left"/>
      <w:pPr>
        <w:ind w:left="720" w:hanging="360"/>
      </w:pPr>
      <w:rPr>
        <w:rFonts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66336E60"/>
    <w:multiLevelType w:val="hybridMultilevel"/>
    <w:tmpl w:val="23666D14"/>
    <w:lvl w:ilvl="0" w:tplc="6AD860D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0" w15:restartNumberingAfterBreak="0">
    <w:nsid w:val="67062AC1"/>
    <w:multiLevelType w:val="hybridMultilevel"/>
    <w:tmpl w:val="22A0CA7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1" w15:restartNumberingAfterBreak="0">
    <w:nsid w:val="675E5A08"/>
    <w:multiLevelType w:val="hybridMultilevel"/>
    <w:tmpl w:val="DCFA1326"/>
    <w:lvl w:ilvl="0" w:tplc="CD189A36">
      <w:start w:val="1"/>
      <w:numFmt w:val="lowerRoman"/>
      <w:lvlText w:val="(%1)"/>
      <w:lvlJc w:val="left"/>
      <w:pPr>
        <w:ind w:left="8"/>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1" w:tplc="94D43066">
      <w:start w:val="1"/>
      <w:numFmt w:val="lowerLetter"/>
      <w:lvlText w:val="%2"/>
      <w:lvlJc w:val="left"/>
      <w:pPr>
        <w:ind w:left="10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2" w:tplc="07D2862C">
      <w:start w:val="1"/>
      <w:numFmt w:val="lowerRoman"/>
      <w:lvlText w:val="%3"/>
      <w:lvlJc w:val="left"/>
      <w:pPr>
        <w:ind w:left="18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3" w:tplc="C2888A08">
      <w:start w:val="1"/>
      <w:numFmt w:val="decimal"/>
      <w:lvlText w:val="%4"/>
      <w:lvlJc w:val="left"/>
      <w:pPr>
        <w:ind w:left="25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4" w:tplc="F2B49DDA">
      <w:start w:val="1"/>
      <w:numFmt w:val="lowerLetter"/>
      <w:lvlText w:val="%5"/>
      <w:lvlJc w:val="left"/>
      <w:pPr>
        <w:ind w:left="324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5" w:tplc="36F85A54">
      <w:start w:val="1"/>
      <w:numFmt w:val="lowerRoman"/>
      <w:lvlText w:val="%6"/>
      <w:lvlJc w:val="left"/>
      <w:pPr>
        <w:ind w:left="396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6" w:tplc="AE580F40">
      <w:start w:val="1"/>
      <w:numFmt w:val="decimal"/>
      <w:lvlText w:val="%7"/>
      <w:lvlJc w:val="left"/>
      <w:pPr>
        <w:ind w:left="468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7" w:tplc="737A6AEA">
      <w:start w:val="1"/>
      <w:numFmt w:val="lowerLetter"/>
      <w:lvlText w:val="%8"/>
      <w:lvlJc w:val="left"/>
      <w:pPr>
        <w:ind w:left="540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lvl w:ilvl="8" w:tplc="312482BA">
      <w:start w:val="1"/>
      <w:numFmt w:val="lowerRoman"/>
      <w:lvlText w:val="%9"/>
      <w:lvlJc w:val="left"/>
      <w:pPr>
        <w:ind w:left="6120"/>
      </w:pPr>
      <w:rPr>
        <w:rFonts w:ascii="Arial MT" w:eastAsia="Arial MT" w:hAnsi="Arial MT" w:cs="Arial MT"/>
        <w:b w:val="0"/>
        <w:i w:val="0"/>
        <w:strike w:val="0"/>
        <w:dstrike w:val="0"/>
        <w:color w:val="000000"/>
        <w:sz w:val="22"/>
        <w:szCs w:val="22"/>
        <w:u w:val="none" w:color="000000"/>
        <w:bdr w:val="none" w:sz="0" w:space="0" w:color="auto"/>
        <w:shd w:val="clear" w:color="auto" w:fill="auto"/>
        <w:vertAlign w:val="baseline"/>
      </w:rPr>
    </w:lvl>
  </w:abstractNum>
  <w:abstractNum w:abstractNumId="182" w15:restartNumberingAfterBreak="0">
    <w:nsid w:val="678942AD"/>
    <w:multiLevelType w:val="hybridMultilevel"/>
    <w:tmpl w:val="F0DE28C6"/>
    <w:lvl w:ilvl="0" w:tplc="08090011">
      <w:start w:val="1"/>
      <w:numFmt w:val="decimal"/>
      <w:lvlText w:val="%1)"/>
      <w:lvlJc w:val="left"/>
      <w:pPr>
        <w:ind w:left="720" w:hanging="360"/>
      </w:pPr>
      <w:rPr>
        <w:b w:val="0"/>
      </w:rPr>
    </w:lvl>
    <w:lvl w:ilvl="1" w:tplc="08090011">
      <w:start w:val="1"/>
      <w:numFmt w:val="decimal"/>
      <w:lvlText w:val="%2)"/>
      <w:lvlJc w:val="left"/>
      <w:pPr>
        <w:ind w:left="1117" w:hanging="37"/>
      </w:pPr>
      <w:rPr>
        <w:b w:val="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3" w15:restartNumberingAfterBreak="0">
    <w:nsid w:val="67D05FA7"/>
    <w:multiLevelType w:val="hybridMultilevel"/>
    <w:tmpl w:val="D4742284"/>
    <w:lvl w:ilvl="0" w:tplc="79F086A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4" w15:restartNumberingAfterBreak="0">
    <w:nsid w:val="6A186527"/>
    <w:multiLevelType w:val="hybridMultilevel"/>
    <w:tmpl w:val="A4F6042A"/>
    <w:name w:val="PwCHeadingListTemplate"/>
    <w:lvl w:ilvl="0" w:tplc="1DCC760E">
      <w:start w:val="1"/>
      <w:numFmt w:val="bullet"/>
      <w:lvlText w:val=""/>
      <w:lvlJc w:val="left"/>
      <w:pPr>
        <w:tabs>
          <w:tab w:val="num" w:pos="720"/>
        </w:tabs>
        <w:ind w:left="720" w:hanging="360"/>
      </w:pPr>
      <w:rPr>
        <w:rFonts w:ascii="Symbol" w:hAnsi="Symbol" w:hint="default"/>
        <w:color w:val="auto"/>
      </w:rPr>
    </w:lvl>
    <w:lvl w:ilvl="1" w:tplc="7A825624" w:tentative="1">
      <w:start w:val="1"/>
      <w:numFmt w:val="bullet"/>
      <w:lvlText w:val="o"/>
      <w:lvlJc w:val="left"/>
      <w:pPr>
        <w:tabs>
          <w:tab w:val="num" w:pos="1440"/>
        </w:tabs>
        <w:ind w:left="1440" w:hanging="360"/>
      </w:pPr>
      <w:rPr>
        <w:rFonts w:ascii="Courier New" w:hAnsi="Courier New" w:hint="default"/>
      </w:rPr>
    </w:lvl>
    <w:lvl w:ilvl="2" w:tplc="352E94CC" w:tentative="1">
      <w:start w:val="1"/>
      <w:numFmt w:val="bullet"/>
      <w:lvlText w:val=""/>
      <w:lvlJc w:val="left"/>
      <w:pPr>
        <w:tabs>
          <w:tab w:val="num" w:pos="2160"/>
        </w:tabs>
        <w:ind w:left="2160" w:hanging="360"/>
      </w:pPr>
      <w:rPr>
        <w:rFonts w:ascii="Wingdings" w:hAnsi="Wingdings" w:hint="default"/>
      </w:rPr>
    </w:lvl>
    <w:lvl w:ilvl="3" w:tplc="F676A7AE" w:tentative="1">
      <w:start w:val="1"/>
      <w:numFmt w:val="bullet"/>
      <w:lvlText w:val=""/>
      <w:lvlJc w:val="left"/>
      <w:pPr>
        <w:tabs>
          <w:tab w:val="num" w:pos="2880"/>
        </w:tabs>
        <w:ind w:left="2880" w:hanging="360"/>
      </w:pPr>
      <w:rPr>
        <w:rFonts w:ascii="Symbol" w:hAnsi="Symbol" w:hint="default"/>
      </w:rPr>
    </w:lvl>
    <w:lvl w:ilvl="4" w:tplc="3C1EA2EC" w:tentative="1">
      <w:start w:val="1"/>
      <w:numFmt w:val="bullet"/>
      <w:lvlText w:val="o"/>
      <w:lvlJc w:val="left"/>
      <w:pPr>
        <w:tabs>
          <w:tab w:val="num" w:pos="3600"/>
        </w:tabs>
        <w:ind w:left="3600" w:hanging="360"/>
      </w:pPr>
      <w:rPr>
        <w:rFonts w:ascii="Courier New" w:hAnsi="Courier New" w:hint="default"/>
      </w:rPr>
    </w:lvl>
    <w:lvl w:ilvl="5" w:tplc="B8C4BC5C" w:tentative="1">
      <w:start w:val="1"/>
      <w:numFmt w:val="bullet"/>
      <w:lvlText w:val=""/>
      <w:lvlJc w:val="left"/>
      <w:pPr>
        <w:tabs>
          <w:tab w:val="num" w:pos="4320"/>
        </w:tabs>
        <w:ind w:left="4320" w:hanging="360"/>
      </w:pPr>
      <w:rPr>
        <w:rFonts w:ascii="Wingdings" w:hAnsi="Wingdings" w:hint="default"/>
      </w:rPr>
    </w:lvl>
    <w:lvl w:ilvl="6" w:tplc="B046F9D0" w:tentative="1">
      <w:start w:val="1"/>
      <w:numFmt w:val="bullet"/>
      <w:lvlText w:val=""/>
      <w:lvlJc w:val="left"/>
      <w:pPr>
        <w:tabs>
          <w:tab w:val="num" w:pos="5040"/>
        </w:tabs>
        <w:ind w:left="5040" w:hanging="360"/>
      </w:pPr>
      <w:rPr>
        <w:rFonts w:ascii="Symbol" w:hAnsi="Symbol" w:hint="default"/>
      </w:rPr>
    </w:lvl>
    <w:lvl w:ilvl="7" w:tplc="48AEC060" w:tentative="1">
      <w:start w:val="1"/>
      <w:numFmt w:val="bullet"/>
      <w:lvlText w:val="o"/>
      <w:lvlJc w:val="left"/>
      <w:pPr>
        <w:tabs>
          <w:tab w:val="num" w:pos="5760"/>
        </w:tabs>
        <w:ind w:left="5760" w:hanging="360"/>
      </w:pPr>
      <w:rPr>
        <w:rFonts w:ascii="Courier New" w:hAnsi="Courier New" w:hint="default"/>
      </w:rPr>
    </w:lvl>
    <w:lvl w:ilvl="8" w:tplc="D83C063A" w:tentative="1">
      <w:start w:val="1"/>
      <w:numFmt w:val="bullet"/>
      <w:lvlText w:val=""/>
      <w:lvlJc w:val="left"/>
      <w:pPr>
        <w:tabs>
          <w:tab w:val="num" w:pos="6480"/>
        </w:tabs>
        <w:ind w:left="6480" w:hanging="360"/>
      </w:pPr>
      <w:rPr>
        <w:rFonts w:ascii="Wingdings" w:hAnsi="Wingdings" w:hint="default"/>
      </w:rPr>
    </w:lvl>
  </w:abstractNum>
  <w:abstractNum w:abstractNumId="185" w15:restartNumberingAfterBreak="0">
    <w:nsid w:val="6AEE071B"/>
    <w:multiLevelType w:val="hybridMultilevel"/>
    <w:tmpl w:val="A47A651C"/>
    <w:lvl w:ilvl="0" w:tplc="502061F8">
      <w:start w:val="1"/>
      <w:numFmt w:val="lowerRoman"/>
      <w:lvlText w:val="(%1)"/>
      <w:lvlJc w:val="left"/>
      <w:pPr>
        <w:ind w:left="360" w:hanging="360"/>
      </w:pPr>
      <w:rPr>
        <w:rFonts w:hint="default"/>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6" w15:restartNumberingAfterBreak="0">
    <w:nsid w:val="6B2954CB"/>
    <w:multiLevelType w:val="hybridMultilevel"/>
    <w:tmpl w:val="5502BF48"/>
    <w:lvl w:ilvl="0" w:tplc="C47C4026">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7" w15:restartNumberingAfterBreak="0">
    <w:nsid w:val="6BD93164"/>
    <w:multiLevelType w:val="hybridMultilevel"/>
    <w:tmpl w:val="F13E6A50"/>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8" w15:restartNumberingAfterBreak="0">
    <w:nsid w:val="6BF855F2"/>
    <w:multiLevelType w:val="hybridMultilevel"/>
    <w:tmpl w:val="B8F047C0"/>
    <w:lvl w:ilvl="0" w:tplc="7966DDAE">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9" w15:restartNumberingAfterBreak="0">
    <w:nsid w:val="6CF42C41"/>
    <w:multiLevelType w:val="hybridMultilevel"/>
    <w:tmpl w:val="74685D72"/>
    <w:lvl w:ilvl="0" w:tplc="04090017">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0" w15:restartNumberingAfterBreak="0">
    <w:nsid w:val="6D576852"/>
    <w:multiLevelType w:val="hybridMultilevel"/>
    <w:tmpl w:val="489E3DE2"/>
    <w:lvl w:ilvl="0" w:tplc="79F086A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1" w15:restartNumberingAfterBreak="0">
    <w:nsid w:val="6ED5230C"/>
    <w:multiLevelType w:val="multilevel"/>
    <w:tmpl w:val="1ED2BE38"/>
    <w:lvl w:ilvl="0">
      <w:start w:val="7"/>
      <w:numFmt w:val="decimal"/>
      <w:lvlText w:val="%1)"/>
      <w:lvlJc w:val="left"/>
      <w:pPr>
        <w:ind w:left="360" w:hanging="360"/>
      </w:pPr>
      <w:rPr>
        <w:rFonts w:hint="default"/>
      </w:rPr>
    </w:lvl>
    <w:lvl w:ilvl="1">
      <w:start w:val="1"/>
      <w:numFmt w:val="lowerLetter"/>
      <w:lvlText w:val="%1.%2."/>
      <w:lvlJc w:val="left"/>
      <w:pPr>
        <w:ind w:left="360" w:hanging="360"/>
      </w:pPr>
      <w:rPr>
        <w:rFonts w:hint="default"/>
      </w:rPr>
    </w:lvl>
    <w:lvl w:ilvl="2">
      <w:start w:val="1"/>
      <w:numFmt w:val="decimal"/>
      <w:lvlText w:val="%1.%2.%3."/>
      <w:lvlJc w:val="left"/>
      <w:pPr>
        <w:ind w:left="928" w:hanging="360"/>
      </w:pPr>
      <w:rPr>
        <w:rFonts w:ascii="Arial" w:hAnsi="Arial" w:cs="Arial" w:hint="default"/>
        <w:b/>
        <w:color w:val="auto"/>
      </w:rPr>
    </w:lvl>
    <w:lvl w:ilvl="3">
      <w:start w:val="1"/>
      <w:numFmt w:val="upperRoman"/>
      <w:lvlText w:val="%4"/>
      <w:lvlJc w:val="left"/>
      <w:pPr>
        <w:ind w:left="1440" w:hanging="936"/>
      </w:pPr>
      <w:rPr>
        <w:rFonts w:hint="default"/>
      </w:rPr>
    </w:lvl>
    <w:lvl w:ilvl="4">
      <w:start w:val="1"/>
      <w:numFmt w:val="lowerRoman"/>
      <w:lvlText w:val="%4.%5"/>
      <w:lvlJc w:val="left"/>
      <w:pPr>
        <w:ind w:left="1440" w:hanging="72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2" w15:restartNumberingAfterBreak="0">
    <w:nsid w:val="6F252317"/>
    <w:multiLevelType w:val="hybridMultilevel"/>
    <w:tmpl w:val="DA384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3" w15:restartNumberingAfterBreak="0">
    <w:nsid w:val="6F962805"/>
    <w:multiLevelType w:val="hybridMultilevel"/>
    <w:tmpl w:val="E9A28BF2"/>
    <w:lvl w:ilvl="0" w:tplc="08090017">
      <w:start w:val="1"/>
      <w:numFmt w:val="lowerLetter"/>
      <w:lvlText w:val="%1)"/>
      <w:lvlJc w:val="left"/>
      <w:pPr>
        <w:ind w:left="1145" w:hanging="360"/>
      </w:p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194" w15:restartNumberingAfterBreak="0">
    <w:nsid w:val="700B23B5"/>
    <w:multiLevelType w:val="hybridMultilevel"/>
    <w:tmpl w:val="1158C502"/>
    <w:lvl w:ilvl="0" w:tplc="0809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5" w15:restartNumberingAfterBreak="0">
    <w:nsid w:val="70316A32"/>
    <w:multiLevelType w:val="hybridMultilevel"/>
    <w:tmpl w:val="9102A2AC"/>
    <w:lvl w:ilvl="0" w:tplc="1FBE3AE6">
      <w:start w:val="1"/>
      <w:numFmt w:val="lowerRoman"/>
      <w:lvlText w:val="(%1)"/>
      <w:lvlJc w:val="left"/>
      <w:pPr>
        <w:ind w:left="720" w:hanging="360"/>
      </w:pPr>
      <w:rPr>
        <w:rFonts w:ascii="Arial" w:eastAsia="Times New Roman" w:hAnsi="Arial" w:cs="Times New Roman"/>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6" w15:restartNumberingAfterBreak="0">
    <w:nsid w:val="70E257F6"/>
    <w:multiLevelType w:val="hybridMultilevel"/>
    <w:tmpl w:val="8906453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7" w15:restartNumberingAfterBreak="0">
    <w:nsid w:val="71476FED"/>
    <w:multiLevelType w:val="hybridMultilevel"/>
    <w:tmpl w:val="2F82E332"/>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198" w15:restartNumberingAfterBreak="0">
    <w:nsid w:val="7182675D"/>
    <w:multiLevelType w:val="hybridMultilevel"/>
    <w:tmpl w:val="3EBACD42"/>
    <w:lvl w:ilvl="0" w:tplc="1D8AB7BE">
      <w:start w:val="4"/>
      <w:numFmt w:val="decimal"/>
      <w:lvlText w:val="%1)"/>
      <w:lvlJc w:val="left"/>
      <w:pPr>
        <w:ind w:left="77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9" w15:restartNumberingAfterBreak="0">
    <w:nsid w:val="71F04646"/>
    <w:multiLevelType w:val="hybridMultilevel"/>
    <w:tmpl w:val="41B0926E"/>
    <w:lvl w:ilvl="0" w:tplc="FFFFFFFF">
      <w:start w:val="1"/>
      <w:numFmt w:val="decimal"/>
      <w:lvlText w:val="%1)"/>
      <w:lvlJc w:val="left"/>
      <w:pPr>
        <w:ind w:left="778"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0" w15:restartNumberingAfterBreak="0">
    <w:nsid w:val="72CB1DDA"/>
    <w:multiLevelType w:val="hybridMultilevel"/>
    <w:tmpl w:val="EFF07554"/>
    <w:lvl w:ilvl="0" w:tplc="08090017">
      <w:start w:val="1"/>
      <w:numFmt w:val="lowerLetter"/>
      <w:lvlText w:val="%1)"/>
      <w:lvlJc w:val="left"/>
      <w:pPr>
        <w:ind w:left="1003" w:hanging="360"/>
      </w:pPr>
    </w:lvl>
    <w:lvl w:ilvl="1" w:tplc="08090019" w:tentative="1">
      <w:start w:val="1"/>
      <w:numFmt w:val="lowerLetter"/>
      <w:lvlText w:val="%2."/>
      <w:lvlJc w:val="left"/>
      <w:pPr>
        <w:ind w:left="1723" w:hanging="360"/>
      </w:pPr>
    </w:lvl>
    <w:lvl w:ilvl="2" w:tplc="0809001B" w:tentative="1">
      <w:start w:val="1"/>
      <w:numFmt w:val="lowerRoman"/>
      <w:lvlText w:val="%3."/>
      <w:lvlJc w:val="right"/>
      <w:pPr>
        <w:ind w:left="2443" w:hanging="180"/>
      </w:pPr>
    </w:lvl>
    <w:lvl w:ilvl="3" w:tplc="0809000F" w:tentative="1">
      <w:start w:val="1"/>
      <w:numFmt w:val="decimal"/>
      <w:lvlText w:val="%4."/>
      <w:lvlJc w:val="left"/>
      <w:pPr>
        <w:ind w:left="3163" w:hanging="360"/>
      </w:pPr>
    </w:lvl>
    <w:lvl w:ilvl="4" w:tplc="08090019" w:tentative="1">
      <w:start w:val="1"/>
      <w:numFmt w:val="lowerLetter"/>
      <w:lvlText w:val="%5."/>
      <w:lvlJc w:val="left"/>
      <w:pPr>
        <w:ind w:left="3883" w:hanging="360"/>
      </w:pPr>
    </w:lvl>
    <w:lvl w:ilvl="5" w:tplc="0809001B" w:tentative="1">
      <w:start w:val="1"/>
      <w:numFmt w:val="lowerRoman"/>
      <w:lvlText w:val="%6."/>
      <w:lvlJc w:val="right"/>
      <w:pPr>
        <w:ind w:left="4603" w:hanging="180"/>
      </w:pPr>
    </w:lvl>
    <w:lvl w:ilvl="6" w:tplc="0809000F" w:tentative="1">
      <w:start w:val="1"/>
      <w:numFmt w:val="decimal"/>
      <w:lvlText w:val="%7."/>
      <w:lvlJc w:val="left"/>
      <w:pPr>
        <w:ind w:left="5323" w:hanging="360"/>
      </w:pPr>
    </w:lvl>
    <w:lvl w:ilvl="7" w:tplc="08090019" w:tentative="1">
      <w:start w:val="1"/>
      <w:numFmt w:val="lowerLetter"/>
      <w:lvlText w:val="%8."/>
      <w:lvlJc w:val="left"/>
      <w:pPr>
        <w:ind w:left="6043" w:hanging="360"/>
      </w:pPr>
    </w:lvl>
    <w:lvl w:ilvl="8" w:tplc="0809001B" w:tentative="1">
      <w:start w:val="1"/>
      <w:numFmt w:val="lowerRoman"/>
      <w:lvlText w:val="%9."/>
      <w:lvlJc w:val="right"/>
      <w:pPr>
        <w:ind w:left="6763" w:hanging="180"/>
      </w:pPr>
    </w:lvl>
  </w:abstractNum>
  <w:abstractNum w:abstractNumId="201" w15:restartNumberingAfterBreak="0">
    <w:nsid w:val="73C35151"/>
    <w:multiLevelType w:val="hybridMultilevel"/>
    <w:tmpl w:val="C546B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2" w15:restartNumberingAfterBreak="0">
    <w:nsid w:val="766D0C39"/>
    <w:multiLevelType w:val="hybridMultilevel"/>
    <w:tmpl w:val="8D70AB38"/>
    <w:lvl w:ilvl="0" w:tplc="49C8E880">
      <w:numFmt w:val="bullet"/>
      <w:lvlText w:val="•"/>
      <w:lvlJc w:val="left"/>
      <w:pPr>
        <w:ind w:left="1440" w:hanging="360"/>
      </w:pPr>
      <w:rPr>
        <w:rFonts w:ascii="Times New Roman" w:eastAsia="Calibri" w:hAnsi="Times New Roman" w:cs="Times New Roman"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03" w15:restartNumberingAfterBreak="0">
    <w:nsid w:val="77D46445"/>
    <w:multiLevelType w:val="hybridMultilevel"/>
    <w:tmpl w:val="0C2094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4" w15:restartNumberingAfterBreak="0">
    <w:nsid w:val="78523F3F"/>
    <w:multiLevelType w:val="hybridMultilevel"/>
    <w:tmpl w:val="C2E8C7B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05" w15:restartNumberingAfterBreak="0">
    <w:nsid w:val="785F27E6"/>
    <w:multiLevelType w:val="hybridMultilevel"/>
    <w:tmpl w:val="B942C51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6" w15:restartNumberingAfterBreak="0">
    <w:nsid w:val="786E6C64"/>
    <w:multiLevelType w:val="hybridMultilevel"/>
    <w:tmpl w:val="26DC32BC"/>
    <w:lvl w:ilvl="0" w:tplc="E2126F38">
      <w:start w:val="1"/>
      <w:numFmt w:val="lowerLetter"/>
      <w:lvlText w:val="(%1)"/>
      <w:lvlJc w:val="left"/>
      <w:pPr>
        <w:ind w:left="1069" w:hanging="360"/>
      </w:pPr>
      <w:rPr>
        <w:rFonts w:hint="default"/>
        <w:b/>
        <w:bCs/>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7" w15:restartNumberingAfterBreak="0">
    <w:nsid w:val="7A0325DA"/>
    <w:multiLevelType w:val="hybridMultilevel"/>
    <w:tmpl w:val="CC0EE974"/>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8" w15:restartNumberingAfterBreak="0">
    <w:nsid w:val="7A8D57F5"/>
    <w:multiLevelType w:val="hybridMultilevel"/>
    <w:tmpl w:val="8C145A24"/>
    <w:lvl w:ilvl="0" w:tplc="6F06C222">
      <w:start w:val="1"/>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9" w15:restartNumberingAfterBreak="0">
    <w:nsid w:val="7AB65FEB"/>
    <w:multiLevelType w:val="hybridMultilevel"/>
    <w:tmpl w:val="1C9CE378"/>
    <w:lvl w:ilvl="0" w:tplc="0809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0" w15:restartNumberingAfterBreak="0">
    <w:nsid w:val="7CAE0579"/>
    <w:multiLevelType w:val="hybridMultilevel"/>
    <w:tmpl w:val="29E6E7FA"/>
    <w:lvl w:ilvl="0" w:tplc="05807184">
      <w:start w:val="1"/>
      <w:numFmt w:val="lowerLetter"/>
      <w:lvlText w:val="%1)"/>
      <w:lvlJc w:val="left"/>
      <w:pPr>
        <w:tabs>
          <w:tab w:val="num" w:pos="720"/>
        </w:tabs>
        <w:ind w:left="720" w:hanging="360"/>
      </w:pPr>
      <w:rPr>
        <w:rFonts w:cs="Times New Roman"/>
      </w:rPr>
    </w:lvl>
    <w:lvl w:ilvl="1" w:tplc="04150003" w:tentative="1">
      <w:start w:val="1"/>
      <w:numFmt w:val="lowerLetter"/>
      <w:lvlText w:val="%2."/>
      <w:lvlJc w:val="left"/>
      <w:pPr>
        <w:tabs>
          <w:tab w:val="num" w:pos="1440"/>
        </w:tabs>
        <w:ind w:left="1440" w:hanging="360"/>
      </w:pPr>
      <w:rPr>
        <w:rFonts w:cs="Times New Roman"/>
      </w:rPr>
    </w:lvl>
    <w:lvl w:ilvl="2" w:tplc="04150005" w:tentative="1">
      <w:start w:val="1"/>
      <w:numFmt w:val="lowerRoman"/>
      <w:lvlText w:val="%3."/>
      <w:lvlJc w:val="right"/>
      <w:pPr>
        <w:tabs>
          <w:tab w:val="num" w:pos="2160"/>
        </w:tabs>
        <w:ind w:left="2160" w:hanging="180"/>
      </w:pPr>
      <w:rPr>
        <w:rFonts w:cs="Times New Roman"/>
      </w:rPr>
    </w:lvl>
    <w:lvl w:ilvl="3" w:tplc="04150001" w:tentative="1">
      <w:start w:val="1"/>
      <w:numFmt w:val="decimal"/>
      <w:lvlText w:val="%4."/>
      <w:lvlJc w:val="left"/>
      <w:pPr>
        <w:tabs>
          <w:tab w:val="num" w:pos="2880"/>
        </w:tabs>
        <w:ind w:left="2880" w:hanging="360"/>
      </w:pPr>
      <w:rPr>
        <w:rFonts w:cs="Times New Roman"/>
      </w:rPr>
    </w:lvl>
    <w:lvl w:ilvl="4" w:tplc="04150003" w:tentative="1">
      <w:start w:val="1"/>
      <w:numFmt w:val="lowerLetter"/>
      <w:lvlText w:val="%5."/>
      <w:lvlJc w:val="left"/>
      <w:pPr>
        <w:tabs>
          <w:tab w:val="num" w:pos="3600"/>
        </w:tabs>
        <w:ind w:left="3600" w:hanging="360"/>
      </w:pPr>
      <w:rPr>
        <w:rFonts w:cs="Times New Roman"/>
      </w:rPr>
    </w:lvl>
    <w:lvl w:ilvl="5" w:tplc="04150005" w:tentative="1">
      <w:start w:val="1"/>
      <w:numFmt w:val="lowerRoman"/>
      <w:lvlText w:val="%6."/>
      <w:lvlJc w:val="right"/>
      <w:pPr>
        <w:tabs>
          <w:tab w:val="num" w:pos="4320"/>
        </w:tabs>
        <w:ind w:left="4320" w:hanging="180"/>
      </w:pPr>
      <w:rPr>
        <w:rFonts w:cs="Times New Roman"/>
      </w:rPr>
    </w:lvl>
    <w:lvl w:ilvl="6" w:tplc="04150001" w:tentative="1">
      <w:start w:val="1"/>
      <w:numFmt w:val="decimal"/>
      <w:lvlText w:val="%7."/>
      <w:lvlJc w:val="left"/>
      <w:pPr>
        <w:tabs>
          <w:tab w:val="num" w:pos="5040"/>
        </w:tabs>
        <w:ind w:left="5040" w:hanging="360"/>
      </w:pPr>
      <w:rPr>
        <w:rFonts w:cs="Times New Roman"/>
      </w:rPr>
    </w:lvl>
    <w:lvl w:ilvl="7" w:tplc="04150003" w:tentative="1">
      <w:start w:val="1"/>
      <w:numFmt w:val="lowerLetter"/>
      <w:lvlText w:val="%8."/>
      <w:lvlJc w:val="left"/>
      <w:pPr>
        <w:tabs>
          <w:tab w:val="num" w:pos="5760"/>
        </w:tabs>
        <w:ind w:left="5760" w:hanging="360"/>
      </w:pPr>
      <w:rPr>
        <w:rFonts w:cs="Times New Roman"/>
      </w:rPr>
    </w:lvl>
    <w:lvl w:ilvl="8" w:tplc="04150005" w:tentative="1">
      <w:start w:val="1"/>
      <w:numFmt w:val="lowerRoman"/>
      <w:lvlText w:val="%9."/>
      <w:lvlJc w:val="right"/>
      <w:pPr>
        <w:tabs>
          <w:tab w:val="num" w:pos="6480"/>
        </w:tabs>
        <w:ind w:left="6480" w:hanging="180"/>
      </w:pPr>
      <w:rPr>
        <w:rFonts w:cs="Times New Roman"/>
      </w:rPr>
    </w:lvl>
  </w:abstractNum>
  <w:abstractNum w:abstractNumId="211" w15:restartNumberingAfterBreak="0">
    <w:nsid w:val="7CC617C4"/>
    <w:multiLevelType w:val="hybridMultilevel"/>
    <w:tmpl w:val="0D805744"/>
    <w:lvl w:ilvl="0" w:tplc="A6A46C2C">
      <w:start w:val="1"/>
      <w:numFmt w:val="lowerLetter"/>
      <w:lvlText w:val="(%1)"/>
      <w:lvlJc w:val="left"/>
      <w:pPr>
        <w:ind w:left="720" w:hanging="360"/>
      </w:pPr>
      <w:rPr>
        <w:rFonts w:ascii="Arial" w:eastAsia="Arial MT" w:hAnsi="Arial" w:cs="Arial" w:hint="default"/>
        <w:b/>
        <w:bCs/>
        <w:i w:val="0"/>
        <w:strike w:val="0"/>
        <w:dstrike w:val="0"/>
        <w:color w:val="000000"/>
        <w:sz w:val="20"/>
        <w:szCs w:val="20"/>
        <w:u w:val="none" w:color="000000"/>
        <w:bdr w:val="none" w:sz="0" w:space="0" w:color="auto"/>
        <w:shd w:val="clear" w:color="auto" w:fill="auto"/>
        <w:vertAlign w:val="base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2" w15:restartNumberingAfterBreak="0">
    <w:nsid w:val="7D4F093B"/>
    <w:multiLevelType w:val="hybridMultilevel"/>
    <w:tmpl w:val="B066ED98"/>
    <w:lvl w:ilvl="0" w:tplc="08090011">
      <w:start w:val="1"/>
      <w:numFmt w:val="decimal"/>
      <w:lvlText w:val="%1)"/>
      <w:lvlJc w:val="left"/>
      <w:pPr>
        <w:ind w:left="778" w:hanging="360"/>
      </w:pPr>
    </w:lvl>
    <w:lvl w:ilvl="1" w:tplc="08090019" w:tentative="1">
      <w:start w:val="1"/>
      <w:numFmt w:val="lowerLetter"/>
      <w:lvlText w:val="%2."/>
      <w:lvlJc w:val="left"/>
      <w:pPr>
        <w:ind w:left="1498" w:hanging="360"/>
      </w:pPr>
    </w:lvl>
    <w:lvl w:ilvl="2" w:tplc="0809001B" w:tentative="1">
      <w:start w:val="1"/>
      <w:numFmt w:val="lowerRoman"/>
      <w:lvlText w:val="%3."/>
      <w:lvlJc w:val="right"/>
      <w:pPr>
        <w:ind w:left="2218" w:hanging="180"/>
      </w:pPr>
    </w:lvl>
    <w:lvl w:ilvl="3" w:tplc="0809000F" w:tentative="1">
      <w:start w:val="1"/>
      <w:numFmt w:val="decimal"/>
      <w:lvlText w:val="%4."/>
      <w:lvlJc w:val="left"/>
      <w:pPr>
        <w:ind w:left="2938" w:hanging="360"/>
      </w:pPr>
    </w:lvl>
    <w:lvl w:ilvl="4" w:tplc="08090019" w:tentative="1">
      <w:start w:val="1"/>
      <w:numFmt w:val="lowerLetter"/>
      <w:lvlText w:val="%5."/>
      <w:lvlJc w:val="left"/>
      <w:pPr>
        <w:ind w:left="3658" w:hanging="360"/>
      </w:pPr>
    </w:lvl>
    <w:lvl w:ilvl="5" w:tplc="0809001B" w:tentative="1">
      <w:start w:val="1"/>
      <w:numFmt w:val="lowerRoman"/>
      <w:lvlText w:val="%6."/>
      <w:lvlJc w:val="right"/>
      <w:pPr>
        <w:ind w:left="4378" w:hanging="180"/>
      </w:pPr>
    </w:lvl>
    <w:lvl w:ilvl="6" w:tplc="0809000F" w:tentative="1">
      <w:start w:val="1"/>
      <w:numFmt w:val="decimal"/>
      <w:lvlText w:val="%7."/>
      <w:lvlJc w:val="left"/>
      <w:pPr>
        <w:ind w:left="5098" w:hanging="360"/>
      </w:pPr>
    </w:lvl>
    <w:lvl w:ilvl="7" w:tplc="08090019" w:tentative="1">
      <w:start w:val="1"/>
      <w:numFmt w:val="lowerLetter"/>
      <w:lvlText w:val="%8."/>
      <w:lvlJc w:val="left"/>
      <w:pPr>
        <w:ind w:left="5818" w:hanging="360"/>
      </w:pPr>
    </w:lvl>
    <w:lvl w:ilvl="8" w:tplc="0809001B" w:tentative="1">
      <w:start w:val="1"/>
      <w:numFmt w:val="lowerRoman"/>
      <w:lvlText w:val="%9."/>
      <w:lvlJc w:val="right"/>
      <w:pPr>
        <w:ind w:left="6538" w:hanging="180"/>
      </w:pPr>
    </w:lvl>
  </w:abstractNum>
  <w:abstractNum w:abstractNumId="213" w15:restartNumberingAfterBreak="0">
    <w:nsid w:val="7E1074CD"/>
    <w:multiLevelType w:val="multilevel"/>
    <w:tmpl w:val="56427A46"/>
    <w:lvl w:ilvl="0">
      <w:start w:val="7"/>
      <w:numFmt w:val="decimal"/>
      <w:lvlText w:val="%1"/>
      <w:lvlJc w:val="left"/>
      <w:pPr>
        <w:ind w:left="437" w:hanging="437"/>
      </w:pPr>
      <w:rPr>
        <w:rFonts w:hint="default"/>
        <w:u w:val="double"/>
      </w:rPr>
    </w:lvl>
    <w:lvl w:ilvl="1">
      <w:start w:val="2"/>
      <w:numFmt w:val="decimal"/>
      <w:lvlText w:val="%1.%2"/>
      <w:lvlJc w:val="left"/>
      <w:pPr>
        <w:ind w:left="437" w:hanging="437"/>
      </w:pPr>
      <w:rPr>
        <w:rFonts w:hint="default"/>
        <w:b/>
        <w:u w:val="none"/>
      </w:rPr>
    </w:lvl>
    <w:lvl w:ilvl="2">
      <w:start w:val="2"/>
      <w:numFmt w:val="decimal"/>
      <w:lvlText w:val="%1.%2.%3"/>
      <w:lvlJc w:val="left"/>
      <w:pPr>
        <w:ind w:left="720" w:hanging="720"/>
      </w:pPr>
      <w:rPr>
        <w:rFonts w:hint="default"/>
        <w:u w:val="none"/>
      </w:rPr>
    </w:lvl>
    <w:lvl w:ilvl="3">
      <w:start w:val="1"/>
      <w:numFmt w:val="decimal"/>
      <w:lvlText w:val="%1.%2.%3.%4"/>
      <w:lvlJc w:val="left"/>
      <w:pPr>
        <w:ind w:left="720" w:hanging="720"/>
      </w:pPr>
      <w:rPr>
        <w:rFonts w:hint="default"/>
        <w:u w:val="double"/>
      </w:rPr>
    </w:lvl>
    <w:lvl w:ilvl="4">
      <w:start w:val="1"/>
      <w:numFmt w:val="decimal"/>
      <w:lvlText w:val="%1.%2.%3.%4.%5"/>
      <w:lvlJc w:val="left"/>
      <w:pPr>
        <w:ind w:left="1080" w:hanging="1080"/>
      </w:pPr>
      <w:rPr>
        <w:rFonts w:hint="default"/>
        <w:u w:val="double"/>
      </w:rPr>
    </w:lvl>
    <w:lvl w:ilvl="5">
      <w:start w:val="1"/>
      <w:numFmt w:val="decimal"/>
      <w:lvlText w:val="%1.%2.%3.%4.%5.%6"/>
      <w:lvlJc w:val="left"/>
      <w:pPr>
        <w:ind w:left="1080" w:hanging="1080"/>
      </w:pPr>
      <w:rPr>
        <w:rFonts w:hint="default"/>
        <w:u w:val="double"/>
      </w:rPr>
    </w:lvl>
    <w:lvl w:ilvl="6">
      <w:start w:val="1"/>
      <w:numFmt w:val="decimal"/>
      <w:lvlText w:val="%1.%2.%3.%4.%5.%6.%7"/>
      <w:lvlJc w:val="left"/>
      <w:pPr>
        <w:ind w:left="1440" w:hanging="1440"/>
      </w:pPr>
      <w:rPr>
        <w:rFonts w:hint="default"/>
        <w:u w:val="double"/>
      </w:rPr>
    </w:lvl>
    <w:lvl w:ilvl="7">
      <w:start w:val="1"/>
      <w:numFmt w:val="decimal"/>
      <w:lvlText w:val="%1.%2.%3.%4.%5.%6.%7.%8"/>
      <w:lvlJc w:val="left"/>
      <w:pPr>
        <w:ind w:left="1440" w:hanging="1440"/>
      </w:pPr>
      <w:rPr>
        <w:rFonts w:hint="default"/>
        <w:u w:val="double"/>
      </w:rPr>
    </w:lvl>
    <w:lvl w:ilvl="8">
      <w:start w:val="1"/>
      <w:numFmt w:val="decimal"/>
      <w:lvlText w:val="%1.%2.%3.%4.%5.%6.%7.%8.%9"/>
      <w:lvlJc w:val="left"/>
      <w:pPr>
        <w:ind w:left="1800" w:hanging="1800"/>
      </w:pPr>
      <w:rPr>
        <w:rFonts w:hint="default"/>
        <w:u w:val="double"/>
      </w:rPr>
    </w:lvl>
  </w:abstractNum>
  <w:abstractNum w:abstractNumId="214" w15:restartNumberingAfterBreak="0">
    <w:nsid w:val="7F4E3190"/>
    <w:multiLevelType w:val="hybridMultilevel"/>
    <w:tmpl w:val="942863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5" w15:restartNumberingAfterBreak="0">
    <w:nsid w:val="7F593BA8"/>
    <w:multiLevelType w:val="hybridMultilevel"/>
    <w:tmpl w:val="DA7C41B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6" w15:restartNumberingAfterBreak="0">
    <w:nsid w:val="7F7E67EA"/>
    <w:multiLevelType w:val="hybridMultilevel"/>
    <w:tmpl w:val="84AAF43E"/>
    <w:lvl w:ilvl="0" w:tplc="0809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12655116">
    <w:abstractNumId w:val="2"/>
  </w:num>
  <w:num w:numId="2" w16cid:durableId="550271151">
    <w:abstractNumId w:val="0"/>
  </w:num>
  <w:num w:numId="3" w16cid:durableId="864944679">
    <w:abstractNumId w:val="1"/>
  </w:num>
  <w:num w:numId="4" w16cid:durableId="278611335">
    <w:abstractNumId w:val="85"/>
  </w:num>
  <w:num w:numId="5" w16cid:durableId="2082555512">
    <w:abstractNumId w:val="36"/>
  </w:num>
  <w:num w:numId="6" w16cid:durableId="1255898466">
    <w:abstractNumId w:val="151"/>
  </w:num>
  <w:num w:numId="7" w16cid:durableId="74865131">
    <w:abstractNumId w:val="184"/>
  </w:num>
  <w:num w:numId="8" w16cid:durableId="2145807311">
    <w:abstractNumId w:val="159"/>
  </w:num>
  <w:num w:numId="9" w16cid:durableId="1131553550">
    <w:abstractNumId w:val="128"/>
  </w:num>
  <w:num w:numId="10" w16cid:durableId="1100301089">
    <w:abstractNumId w:val="168"/>
  </w:num>
  <w:num w:numId="11" w16cid:durableId="1263608270">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27"/>
    </w:lvlOverride>
    <w:lvlOverride w:ilvl="7">
      <w:startOverride w:val="1"/>
    </w:lvlOverride>
    <w:lvlOverride w:ilvl="8">
      <w:startOverride w:val="1"/>
    </w:lvlOverride>
  </w:num>
  <w:num w:numId="12" w16cid:durableId="195896068">
    <w:abstractNumId w:val="12"/>
  </w:num>
  <w:num w:numId="13" w16cid:durableId="1714771143">
    <w:abstractNumId w:val="34"/>
  </w:num>
  <w:num w:numId="14" w16cid:durableId="1682511959">
    <w:abstractNumId w:val="28"/>
  </w:num>
  <w:num w:numId="15" w16cid:durableId="2081630845">
    <w:abstractNumId w:val="63"/>
  </w:num>
  <w:num w:numId="16" w16cid:durableId="1742946699">
    <w:abstractNumId w:val="134"/>
  </w:num>
  <w:num w:numId="17" w16cid:durableId="1900744848">
    <w:abstractNumId w:val="126"/>
  </w:num>
  <w:num w:numId="18" w16cid:durableId="723991122">
    <w:abstractNumId w:val="14"/>
  </w:num>
  <w:num w:numId="19" w16cid:durableId="722677436">
    <w:abstractNumId w:val="46"/>
  </w:num>
  <w:num w:numId="20" w16cid:durableId="93983405">
    <w:abstractNumId w:val="210"/>
  </w:num>
  <w:num w:numId="21" w16cid:durableId="519469685">
    <w:abstractNumId w:val="31"/>
  </w:num>
  <w:num w:numId="22" w16cid:durableId="1364162536">
    <w:abstractNumId w:val="89"/>
  </w:num>
  <w:num w:numId="23" w16cid:durableId="268976358">
    <w:abstractNumId w:val="192"/>
  </w:num>
  <w:num w:numId="24" w16cid:durableId="2049448446">
    <w:abstractNumId w:val="110"/>
  </w:num>
  <w:num w:numId="25" w16cid:durableId="1449158799">
    <w:abstractNumId w:val="57"/>
  </w:num>
  <w:num w:numId="26" w16cid:durableId="1527670474">
    <w:abstractNumId w:val="32"/>
  </w:num>
  <w:num w:numId="27" w16cid:durableId="1668483862">
    <w:abstractNumId w:val="148"/>
  </w:num>
  <w:num w:numId="28" w16cid:durableId="949042986">
    <w:abstractNumId w:val="4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814173638">
    <w:abstractNumId w:val="21"/>
  </w:num>
  <w:num w:numId="30" w16cid:durableId="699431374">
    <w:abstractNumId w:val="55"/>
  </w:num>
  <w:num w:numId="31" w16cid:durableId="402223695">
    <w:abstractNumId w:val="73"/>
  </w:num>
  <w:num w:numId="32" w16cid:durableId="1109353923">
    <w:abstractNumId w:val="124"/>
  </w:num>
  <w:num w:numId="33" w16cid:durableId="1252540907">
    <w:abstractNumId w:val="160"/>
  </w:num>
  <w:num w:numId="34" w16cid:durableId="1049181402">
    <w:abstractNumId w:val="84"/>
  </w:num>
  <w:num w:numId="35" w16cid:durableId="351108462">
    <w:abstractNumId w:val="209"/>
  </w:num>
  <w:num w:numId="36" w16cid:durableId="178281540">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921076">
    <w:abstractNumId w:val="1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37379783">
    <w:abstractNumId w:val="213"/>
  </w:num>
  <w:num w:numId="39" w16cid:durableId="287785161">
    <w:abstractNumId w:val="2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825467735">
    <w:abstractNumId w:val="75"/>
  </w:num>
  <w:num w:numId="41" w16cid:durableId="1071125372">
    <w:abstractNumId w:val="19"/>
  </w:num>
  <w:num w:numId="42" w16cid:durableId="134761986">
    <w:abstractNumId w:val="49"/>
  </w:num>
  <w:num w:numId="43" w16cid:durableId="1872841255">
    <w:abstractNumId w:val="47"/>
  </w:num>
  <w:num w:numId="44" w16cid:durableId="576208276">
    <w:abstractNumId w:val="118"/>
  </w:num>
  <w:num w:numId="45" w16cid:durableId="696778807">
    <w:abstractNumId w:val="153"/>
  </w:num>
  <w:num w:numId="46" w16cid:durableId="1511145569">
    <w:abstractNumId w:val="176"/>
  </w:num>
  <w:num w:numId="47" w16cid:durableId="2131437521">
    <w:abstractNumId w:val="131"/>
  </w:num>
  <w:num w:numId="48" w16cid:durableId="461850132">
    <w:abstractNumId w:val="45"/>
  </w:num>
  <w:num w:numId="49" w16cid:durableId="3437046">
    <w:abstractNumId w:val="99"/>
  </w:num>
  <w:num w:numId="50" w16cid:durableId="1641959403">
    <w:abstractNumId w:val="116"/>
  </w:num>
  <w:num w:numId="51" w16cid:durableId="717822885">
    <w:abstractNumId w:val="206"/>
  </w:num>
  <w:num w:numId="52" w16cid:durableId="362287219">
    <w:abstractNumId w:val="201"/>
  </w:num>
  <w:num w:numId="53" w16cid:durableId="930046797">
    <w:abstractNumId w:val="98"/>
  </w:num>
  <w:num w:numId="54" w16cid:durableId="350036985">
    <w:abstractNumId w:val="99"/>
    <w:lvlOverride w:ilvl="0">
      <w:lvl w:ilvl="0" w:tplc="46A8F930">
        <w:start w:val="1"/>
        <w:numFmt w:val="none"/>
        <w:lvlText w:val="i."/>
        <w:lvlJc w:val="right"/>
        <w:pPr>
          <w:ind w:left="720" w:hanging="360"/>
        </w:pPr>
        <w:rPr>
          <w:rFonts w:hint="default"/>
          <w:spacing w:val="-1"/>
          <w:w w:val="99"/>
          <w:sz w:val="20"/>
          <w:szCs w:val="20"/>
        </w:rPr>
      </w:lvl>
    </w:lvlOverride>
    <w:lvlOverride w:ilvl="1">
      <w:lvl w:ilvl="1" w:tplc="08090019">
        <w:start w:val="1"/>
        <w:numFmt w:val="lowerLetter"/>
        <w:lvlText w:val="%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55" w16cid:durableId="2088257880">
    <w:abstractNumId w:val="99"/>
    <w:lvlOverride w:ilvl="0">
      <w:lvl w:ilvl="0" w:tplc="46A8F930">
        <w:start w:val="1"/>
        <w:numFmt w:val="none"/>
        <w:lvlText w:val="ii"/>
        <w:lvlJc w:val="right"/>
        <w:pPr>
          <w:ind w:left="720" w:hanging="360"/>
        </w:pPr>
        <w:rPr>
          <w:rFonts w:hint="default"/>
          <w:spacing w:val="-1"/>
          <w:w w:val="99"/>
          <w:sz w:val="20"/>
          <w:szCs w:val="20"/>
        </w:rPr>
      </w:lvl>
    </w:lvlOverride>
    <w:lvlOverride w:ilvl="1">
      <w:lvl w:ilvl="1" w:tplc="08090019">
        <w:start w:val="1"/>
        <w:numFmt w:val="lowerLetter"/>
        <w:lvlText w:val="%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56" w16cid:durableId="371347624">
    <w:abstractNumId w:val="175"/>
  </w:num>
  <w:num w:numId="57" w16cid:durableId="333536590">
    <w:abstractNumId w:val="138"/>
  </w:num>
  <w:num w:numId="58" w16cid:durableId="1256015782">
    <w:abstractNumId w:val="169"/>
  </w:num>
  <w:num w:numId="59" w16cid:durableId="1214925587">
    <w:abstractNumId w:val="145"/>
  </w:num>
  <w:num w:numId="60" w16cid:durableId="1166163204">
    <w:abstractNumId w:val="215"/>
  </w:num>
  <w:num w:numId="61" w16cid:durableId="1323311437">
    <w:abstractNumId w:val="25"/>
  </w:num>
  <w:num w:numId="62" w16cid:durableId="1526479083">
    <w:abstractNumId w:val="121"/>
  </w:num>
  <w:num w:numId="63" w16cid:durableId="570892395">
    <w:abstractNumId w:val="161"/>
  </w:num>
  <w:num w:numId="64" w16cid:durableId="1474517110">
    <w:abstractNumId w:val="171"/>
  </w:num>
  <w:num w:numId="65" w16cid:durableId="1927762957">
    <w:abstractNumId w:val="205"/>
  </w:num>
  <w:num w:numId="66" w16cid:durableId="398721170">
    <w:abstractNumId w:val="92"/>
  </w:num>
  <w:num w:numId="67" w16cid:durableId="1919830295">
    <w:abstractNumId w:val="7"/>
  </w:num>
  <w:num w:numId="68" w16cid:durableId="466819555">
    <w:abstractNumId w:val="76"/>
  </w:num>
  <w:num w:numId="69" w16cid:durableId="1349529150">
    <w:abstractNumId w:val="212"/>
  </w:num>
  <w:num w:numId="70" w16cid:durableId="7371144">
    <w:abstractNumId w:val="127"/>
  </w:num>
  <w:num w:numId="71" w16cid:durableId="1506361348">
    <w:abstractNumId w:val="72"/>
  </w:num>
  <w:num w:numId="72" w16cid:durableId="1077098156">
    <w:abstractNumId w:val="104"/>
  </w:num>
  <w:num w:numId="73" w16cid:durableId="1564482772">
    <w:abstractNumId w:val="170"/>
  </w:num>
  <w:num w:numId="74" w16cid:durableId="931358199">
    <w:abstractNumId w:val="13"/>
  </w:num>
  <w:num w:numId="75" w16cid:durableId="322969796">
    <w:abstractNumId w:val="65"/>
  </w:num>
  <w:num w:numId="76" w16cid:durableId="50739829">
    <w:abstractNumId w:val="37"/>
  </w:num>
  <w:num w:numId="77" w16cid:durableId="1028139934">
    <w:abstractNumId w:val="18"/>
  </w:num>
  <w:num w:numId="78" w16cid:durableId="260067700">
    <w:abstractNumId w:val="166"/>
  </w:num>
  <w:num w:numId="79" w16cid:durableId="605191968">
    <w:abstractNumId w:val="216"/>
  </w:num>
  <w:num w:numId="80" w16cid:durableId="273487145">
    <w:abstractNumId w:val="77"/>
  </w:num>
  <w:num w:numId="81" w16cid:durableId="1246844778">
    <w:abstractNumId w:val="106"/>
  </w:num>
  <w:num w:numId="82" w16cid:durableId="1289820848">
    <w:abstractNumId w:val="150"/>
  </w:num>
  <w:num w:numId="83" w16cid:durableId="1932466614">
    <w:abstractNumId w:val="194"/>
  </w:num>
  <w:num w:numId="84" w16cid:durableId="926815842">
    <w:abstractNumId w:val="174"/>
  </w:num>
  <w:num w:numId="85" w16cid:durableId="1642081427">
    <w:abstractNumId w:val="123"/>
  </w:num>
  <w:num w:numId="86" w16cid:durableId="2089573497">
    <w:abstractNumId w:val="29"/>
  </w:num>
  <w:num w:numId="87" w16cid:durableId="1989437047">
    <w:abstractNumId w:val="67"/>
  </w:num>
  <w:num w:numId="88" w16cid:durableId="1379892461">
    <w:abstractNumId w:val="62"/>
  </w:num>
  <w:num w:numId="89" w16cid:durableId="218522373">
    <w:abstractNumId w:val="24"/>
  </w:num>
  <w:num w:numId="90" w16cid:durableId="761344229">
    <w:abstractNumId w:val="202"/>
  </w:num>
  <w:num w:numId="91" w16cid:durableId="914515248">
    <w:abstractNumId w:val="69"/>
  </w:num>
  <w:num w:numId="92" w16cid:durableId="229387996">
    <w:abstractNumId w:val="38"/>
  </w:num>
  <w:num w:numId="93" w16cid:durableId="72551434">
    <w:abstractNumId w:val="167"/>
  </w:num>
  <w:num w:numId="94" w16cid:durableId="730931789">
    <w:abstractNumId w:val="139"/>
  </w:num>
  <w:num w:numId="95" w16cid:durableId="1571236986">
    <w:abstractNumId w:val="129"/>
  </w:num>
  <w:num w:numId="96" w16cid:durableId="806508061">
    <w:abstractNumId w:val="154"/>
  </w:num>
  <w:num w:numId="97" w16cid:durableId="383723093">
    <w:abstractNumId w:val="183"/>
  </w:num>
  <w:num w:numId="98" w16cid:durableId="1914050428">
    <w:abstractNumId w:val="80"/>
  </w:num>
  <w:num w:numId="99" w16cid:durableId="77483317">
    <w:abstractNumId w:val="132"/>
  </w:num>
  <w:num w:numId="100" w16cid:durableId="1777630070">
    <w:abstractNumId w:val="214"/>
  </w:num>
  <w:num w:numId="101" w16cid:durableId="450171508">
    <w:abstractNumId w:val="40"/>
  </w:num>
  <w:num w:numId="102" w16cid:durableId="2097096556">
    <w:abstractNumId w:val="155"/>
  </w:num>
  <w:num w:numId="103" w16cid:durableId="1087460919">
    <w:abstractNumId w:val="180"/>
  </w:num>
  <w:num w:numId="104" w16cid:durableId="730931036">
    <w:abstractNumId w:val="135"/>
  </w:num>
  <w:num w:numId="105" w16cid:durableId="1786851808">
    <w:abstractNumId w:val="101"/>
  </w:num>
  <w:num w:numId="106" w16cid:durableId="1809935914">
    <w:abstractNumId w:val="86"/>
  </w:num>
  <w:num w:numId="107" w16cid:durableId="1527674388">
    <w:abstractNumId w:val="140"/>
  </w:num>
  <w:num w:numId="108" w16cid:durableId="839585263">
    <w:abstractNumId w:val="94"/>
  </w:num>
  <w:num w:numId="109" w16cid:durableId="1644851489">
    <w:abstractNumId w:val="122"/>
  </w:num>
  <w:num w:numId="110" w16cid:durableId="787625509">
    <w:abstractNumId w:val="187"/>
  </w:num>
  <w:num w:numId="111" w16cid:durableId="1845392536">
    <w:abstractNumId w:val="15"/>
  </w:num>
  <w:num w:numId="112" w16cid:durableId="2069646636">
    <w:abstractNumId w:val="70"/>
  </w:num>
  <w:num w:numId="113" w16cid:durableId="1527715469">
    <w:abstractNumId w:val="16"/>
  </w:num>
  <w:num w:numId="114" w16cid:durableId="755590579">
    <w:abstractNumId w:val="35"/>
  </w:num>
  <w:num w:numId="115" w16cid:durableId="1499925962">
    <w:abstractNumId w:val="141"/>
  </w:num>
  <w:num w:numId="116" w16cid:durableId="15541573">
    <w:abstractNumId w:val="52"/>
  </w:num>
  <w:num w:numId="117" w16cid:durableId="1008796620">
    <w:abstractNumId w:val="207"/>
  </w:num>
  <w:num w:numId="118" w16cid:durableId="375741151">
    <w:abstractNumId w:val="117"/>
  </w:num>
  <w:num w:numId="119" w16cid:durableId="927925320">
    <w:abstractNumId w:val="33"/>
  </w:num>
  <w:num w:numId="120" w16cid:durableId="1669822408">
    <w:abstractNumId w:val="97"/>
  </w:num>
  <w:num w:numId="121" w16cid:durableId="2040036753">
    <w:abstractNumId w:val="26"/>
  </w:num>
  <w:num w:numId="122" w16cid:durableId="2011984376">
    <w:abstractNumId w:val="60"/>
  </w:num>
  <w:num w:numId="123" w16cid:durableId="2031904395">
    <w:abstractNumId w:val="91"/>
  </w:num>
  <w:num w:numId="124" w16cid:durableId="222445896">
    <w:abstractNumId w:val="186"/>
  </w:num>
  <w:num w:numId="125" w16cid:durableId="2014186395">
    <w:abstractNumId w:val="103"/>
  </w:num>
  <w:num w:numId="126" w16cid:durableId="1461994703">
    <w:abstractNumId w:val="190"/>
  </w:num>
  <w:num w:numId="127" w16cid:durableId="102768074">
    <w:abstractNumId w:val="82"/>
  </w:num>
  <w:num w:numId="128" w16cid:durableId="2092505461">
    <w:abstractNumId w:val="173"/>
  </w:num>
  <w:num w:numId="129" w16cid:durableId="468329248">
    <w:abstractNumId w:val="146"/>
  </w:num>
  <w:num w:numId="130" w16cid:durableId="820658407">
    <w:abstractNumId w:val="188"/>
  </w:num>
  <w:num w:numId="131" w16cid:durableId="668098753">
    <w:abstractNumId w:val="30"/>
  </w:num>
  <w:num w:numId="132" w16cid:durableId="865600854">
    <w:abstractNumId w:val="11"/>
  </w:num>
  <w:num w:numId="133" w16cid:durableId="803354245">
    <w:abstractNumId w:val="64"/>
  </w:num>
  <w:num w:numId="134" w16cid:durableId="462044240">
    <w:abstractNumId w:val="68"/>
  </w:num>
  <w:num w:numId="135" w16cid:durableId="1698698723">
    <w:abstractNumId w:val="178"/>
  </w:num>
  <w:num w:numId="136" w16cid:durableId="1220895478">
    <w:abstractNumId w:val="90"/>
  </w:num>
  <w:num w:numId="137" w16cid:durableId="1997568604">
    <w:abstractNumId w:val="191"/>
  </w:num>
  <w:num w:numId="138" w16cid:durableId="1512602343">
    <w:abstractNumId w:val="22"/>
  </w:num>
  <w:num w:numId="139" w16cid:durableId="238832188">
    <w:abstractNumId w:val="66"/>
  </w:num>
  <w:num w:numId="140" w16cid:durableId="802427886">
    <w:abstractNumId w:val="114"/>
  </w:num>
  <w:num w:numId="141" w16cid:durableId="543906701">
    <w:abstractNumId w:val="144"/>
  </w:num>
  <w:num w:numId="142" w16cid:durableId="32076567">
    <w:abstractNumId w:val="200"/>
  </w:num>
  <w:num w:numId="143" w16cid:durableId="1654410949">
    <w:abstractNumId w:val="196"/>
  </w:num>
  <w:num w:numId="144" w16cid:durableId="1359433591">
    <w:abstractNumId w:val="133"/>
  </w:num>
  <w:num w:numId="145" w16cid:durableId="1277524567">
    <w:abstractNumId w:val="193"/>
  </w:num>
  <w:num w:numId="146" w16cid:durableId="1745831349">
    <w:abstractNumId w:val="164"/>
  </w:num>
  <w:num w:numId="147" w16cid:durableId="1355113588">
    <w:abstractNumId w:val="23"/>
  </w:num>
  <w:num w:numId="148" w16cid:durableId="422267454">
    <w:abstractNumId w:val="100"/>
  </w:num>
  <w:num w:numId="149" w16cid:durableId="1451245706">
    <w:abstractNumId w:val="20"/>
  </w:num>
  <w:num w:numId="150" w16cid:durableId="1103526061">
    <w:abstractNumId w:val="27"/>
  </w:num>
  <w:num w:numId="151" w16cid:durableId="155541120">
    <w:abstractNumId w:val="115"/>
  </w:num>
  <w:num w:numId="152" w16cid:durableId="1933588263">
    <w:abstractNumId w:val="195"/>
  </w:num>
  <w:num w:numId="153" w16cid:durableId="1535340788">
    <w:abstractNumId w:val="39"/>
  </w:num>
  <w:num w:numId="154" w16cid:durableId="2100330212">
    <w:abstractNumId w:val="44"/>
  </w:num>
  <w:num w:numId="155" w16cid:durableId="1503272697">
    <w:abstractNumId w:val="181"/>
  </w:num>
  <w:num w:numId="156" w16cid:durableId="2077969971">
    <w:abstractNumId w:val="165"/>
  </w:num>
  <w:num w:numId="157" w16cid:durableId="1095904124">
    <w:abstractNumId w:val="152"/>
  </w:num>
  <w:num w:numId="158" w16cid:durableId="1545605091">
    <w:abstractNumId w:val="172"/>
  </w:num>
  <w:num w:numId="159" w16cid:durableId="249462761">
    <w:abstractNumId w:val="130"/>
  </w:num>
  <w:num w:numId="160" w16cid:durableId="1732149136">
    <w:abstractNumId w:val="211"/>
  </w:num>
  <w:num w:numId="161" w16cid:durableId="549539987">
    <w:abstractNumId w:val="107"/>
  </w:num>
  <w:num w:numId="162" w16cid:durableId="1291781491">
    <w:abstractNumId w:val="208"/>
  </w:num>
  <w:num w:numId="163" w16cid:durableId="2068063172">
    <w:abstractNumId w:val="50"/>
  </w:num>
  <w:num w:numId="164" w16cid:durableId="58096385">
    <w:abstractNumId w:val="96"/>
  </w:num>
  <w:num w:numId="165" w16cid:durableId="225914947">
    <w:abstractNumId w:val="102"/>
  </w:num>
  <w:num w:numId="166" w16cid:durableId="267472124">
    <w:abstractNumId w:val="41"/>
  </w:num>
  <w:num w:numId="167" w16cid:durableId="1341738104">
    <w:abstractNumId w:val="9"/>
  </w:num>
  <w:num w:numId="168" w16cid:durableId="1074621004">
    <w:abstractNumId w:val="79"/>
  </w:num>
  <w:num w:numId="169" w16cid:durableId="108551645">
    <w:abstractNumId w:val="51"/>
  </w:num>
  <w:num w:numId="170" w16cid:durableId="1445613881">
    <w:abstractNumId w:val="163"/>
  </w:num>
  <w:num w:numId="171" w16cid:durableId="475416124">
    <w:abstractNumId w:val="177"/>
  </w:num>
  <w:num w:numId="172" w16cid:durableId="912544254">
    <w:abstractNumId w:val="42"/>
  </w:num>
  <w:num w:numId="173" w16cid:durableId="142091454">
    <w:abstractNumId w:val="17"/>
  </w:num>
  <w:num w:numId="174" w16cid:durableId="324091024">
    <w:abstractNumId w:val="119"/>
  </w:num>
  <w:num w:numId="175" w16cid:durableId="821429043">
    <w:abstractNumId w:val="58"/>
  </w:num>
  <w:num w:numId="176" w16cid:durableId="172693271">
    <w:abstractNumId w:val="108"/>
  </w:num>
  <w:num w:numId="177" w16cid:durableId="924150965">
    <w:abstractNumId w:val="179"/>
  </w:num>
  <w:num w:numId="178" w16cid:durableId="688406489">
    <w:abstractNumId w:val="10"/>
  </w:num>
  <w:num w:numId="179" w16cid:durableId="1674187957">
    <w:abstractNumId w:val="95"/>
  </w:num>
  <w:num w:numId="180" w16cid:durableId="888807692">
    <w:abstractNumId w:val="111"/>
  </w:num>
  <w:num w:numId="181" w16cid:durableId="1809276905">
    <w:abstractNumId w:val="199"/>
  </w:num>
  <w:num w:numId="182" w16cid:durableId="285308893">
    <w:abstractNumId w:val="198"/>
  </w:num>
  <w:num w:numId="183" w16cid:durableId="78060680">
    <w:abstractNumId w:val="156"/>
  </w:num>
  <w:num w:numId="184" w16cid:durableId="1922638316">
    <w:abstractNumId w:val="120"/>
  </w:num>
  <w:num w:numId="185" w16cid:durableId="69429001">
    <w:abstractNumId w:val="137"/>
  </w:num>
  <w:num w:numId="186" w16cid:durableId="2030986601">
    <w:abstractNumId w:val="78"/>
  </w:num>
  <w:num w:numId="187" w16cid:durableId="1533762923">
    <w:abstractNumId w:val="87"/>
  </w:num>
  <w:num w:numId="188" w16cid:durableId="1317226145">
    <w:abstractNumId w:val="143"/>
  </w:num>
  <w:num w:numId="189" w16cid:durableId="233198249">
    <w:abstractNumId w:val="81"/>
  </w:num>
  <w:num w:numId="190" w16cid:durableId="89007535">
    <w:abstractNumId w:val="54"/>
  </w:num>
  <w:num w:numId="191" w16cid:durableId="1019695398">
    <w:abstractNumId w:val="61"/>
  </w:num>
  <w:num w:numId="192" w16cid:durableId="468400632">
    <w:abstractNumId w:val="93"/>
  </w:num>
  <w:num w:numId="193" w16cid:durableId="993754851">
    <w:abstractNumId w:val="147"/>
  </w:num>
  <w:num w:numId="194" w16cid:durableId="1056662327">
    <w:abstractNumId w:val="185"/>
  </w:num>
  <w:num w:numId="195" w16cid:durableId="1925214177">
    <w:abstractNumId w:val="109"/>
  </w:num>
  <w:num w:numId="196" w16cid:durableId="823593749">
    <w:abstractNumId w:val="106"/>
  </w:num>
  <w:num w:numId="197" w16cid:durableId="83839563">
    <w:abstractNumId w:val="197"/>
  </w:num>
  <w:num w:numId="198" w16cid:durableId="2060274787">
    <w:abstractNumId w:val="83"/>
  </w:num>
  <w:num w:numId="199" w16cid:durableId="1419015463">
    <w:abstractNumId w:val="88"/>
  </w:num>
  <w:num w:numId="200" w16cid:durableId="935596569">
    <w:abstractNumId w:val="157"/>
  </w:num>
  <w:num w:numId="201" w16cid:durableId="1291404172">
    <w:abstractNumId w:val="8"/>
  </w:num>
  <w:num w:numId="202" w16cid:durableId="365832757">
    <w:abstractNumId w:val="56"/>
  </w:num>
  <w:num w:numId="203" w16cid:durableId="820927762">
    <w:abstractNumId w:val="149"/>
  </w:num>
  <w:num w:numId="204" w16cid:durableId="1020735892">
    <w:abstractNumId w:val="105"/>
  </w:num>
  <w:num w:numId="205" w16cid:durableId="572857980">
    <w:abstractNumId w:val="112"/>
  </w:num>
  <w:num w:numId="206" w16cid:durableId="1884706758">
    <w:abstractNumId w:val="43"/>
  </w:num>
  <w:num w:numId="207" w16cid:durableId="752707418">
    <w:abstractNumId w:val="136"/>
  </w:num>
  <w:num w:numId="208" w16cid:durableId="1251235907">
    <w:abstractNumId w:val="158"/>
  </w:num>
  <w:num w:numId="209" w16cid:durableId="732198994">
    <w:abstractNumId w:val="125"/>
  </w:num>
  <w:num w:numId="210" w16cid:durableId="1956594065">
    <w:abstractNumId w:val="142"/>
  </w:num>
  <w:num w:numId="211" w16cid:durableId="1830094557">
    <w:abstractNumId w:val="203"/>
  </w:num>
  <w:num w:numId="212" w16cid:durableId="944120129">
    <w:abstractNumId w:val="189"/>
  </w:num>
  <w:num w:numId="213" w16cid:durableId="398750201">
    <w:abstractNumId w:val="71"/>
  </w:num>
  <w:num w:numId="214" w16cid:durableId="2127045589">
    <w:abstractNumId w:val="113"/>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ctiveWritingStyle w:appName="MSWord" w:lang="fr-B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fr-BE"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BE" w:vendorID="64" w:dllVersion="0" w:nlCheck="1" w:checkStyle="0"/>
  <w:activeWritingStyle w:appName="MSWord" w:lang="de-DE" w:vendorID="64" w:dllVersion="0" w:nlCheck="1" w:checkStyle="0"/>
  <w:activeWritingStyle w:appName="MSWord" w:lang="fr-FR"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numRestart w:val="eachSect"/>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3E12"/>
    <w:rsid w:val="00000B0E"/>
    <w:rsid w:val="00001097"/>
    <w:rsid w:val="0000131B"/>
    <w:rsid w:val="00001ACC"/>
    <w:rsid w:val="00001F06"/>
    <w:rsid w:val="00003808"/>
    <w:rsid w:val="00003A14"/>
    <w:rsid w:val="0000417E"/>
    <w:rsid w:val="000047F6"/>
    <w:rsid w:val="00005668"/>
    <w:rsid w:val="00005B5D"/>
    <w:rsid w:val="00005DE6"/>
    <w:rsid w:val="0000602C"/>
    <w:rsid w:val="00006247"/>
    <w:rsid w:val="00006AB8"/>
    <w:rsid w:val="00006B7B"/>
    <w:rsid w:val="000077F4"/>
    <w:rsid w:val="00007C46"/>
    <w:rsid w:val="00007CD4"/>
    <w:rsid w:val="00010FF3"/>
    <w:rsid w:val="000110FA"/>
    <w:rsid w:val="000114C9"/>
    <w:rsid w:val="000117EB"/>
    <w:rsid w:val="000122A8"/>
    <w:rsid w:val="00012577"/>
    <w:rsid w:val="00012716"/>
    <w:rsid w:val="000133F9"/>
    <w:rsid w:val="00013916"/>
    <w:rsid w:val="00013953"/>
    <w:rsid w:val="00013ECE"/>
    <w:rsid w:val="00014023"/>
    <w:rsid w:val="00014F8B"/>
    <w:rsid w:val="000176FA"/>
    <w:rsid w:val="0002018E"/>
    <w:rsid w:val="00021704"/>
    <w:rsid w:val="00022B61"/>
    <w:rsid w:val="00022CE9"/>
    <w:rsid w:val="00022D6A"/>
    <w:rsid w:val="000233B7"/>
    <w:rsid w:val="00023546"/>
    <w:rsid w:val="00023695"/>
    <w:rsid w:val="00023CA0"/>
    <w:rsid w:val="0002418F"/>
    <w:rsid w:val="00024BB0"/>
    <w:rsid w:val="00024BEC"/>
    <w:rsid w:val="0002578B"/>
    <w:rsid w:val="00025E39"/>
    <w:rsid w:val="000266BE"/>
    <w:rsid w:val="0002680C"/>
    <w:rsid w:val="00026B4B"/>
    <w:rsid w:val="00026BA9"/>
    <w:rsid w:val="000272A7"/>
    <w:rsid w:val="000272C8"/>
    <w:rsid w:val="0002739C"/>
    <w:rsid w:val="000274D6"/>
    <w:rsid w:val="00027AC2"/>
    <w:rsid w:val="00030072"/>
    <w:rsid w:val="0003048E"/>
    <w:rsid w:val="00030ADA"/>
    <w:rsid w:val="00031371"/>
    <w:rsid w:val="000313C4"/>
    <w:rsid w:val="0003145D"/>
    <w:rsid w:val="0003159D"/>
    <w:rsid w:val="00031949"/>
    <w:rsid w:val="00031C95"/>
    <w:rsid w:val="00031E9F"/>
    <w:rsid w:val="000320A6"/>
    <w:rsid w:val="0003231E"/>
    <w:rsid w:val="000326AD"/>
    <w:rsid w:val="000331E0"/>
    <w:rsid w:val="0003334F"/>
    <w:rsid w:val="00033930"/>
    <w:rsid w:val="00033B79"/>
    <w:rsid w:val="0003429A"/>
    <w:rsid w:val="00035BA2"/>
    <w:rsid w:val="00035EBB"/>
    <w:rsid w:val="000365FF"/>
    <w:rsid w:val="00036810"/>
    <w:rsid w:val="00036824"/>
    <w:rsid w:val="00036B36"/>
    <w:rsid w:val="00036C9F"/>
    <w:rsid w:val="00037756"/>
    <w:rsid w:val="00037CB7"/>
    <w:rsid w:val="00037D8B"/>
    <w:rsid w:val="0004116A"/>
    <w:rsid w:val="00041D4A"/>
    <w:rsid w:val="00043CC4"/>
    <w:rsid w:val="00043F4C"/>
    <w:rsid w:val="000454F8"/>
    <w:rsid w:val="0004565C"/>
    <w:rsid w:val="000457E1"/>
    <w:rsid w:val="00045919"/>
    <w:rsid w:val="00045AB7"/>
    <w:rsid w:val="00046036"/>
    <w:rsid w:val="00046BB1"/>
    <w:rsid w:val="000477B7"/>
    <w:rsid w:val="000503BF"/>
    <w:rsid w:val="000507A6"/>
    <w:rsid w:val="00050B10"/>
    <w:rsid w:val="00050EAA"/>
    <w:rsid w:val="00050F2C"/>
    <w:rsid w:val="00051348"/>
    <w:rsid w:val="000514C1"/>
    <w:rsid w:val="000516C1"/>
    <w:rsid w:val="00051E85"/>
    <w:rsid w:val="00052229"/>
    <w:rsid w:val="00052BEF"/>
    <w:rsid w:val="00052E46"/>
    <w:rsid w:val="00052F76"/>
    <w:rsid w:val="00053D3C"/>
    <w:rsid w:val="00053DD8"/>
    <w:rsid w:val="00054308"/>
    <w:rsid w:val="000549FB"/>
    <w:rsid w:val="00055862"/>
    <w:rsid w:val="000565AF"/>
    <w:rsid w:val="00056D85"/>
    <w:rsid w:val="00056E17"/>
    <w:rsid w:val="00057351"/>
    <w:rsid w:val="0005764D"/>
    <w:rsid w:val="0006022B"/>
    <w:rsid w:val="00060B9C"/>
    <w:rsid w:val="000612A6"/>
    <w:rsid w:val="000614D6"/>
    <w:rsid w:val="0006171C"/>
    <w:rsid w:val="00061A31"/>
    <w:rsid w:val="00063D1D"/>
    <w:rsid w:val="00063E4D"/>
    <w:rsid w:val="00064554"/>
    <w:rsid w:val="000649D4"/>
    <w:rsid w:val="00064A55"/>
    <w:rsid w:val="00064CF4"/>
    <w:rsid w:val="00065A68"/>
    <w:rsid w:val="00065F0E"/>
    <w:rsid w:val="00066662"/>
    <w:rsid w:val="000671D2"/>
    <w:rsid w:val="00067700"/>
    <w:rsid w:val="0007078B"/>
    <w:rsid w:val="00070BBB"/>
    <w:rsid w:val="0007198D"/>
    <w:rsid w:val="00071CF7"/>
    <w:rsid w:val="000721A1"/>
    <w:rsid w:val="0007264C"/>
    <w:rsid w:val="00072744"/>
    <w:rsid w:val="000727AC"/>
    <w:rsid w:val="000731DD"/>
    <w:rsid w:val="00073649"/>
    <w:rsid w:val="000736DA"/>
    <w:rsid w:val="00073CCA"/>
    <w:rsid w:val="0007419F"/>
    <w:rsid w:val="0007439B"/>
    <w:rsid w:val="000743CE"/>
    <w:rsid w:val="0007463A"/>
    <w:rsid w:val="000748BB"/>
    <w:rsid w:val="00074EA2"/>
    <w:rsid w:val="00075121"/>
    <w:rsid w:val="000754EB"/>
    <w:rsid w:val="000758A3"/>
    <w:rsid w:val="0007608E"/>
    <w:rsid w:val="000764CB"/>
    <w:rsid w:val="00076ED3"/>
    <w:rsid w:val="00077F11"/>
    <w:rsid w:val="00080BF7"/>
    <w:rsid w:val="00080F8F"/>
    <w:rsid w:val="00081249"/>
    <w:rsid w:val="00081C98"/>
    <w:rsid w:val="00082884"/>
    <w:rsid w:val="00082F4E"/>
    <w:rsid w:val="00083669"/>
    <w:rsid w:val="00083876"/>
    <w:rsid w:val="00083C82"/>
    <w:rsid w:val="000845F9"/>
    <w:rsid w:val="000849E5"/>
    <w:rsid w:val="00084C02"/>
    <w:rsid w:val="000852E4"/>
    <w:rsid w:val="000858CD"/>
    <w:rsid w:val="00085B7C"/>
    <w:rsid w:val="00085E21"/>
    <w:rsid w:val="0008651F"/>
    <w:rsid w:val="00086C48"/>
    <w:rsid w:val="000873A8"/>
    <w:rsid w:val="00090036"/>
    <w:rsid w:val="000902D9"/>
    <w:rsid w:val="00090965"/>
    <w:rsid w:val="00090FF2"/>
    <w:rsid w:val="00091DE6"/>
    <w:rsid w:val="00092217"/>
    <w:rsid w:val="0009288B"/>
    <w:rsid w:val="00093108"/>
    <w:rsid w:val="000931F8"/>
    <w:rsid w:val="00093981"/>
    <w:rsid w:val="00093FD3"/>
    <w:rsid w:val="000954F3"/>
    <w:rsid w:val="00095C85"/>
    <w:rsid w:val="00095D34"/>
    <w:rsid w:val="00095D35"/>
    <w:rsid w:val="000965F2"/>
    <w:rsid w:val="00096EB6"/>
    <w:rsid w:val="00097384"/>
    <w:rsid w:val="0009772B"/>
    <w:rsid w:val="000A02C7"/>
    <w:rsid w:val="000A0349"/>
    <w:rsid w:val="000A1E5D"/>
    <w:rsid w:val="000A1F5E"/>
    <w:rsid w:val="000A2A74"/>
    <w:rsid w:val="000A2DF6"/>
    <w:rsid w:val="000A313E"/>
    <w:rsid w:val="000A47A2"/>
    <w:rsid w:val="000A4A15"/>
    <w:rsid w:val="000A508F"/>
    <w:rsid w:val="000A52E4"/>
    <w:rsid w:val="000A52F4"/>
    <w:rsid w:val="000A622F"/>
    <w:rsid w:val="000A631F"/>
    <w:rsid w:val="000A7038"/>
    <w:rsid w:val="000A703A"/>
    <w:rsid w:val="000A7D6E"/>
    <w:rsid w:val="000B0605"/>
    <w:rsid w:val="000B1213"/>
    <w:rsid w:val="000B18D1"/>
    <w:rsid w:val="000B1B88"/>
    <w:rsid w:val="000B1FF5"/>
    <w:rsid w:val="000B283E"/>
    <w:rsid w:val="000B2CBC"/>
    <w:rsid w:val="000B2E5D"/>
    <w:rsid w:val="000B305C"/>
    <w:rsid w:val="000B3B38"/>
    <w:rsid w:val="000B3D7D"/>
    <w:rsid w:val="000B4453"/>
    <w:rsid w:val="000B449C"/>
    <w:rsid w:val="000B46D0"/>
    <w:rsid w:val="000B5615"/>
    <w:rsid w:val="000B59B9"/>
    <w:rsid w:val="000B607F"/>
    <w:rsid w:val="000B61BA"/>
    <w:rsid w:val="000B687A"/>
    <w:rsid w:val="000B6B8C"/>
    <w:rsid w:val="000B7171"/>
    <w:rsid w:val="000C084B"/>
    <w:rsid w:val="000C0E56"/>
    <w:rsid w:val="000C167B"/>
    <w:rsid w:val="000C1D01"/>
    <w:rsid w:val="000C2339"/>
    <w:rsid w:val="000C306C"/>
    <w:rsid w:val="000C42DA"/>
    <w:rsid w:val="000C4678"/>
    <w:rsid w:val="000C4774"/>
    <w:rsid w:val="000C5078"/>
    <w:rsid w:val="000C5404"/>
    <w:rsid w:val="000C6D8B"/>
    <w:rsid w:val="000C7E96"/>
    <w:rsid w:val="000D14B5"/>
    <w:rsid w:val="000D1D6C"/>
    <w:rsid w:val="000D2541"/>
    <w:rsid w:val="000D331D"/>
    <w:rsid w:val="000D3326"/>
    <w:rsid w:val="000D3795"/>
    <w:rsid w:val="000D3B12"/>
    <w:rsid w:val="000D4A76"/>
    <w:rsid w:val="000D4B9D"/>
    <w:rsid w:val="000D4BE8"/>
    <w:rsid w:val="000D4E58"/>
    <w:rsid w:val="000D4EE4"/>
    <w:rsid w:val="000D5326"/>
    <w:rsid w:val="000D56B2"/>
    <w:rsid w:val="000D5D03"/>
    <w:rsid w:val="000D5DD9"/>
    <w:rsid w:val="000D5FBF"/>
    <w:rsid w:val="000D6807"/>
    <w:rsid w:val="000D7E01"/>
    <w:rsid w:val="000E257D"/>
    <w:rsid w:val="000E27E9"/>
    <w:rsid w:val="000E37EE"/>
    <w:rsid w:val="000E38C5"/>
    <w:rsid w:val="000E3925"/>
    <w:rsid w:val="000E3EC4"/>
    <w:rsid w:val="000E55CD"/>
    <w:rsid w:val="000E63B3"/>
    <w:rsid w:val="000E6CFA"/>
    <w:rsid w:val="000F0803"/>
    <w:rsid w:val="000F14C1"/>
    <w:rsid w:val="000F1BF8"/>
    <w:rsid w:val="000F2802"/>
    <w:rsid w:val="000F2835"/>
    <w:rsid w:val="000F4628"/>
    <w:rsid w:val="000F52BE"/>
    <w:rsid w:val="000F6CED"/>
    <w:rsid w:val="000F6DEB"/>
    <w:rsid w:val="000F724C"/>
    <w:rsid w:val="000F7473"/>
    <w:rsid w:val="000F784C"/>
    <w:rsid w:val="000F7BE0"/>
    <w:rsid w:val="0010022C"/>
    <w:rsid w:val="001018F7"/>
    <w:rsid w:val="00101B39"/>
    <w:rsid w:val="00102306"/>
    <w:rsid w:val="00102827"/>
    <w:rsid w:val="001034B0"/>
    <w:rsid w:val="00103E60"/>
    <w:rsid w:val="00103F5A"/>
    <w:rsid w:val="001052DC"/>
    <w:rsid w:val="001062C4"/>
    <w:rsid w:val="001062EA"/>
    <w:rsid w:val="00107283"/>
    <w:rsid w:val="00107A3F"/>
    <w:rsid w:val="00107BAF"/>
    <w:rsid w:val="00107CB8"/>
    <w:rsid w:val="001102D7"/>
    <w:rsid w:val="00110384"/>
    <w:rsid w:val="0011057C"/>
    <w:rsid w:val="001119A2"/>
    <w:rsid w:val="0011286B"/>
    <w:rsid w:val="00112FF0"/>
    <w:rsid w:val="0011337B"/>
    <w:rsid w:val="001133C5"/>
    <w:rsid w:val="00113E37"/>
    <w:rsid w:val="00114083"/>
    <w:rsid w:val="0011422E"/>
    <w:rsid w:val="001142F9"/>
    <w:rsid w:val="00114608"/>
    <w:rsid w:val="00114898"/>
    <w:rsid w:val="00114DC5"/>
    <w:rsid w:val="0011515C"/>
    <w:rsid w:val="0011544E"/>
    <w:rsid w:val="00115D29"/>
    <w:rsid w:val="001161E1"/>
    <w:rsid w:val="00117151"/>
    <w:rsid w:val="00117179"/>
    <w:rsid w:val="0011740C"/>
    <w:rsid w:val="001177A9"/>
    <w:rsid w:val="001234C2"/>
    <w:rsid w:val="0012383C"/>
    <w:rsid w:val="0012468B"/>
    <w:rsid w:val="00124A01"/>
    <w:rsid w:val="001254CE"/>
    <w:rsid w:val="00125BB8"/>
    <w:rsid w:val="00125EB5"/>
    <w:rsid w:val="001261C7"/>
    <w:rsid w:val="001300D3"/>
    <w:rsid w:val="00130984"/>
    <w:rsid w:val="001309A0"/>
    <w:rsid w:val="00130CEB"/>
    <w:rsid w:val="00131995"/>
    <w:rsid w:val="001319D2"/>
    <w:rsid w:val="00131F4C"/>
    <w:rsid w:val="001324A1"/>
    <w:rsid w:val="00132819"/>
    <w:rsid w:val="0013297B"/>
    <w:rsid w:val="00132DC8"/>
    <w:rsid w:val="001330B3"/>
    <w:rsid w:val="00133842"/>
    <w:rsid w:val="00133E49"/>
    <w:rsid w:val="00134233"/>
    <w:rsid w:val="001342B7"/>
    <w:rsid w:val="00134735"/>
    <w:rsid w:val="00135B23"/>
    <w:rsid w:val="001372D1"/>
    <w:rsid w:val="00137E53"/>
    <w:rsid w:val="00140A83"/>
    <w:rsid w:val="00140F95"/>
    <w:rsid w:val="001412FA"/>
    <w:rsid w:val="001426AE"/>
    <w:rsid w:val="0014326C"/>
    <w:rsid w:val="00144095"/>
    <w:rsid w:val="00144715"/>
    <w:rsid w:val="00144739"/>
    <w:rsid w:val="00144EF6"/>
    <w:rsid w:val="00145472"/>
    <w:rsid w:val="00146113"/>
    <w:rsid w:val="001461C8"/>
    <w:rsid w:val="00147614"/>
    <w:rsid w:val="00150022"/>
    <w:rsid w:val="001501DA"/>
    <w:rsid w:val="0015089B"/>
    <w:rsid w:val="001509E7"/>
    <w:rsid w:val="001511FF"/>
    <w:rsid w:val="00151A24"/>
    <w:rsid w:val="00151AB7"/>
    <w:rsid w:val="00151B12"/>
    <w:rsid w:val="00152427"/>
    <w:rsid w:val="001529A3"/>
    <w:rsid w:val="00152B4D"/>
    <w:rsid w:val="00152EA0"/>
    <w:rsid w:val="001544F2"/>
    <w:rsid w:val="001545CA"/>
    <w:rsid w:val="001548A5"/>
    <w:rsid w:val="00154FB5"/>
    <w:rsid w:val="001560B9"/>
    <w:rsid w:val="00156124"/>
    <w:rsid w:val="0016054B"/>
    <w:rsid w:val="001605FF"/>
    <w:rsid w:val="0016097E"/>
    <w:rsid w:val="00160D18"/>
    <w:rsid w:val="0016180A"/>
    <w:rsid w:val="00161979"/>
    <w:rsid w:val="00161C13"/>
    <w:rsid w:val="00162C1A"/>
    <w:rsid w:val="00162E2C"/>
    <w:rsid w:val="00162F24"/>
    <w:rsid w:val="00163C64"/>
    <w:rsid w:val="00163C67"/>
    <w:rsid w:val="00163F89"/>
    <w:rsid w:val="00164748"/>
    <w:rsid w:val="0016574E"/>
    <w:rsid w:val="0016643A"/>
    <w:rsid w:val="00166676"/>
    <w:rsid w:val="00167865"/>
    <w:rsid w:val="00167A40"/>
    <w:rsid w:val="001700A8"/>
    <w:rsid w:val="00170D28"/>
    <w:rsid w:val="001719B9"/>
    <w:rsid w:val="00171D15"/>
    <w:rsid w:val="001724E9"/>
    <w:rsid w:val="001727C4"/>
    <w:rsid w:val="00172C60"/>
    <w:rsid w:val="00172D29"/>
    <w:rsid w:val="00172D9B"/>
    <w:rsid w:val="0017363E"/>
    <w:rsid w:val="00173DEF"/>
    <w:rsid w:val="00173F2B"/>
    <w:rsid w:val="00174375"/>
    <w:rsid w:val="001746C3"/>
    <w:rsid w:val="00174EED"/>
    <w:rsid w:val="001752F0"/>
    <w:rsid w:val="001754B5"/>
    <w:rsid w:val="001760F7"/>
    <w:rsid w:val="0017685F"/>
    <w:rsid w:val="00176C91"/>
    <w:rsid w:val="00176FDB"/>
    <w:rsid w:val="00177054"/>
    <w:rsid w:val="00177521"/>
    <w:rsid w:val="00177AC4"/>
    <w:rsid w:val="00177C5D"/>
    <w:rsid w:val="00180159"/>
    <w:rsid w:val="001804E3"/>
    <w:rsid w:val="001808DF"/>
    <w:rsid w:val="00180C8D"/>
    <w:rsid w:val="00182F85"/>
    <w:rsid w:val="00183A23"/>
    <w:rsid w:val="00183E31"/>
    <w:rsid w:val="00184295"/>
    <w:rsid w:val="0018593B"/>
    <w:rsid w:val="00185D37"/>
    <w:rsid w:val="00185EA1"/>
    <w:rsid w:val="00187C46"/>
    <w:rsid w:val="00187CE3"/>
    <w:rsid w:val="00187D8E"/>
    <w:rsid w:val="0019011A"/>
    <w:rsid w:val="001902EB"/>
    <w:rsid w:val="00191242"/>
    <w:rsid w:val="00191F16"/>
    <w:rsid w:val="001922F0"/>
    <w:rsid w:val="001927A5"/>
    <w:rsid w:val="00193195"/>
    <w:rsid w:val="001938F2"/>
    <w:rsid w:val="00193D87"/>
    <w:rsid w:val="00193E80"/>
    <w:rsid w:val="00193F63"/>
    <w:rsid w:val="00194898"/>
    <w:rsid w:val="001949D7"/>
    <w:rsid w:val="0019542A"/>
    <w:rsid w:val="00195632"/>
    <w:rsid w:val="00195757"/>
    <w:rsid w:val="0019614A"/>
    <w:rsid w:val="00196213"/>
    <w:rsid w:val="001966EF"/>
    <w:rsid w:val="00196757"/>
    <w:rsid w:val="00196C21"/>
    <w:rsid w:val="001971CD"/>
    <w:rsid w:val="00197312"/>
    <w:rsid w:val="0019775E"/>
    <w:rsid w:val="001978F2"/>
    <w:rsid w:val="00197E47"/>
    <w:rsid w:val="001A0877"/>
    <w:rsid w:val="001A0967"/>
    <w:rsid w:val="001A177D"/>
    <w:rsid w:val="001A1D84"/>
    <w:rsid w:val="001A25E6"/>
    <w:rsid w:val="001A35ED"/>
    <w:rsid w:val="001A4806"/>
    <w:rsid w:val="001A54B3"/>
    <w:rsid w:val="001A558B"/>
    <w:rsid w:val="001A5A18"/>
    <w:rsid w:val="001A606E"/>
    <w:rsid w:val="001A6A01"/>
    <w:rsid w:val="001A6EEC"/>
    <w:rsid w:val="001A6F03"/>
    <w:rsid w:val="001B01D4"/>
    <w:rsid w:val="001B0B10"/>
    <w:rsid w:val="001B1E4F"/>
    <w:rsid w:val="001B1FD2"/>
    <w:rsid w:val="001B2806"/>
    <w:rsid w:val="001B2B00"/>
    <w:rsid w:val="001B2D78"/>
    <w:rsid w:val="001B2D95"/>
    <w:rsid w:val="001B3C2C"/>
    <w:rsid w:val="001B468B"/>
    <w:rsid w:val="001B4701"/>
    <w:rsid w:val="001B5960"/>
    <w:rsid w:val="001B5BAF"/>
    <w:rsid w:val="001B5E49"/>
    <w:rsid w:val="001B5FB8"/>
    <w:rsid w:val="001B6E8A"/>
    <w:rsid w:val="001B6ED5"/>
    <w:rsid w:val="001B783B"/>
    <w:rsid w:val="001B7E22"/>
    <w:rsid w:val="001B7F96"/>
    <w:rsid w:val="001C059A"/>
    <w:rsid w:val="001C0BF0"/>
    <w:rsid w:val="001C0FC9"/>
    <w:rsid w:val="001C1FC6"/>
    <w:rsid w:val="001C2AE6"/>
    <w:rsid w:val="001C2B08"/>
    <w:rsid w:val="001C2CC5"/>
    <w:rsid w:val="001C39D9"/>
    <w:rsid w:val="001C44BC"/>
    <w:rsid w:val="001C4793"/>
    <w:rsid w:val="001C4CA1"/>
    <w:rsid w:val="001C589F"/>
    <w:rsid w:val="001C5B99"/>
    <w:rsid w:val="001C659A"/>
    <w:rsid w:val="001C738B"/>
    <w:rsid w:val="001C79DE"/>
    <w:rsid w:val="001C7E1E"/>
    <w:rsid w:val="001D106F"/>
    <w:rsid w:val="001D1D71"/>
    <w:rsid w:val="001D3E19"/>
    <w:rsid w:val="001D430B"/>
    <w:rsid w:val="001D431D"/>
    <w:rsid w:val="001D467C"/>
    <w:rsid w:val="001D49B0"/>
    <w:rsid w:val="001D4B87"/>
    <w:rsid w:val="001D55EE"/>
    <w:rsid w:val="001D566B"/>
    <w:rsid w:val="001D6106"/>
    <w:rsid w:val="001D67F6"/>
    <w:rsid w:val="001D6A01"/>
    <w:rsid w:val="001D6A0B"/>
    <w:rsid w:val="001D6E0B"/>
    <w:rsid w:val="001D7A01"/>
    <w:rsid w:val="001E01E6"/>
    <w:rsid w:val="001E041C"/>
    <w:rsid w:val="001E0E46"/>
    <w:rsid w:val="001E1A29"/>
    <w:rsid w:val="001E2195"/>
    <w:rsid w:val="001E2E10"/>
    <w:rsid w:val="001E2F1E"/>
    <w:rsid w:val="001E3593"/>
    <w:rsid w:val="001E382C"/>
    <w:rsid w:val="001E3D18"/>
    <w:rsid w:val="001E4551"/>
    <w:rsid w:val="001E59BB"/>
    <w:rsid w:val="001E5F2E"/>
    <w:rsid w:val="001E650A"/>
    <w:rsid w:val="001E664B"/>
    <w:rsid w:val="001E69A4"/>
    <w:rsid w:val="001E6CF0"/>
    <w:rsid w:val="001E751A"/>
    <w:rsid w:val="001E7577"/>
    <w:rsid w:val="001E7A52"/>
    <w:rsid w:val="001F1377"/>
    <w:rsid w:val="001F1D5B"/>
    <w:rsid w:val="001F1FAD"/>
    <w:rsid w:val="001F241F"/>
    <w:rsid w:val="001F284C"/>
    <w:rsid w:val="001F2D5B"/>
    <w:rsid w:val="001F3849"/>
    <w:rsid w:val="001F3FDB"/>
    <w:rsid w:val="001F45BC"/>
    <w:rsid w:val="001F470F"/>
    <w:rsid w:val="001F4FC9"/>
    <w:rsid w:val="001F5144"/>
    <w:rsid w:val="001F550A"/>
    <w:rsid w:val="001F5838"/>
    <w:rsid w:val="001F62DF"/>
    <w:rsid w:val="001F7204"/>
    <w:rsid w:val="0020020B"/>
    <w:rsid w:val="0020068A"/>
    <w:rsid w:val="00200CA7"/>
    <w:rsid w:val="00200E51"/>
    <w:rsid w:val="0020133B"/>
    <w:rsid w:val="00201D94"/>
    <w:rsid w:val="002021FE"/>
    <w:rsid w:val="00202290"/>
    <w:rsid w:val="00202504"/>
    <w:rsid w:val="002046DF"/>
    <w:rsid w:val="00204827"/>
    <w:rsid w:val="00205465"/>
    <w:rsid w:val="00205565"/>
    <w:rsid w:val="00205E06"/>
    <w:rsid w:val="00205E51"/>
    <w:rsid w:val="00206A56"/>
    <w:rsid w:val="00207A3C"/>
    <w:rsid w:val="00207AA2"/>
    <w:rsid w:val="00207F79"/>
    <w:rsid w:val="00210A0D"/>
    <w:rsid w:val="00210F01"/>
    <w:rsid w:val="002111D9"/>
    <w:rsid w:val="00211452"/>
    <w:rsid w:val="002122ED"/>
    <w:rsid w:val="00212335"/>
    <w:rsid w:val="00213D9B"/>
    <w:rsid w:val="00213F4D"/>
    <w:rsid w:val="002142E1"/>
    <w:rsid w:val="002142E4"/>
    <w:rsid w:val="0021477F"/>
    <w:rsid w:val="00214DF0"/>
    <w:rsid w:val="00214E1C"/>
    <w:rsid w:val="002151A4"/>
    <w:rsid w:val="00215DA1"/>
    <w:rsid w:val="00215F6D"/>
    <w:rsid w:val="002168E2"/>
    <w:rsid w:val="00216B69"/>
    <w:rsid w:val="00216BD2"/>
    <w:rsid w:val="00217545"/>
    <w:rsid w:val="00217F60"/>
    <w:rsid w:val="00220136"/>
    <w:rsid w:val="00221C19"/>
    <w:rsid w:val="00222011"/>
    <w:rsid w:val="00222307"/>
    <w:rsid w:val="00224F4D"/>
    <w:rsid w:val="0022562F"/>
    <w:rsid w:val="00226309"/>
    <w:rsid w:val="00226384"/>
    <w:rsid w:val="00226690"/>
    <w:rsid w:val="002269DB"/>
    <w:rsid w:val="00227179"/>
    <w:rsid w:val="00227236"/>
    <w:rsid w:val="00227EB6"/>
    <w:rsid w:val="002309FC"/>
    <w:rsid w:val="00230FD0"/>
    <w:rsid w:val="00231170"/>
    <w:rsid w:val="00231D6D"/>
    <w:rsid w:val="002323E7"/>
    <w:rsid w:val="00232583"/>
    <w:rsid w:val="0023296B"/>
    <w:rsid w:val="00232BCE"/>
    <w:rsid w:val="002333D4"/>
    <w:rsid w:val="00233759"/>
    <w:rsid w:val="00233B88"/>
    <w:rsid w:val="00233C5B"/>
    <w:rsid w:val="002347EE"/>
    <w:rsid w:val="00234A37"/>
    <w:rsid w:val="002350A1"/>
    <w:rsid w:val="0023587E"/>
    <w:rsid w:val="00237B54"/>
    <w:rsid w:val="0024004F"/>
    <w:rsid w:val="002403C1"/>
    <w:rsid w:val="00240924"/>
    <w:rsid w:val="00240F2C"/>
    <w:rsid w:val="002412A3"/>
    <w:rsid w:val="002417C7"/>
    <w:rsid w:val="00241B55"/>
    <w:rsid w:val="0024217D"/>
    <w:rsid w:val="0024231C"/>
    <w:rsid w:val="00242FC3"/>
    <w:rsid w:val="0024366C"/>
    <w:rsid w:val="00244CB8"/>
    <w:rsid w:val="0024549A"/>
    <w:rsid w:val="002464C7"/>
    <w:rsid w:val="00247671"/>
    <w:rsid w:val="002502C0"/>
    <w:rsid w:val="00252AF5"/>
    <w:rsid w:val="00252B21"/>
    <w:rsid w:val="00252C48"/>
    <w:rsid w:val="00252E2D"/>
    <w:rsid w:val="00253273"/>
    <w:rsid w:val="00253A8B"/>
    <w:rsid w:val="00253B0C"/>
    <w:rsid w:val="00253B0F"/>
    <w:rsid w:val="00253D8B"/>
    <w:rsid w:val="002542B0"/>
    <w:rsid w:val="002543F3"/>
    <w:rsid w:val="0025464D"/>
    <w:rsid w:val="00254721"/>
    <w:rsid w:val="002554E3"/>
    <w:rsid w:val="00255F37"/>
    <w:rsid w:val="00256043"/>
    <w:rsid w:val="002566D7"/>
    <w:rsid w:val="00256E78"/>
    <w:rsid w:val="00257628"/>
    <w:rsid w:val="00260EF9"/>
    <w:rsid w:val="00261293"/>
    <w:rsid w:val="0026179F"/>
    <w:rsid w:val="00261C34"/>
    <w:rsid w:val="00261CE5"/>
    <w:rsid w:val="00261FC4"/>
    <w:rsid w:val="002629FF"/>
    <w:rsid w:val="00263178"/>
    <w:rsid w:val="00263AF5"/>
    <w:rsid w:val="00263C3F"/>
    <w:rsid w:val="00264763"/>
    <w:rsid w:val="00264BF9"/>
    <w:rsid w:val="00264E70"/>
    <w:rsid w:val="00265EE6"/>
    <w:rsid w:val="00266918"/>
    <w:rsid w:val="00266EB9"/>
    <w:rsid w:val="00271270"/>
    <w:rsid w:val="00271845"/>
    <w:rsid w:val="00271ED7"/>
    <w:rsid w:val="00272154"/>
    <w:rsid w:val="00272683"/>
    <w:rsid w:val="00272858"/>
    <w:rsid w:val="00272BFE"/>
    <w:rsid w:val="00272C30"/>
    <w:rsid w:val="00272FE2"/>
    <w:rsid w:val="002739E9"/>
    <w:rsid w:val="002740C4"/>
    <w:rsid w:val="00274324"/>
    <w:rsid w:val="0027449A"/>
    <w:rsid w:val="00274504"/>
    <w:rsid w:val="00274BFC"/>
    <w:rsid w:val="00275482"/>
    <w:rsid w:val="00275D0C"/>
    <w:rsid w:val="00276D05"/>
    <w:rsid w:val="00276E5D"/>
    <w:rsid w:val="00280890"/>
    <w:rsid w:val="00281590"/>
    <w:rsid w:val="00281ED3"/>
    <w:rsid w:val="002822CF"/>
    <w:rsid w:val="002827F3"/>
    <w:rsid w:val="002841CB"/>
    <w:rsid w:val="002848E4"/>
    <w:rsid w:val="00284F4C"/>
    <w:rsid w:val="00284F64"/>
    <w:rsid w:val="00285A58"/>
    <w:rsid w:val="0028640A"/>
    <w:rsid w:val="00286431"/>
    <w:rsid w:val="00286488"/>
    <w:rsid w:val="00286953"/>
    <w:rsid w:val="00286BA4"/>
    <w:rsid w:val="00287AB5"/>
    <w:rsid w:val="0029001C"/>
    <w:rsid w:val="00290B20"/>
    <w:rsid w:val="00290FA0"/>
    <w:rsid w:val="00291CD1"/>
    <w:rsid w:val="00291EDC"/>
    <w:rsid w:val="00292282"/>
    <w:rsid w:val="00292479"/>
    <w:rsid w:val="00293626"/>
    <w:rsid w:val="00293D34"/>
    <w:rsid w:val="00293DD0"/>
    <w:rsid w:val="0029580D"/>
    <w:rsid w:val="002959E8"/>
    <w:rsid w:val="00295D32"/>
    <w:rsid w:val="00295EF7"/>
    <w:rsid w:val="00296B48"/>
    <w:rsid w:val="00297286"/>
    <w:rsid w:val="002975D2"/>
    <w:rsid w:val="0029775C"/>
    <w:rsid w:val="002A1F4D"/>
    <w:rsid w:val="002A250F"/>
    <w:rsid w:val="002A30FA"/>
    <w:rsid w:val="002A3650"/>
    <w:rsid w:val="002A3B81"/>
    <w:rsid w:val="002A3CB2"/>
    <w:rsid w:val="002A3E5D"/>
    <w:rsid w:val="002A4A6F"/>
    <w:rsid w:val="002A542B"/>
    <w:rsid w:val="002A5548"/>
    <w:rsid w:val="002A57B4"/>
    <w:rsid w:val="002A5904"/>
    <w:rsid w:val="002A5F34"/>
    <w:rsid w:val="002A642F"/>
    <w:rsid w:val="002A64F3"/>
    <w:rsid w:val="002A6919"/>
    <w:rsid w:val="002A6AEB"/>
    <w:rsid w:val="002A6C3B"/>
    <w:rsid w:val="002A6D8F"/>
    <w:rsid w:val="002A711A"/>
    <w:rsid w:val="002A71D0"/>
    <w:rsid w:val="002A7575"/>
    <w:rsid w:val="002A77AF"/>
    <w:rsid w:val="002A7F76"/>
    <w:rsid w:val="002B07C0"/>
    <w:rsid w:val="002B08E5"/>
    <w:rsid w:val="002B1A9F"/>
    <w:rsid w:val="002B2D77"/>
    <w:rsid w:val="002B37B6"/>
    <w:rsid w:val="002B3F5C"/>
    <w:rsid w:val="002B40D3"/>
    <w:rsid w:val="002B444A"/>
    <w:rsid w:val="002B48D1"/>
    <w:rsid w:val="002B4AA8"/>
    <w:rsid w:val="002B508E"/>
    <w:rsid w:val="002B5858"/>
    <w:rsid w:val="002B5D2C"/>
    <w:rsid w:val="002B5F41"/>
    <w:rsid w:val="002B623F"/>
    <w:rsid w:val="002B6541"/>
    <w:rsid w:val="002B6ADD"/>
    <w:rsid w:val="002B7286"/>
    <w:rsid w:val="002B7415"/>
    <w:rsid w:val="002B7C41"/>
    <w:rsid w:val="002B7F8E"/>
    <w:rsid w:val="002C04F6"/>
    <w:rsid w:val="002C0BC8"/>
    <w:rsid w:val="002C116B"/>
    <w:rsid w:val="002C118F"/>
    <w:rsid w:val="002C16D1"/>
    <w:rsid w:val="002C1E52"/>
    <w:rsid w:val="002C2B59"/>
    <w:rsid w:val="002C2C3E"/>
    <w:rsid w:val="002C2C8A"/>
    <w:rsid w:val="002C30D4"/>
    <w:rsid w:val="002C3C0B"/>
    <w:rsid w:val="002C41D2"/>
    <w:rsid w:val="002C42BF"/>
    <w:rsid w:val="002C46BE"/>
    <w:rsid w:val="002C4AAE"/>
    <w:rsid w:val="002C4F26"/>
    <w:rsid w:val="002C509F"/>
    <w:rsid w:val="002C5E67"/>
    <w:rsid w:val="002C62FA"/>
    <w:rsid w:val="002C6395"/>
    <w:rsid w:val="002C6D3F"/>
    <w:rsid w:val="002C73E1"/>
    <w:rsid w:val="002C7AE2"/>
    <w:rsid w:val="002D0A82"/>
    <w:rsid w:val="002D0C7B"/>
    <w:rsid w:val="002D0CD7"/>
    <w:rsid w:val="002D1637"/>
    <w:rsid w:val="002D18AD"/>
    <w:rsid w:val="002D1E14"/>
    <w:rsid w:val="002D1E57"/>
    <w:rsid w:val="002D1EA4"/>
    <w:rsid w:val="002D2292"/>
    <w:rsid w:val="002D38D8"/>
    <w:rsid w:val="002D4D8E"/>
    <w:rsid w:val="002D4E46"/>
    <w:rsid w:val="002D509B"/>
    <w:rsid w:val="002D563F"/>
    <w:rsid w:val="002D5997"/>
    <w:rsid w:val="002D668F"/>
    <w:rsid w:val="002D69BA"/>
    <w:rsid w:val="002D71FB"/>
    <w:rsid w:val="002E1824"/>
    <w:rsid w:val="002E1D0B"/>
    <w:rsid w:val="002E2017"/>
    <w:rsid w:val="002E2615"/>
    <w:rsid w:val="002E2755"/>
    <w:rsid w:val="002E2768"/>
    <w:rsid w:val="002E3545"/>
    <w:rsid w:val="002E3EAF"/>
    <w:rsid w:val="002E4FD3"/>
    <w:rsid w:val="002E5B11"/>
    <w:rsid w:val="002E5F23"/>
    <w:rsid w:val="002E6911"/>
    <w:rsid w:val="002E6FE7"/>
    <w:rsid w:val="002E749A"/>
    <w:rsid w:val="002E7B42"/>
    <w:rsid w:val="002F0180"/>
    <w:rsid w:val="002F109D"/>
    <w:rsid w:val="002F1468"/>
    <w:rsid w:val="002F1DB7"/>
    <w:rsid w:val="002F20C3"/>
    <w:rsid w:val="002F2815"/>
    <w:rsid w:val="002F2A25"/>
    <w:rsid w:val="002F34A4"/>
    <w:rsid w:val="002F3694"/>
    <w:rsid w:val="002F38B2"/>
    <w:rsid w:val="002F4D9C"/>
    <w:rsid w:val="002F4EF8"/>
    <w:rsid w:val="002F55DC"/>
    <w:rsid w:val="002F586D"/>
    <w:rsid w:val="002F62AD"/>
    <w:rsid w:val="002F6C17"/>
    <w:rsid w:val="002F7CF7"/>
    <w:rsid w:val="0030069A"/>
    <w:rsid w:val="00300BD3"/>
    <w:rsid w:val="00300CB3"/>
    <w:rsid w:val="00300CE0"/>
    <w:rsid w:val="00301893"/>
    <w:rsid w:val="00302404"/>
    <w:rsid w:val="0030332D"/>
    <w:rsid w:val="003033D5"/>
    <w:rsid w:val="00303B4E"/>
    <w:rsid w:val="003040B4"/>
    <w:rsid w:val="00304529"/>
    <w:rsid w:val="00304E9F"/>
    <w:rsid w:val="0030525A"/>
    <w:rsid w:val="00305B95"/>
    <w:rsid w:val="00305C37"/>
    <w:rsid w:val="0030657D"/>
    <w:rsid w:val="0030677D"/>
    <w:rsid w:val="003069E9"/>
    <w:rsid w:val="00306EDA"/>
    <w:rsid w:val="003078BE"/>
    <w:rsid w:val="00307932"/>
    <w:rsid w:val="00311E75"/>
    <w:rsid w:val="00311F51"/>
    <w:rsid w:val="00312B08"/>
    <w:rsid w:val="00313780"/>
    <w:rsid w:val="003139E9"/>
    <w:rsid w:val="00314274"/>
    <w:rsid w:val="0031468E"/>
    <w:rsid w:val="003146B5"/>
    <w:rsid w:val="00315880"/>
    <w:rsid w:val="00315BAA"/>
    <w:rsid w:val="00316007"/>
    <w:rsid w:val="003164E3"/>
    <w:rsid w:val="0031770C"/>
    <w:rsid w:val="00317B2B"/>
    <w:rsid w:val="00317FD4"/>
    <w:rsid w:val="0032053E"/>
    <w:rsid w:val="00320750"/>
    <w:rsid w:val="00321171"/>
    <w:rsid w:val="00321222"/>
    <w:rsid w:val="00321816"/>
    <w:rsid w:val="00321860"/>
    <w:rsid w:val="0032196A"/>
    <w:rsid w:val="00321E7A"/>
    <w:rsid w:val="003220CE"/>
    <w:rsid w:val="0032228C"/>
    <w:rsid w:val="0032294D"/>
    <w:rsid w:val="00322A60"/>
    <w:rsid w:val="00323B47"/>
    <w:rsid w:val="00323E7E"/>
    <w:rsid w:val="0032449D"/>
    <w:rsid w:val="00324910"/>
    <w:rsid w:val="003249C9"/>
    <w:rsid w:val="0032564A"/>
    <w:rsid w:val="003259AA"/>
    <w:rsid w:val="00325CA3"/>
    <w:rsid w:val="00325DB4"/>
    <w:rsid w:val="00325EDC"/>
    <w:rsid w:val="0032603C"/>
    <w:rsid w:val="0032638F"/>
    <w:rsid w:val="003267D0"/>
    <w:rsid w:val="003270AC"/>
    <w:rsid w:val="003276AD"/>
    <w:rsid w:val="00327848"/>
    <w:rsid w:val="00327869"/>
    <w:rsid w:val="00327BD8"/>
    <w:rsid w:val="003302C3"/>
    <w:rsid w:val="00330560"/>
    <w:rsid w:val="00330F0A"/>
    <w:rsid w:val="00331A24"/>
    <w:rsid w:val="00331F14"/>
    <w:rsid w:val="003327F9"/>
    <w:rsid w:val="00332CCC"/>
    <w:rsid w:val="00332E51"/>
    <w:rsid w:val="00333115"/>
    <w:rsid w:val="00333899"/>
    <w:rsid w:val="00333FFD"/>
    <w:rsid w:val="003352C7"/>
    <w:rsid w:val="00335830"/>
    <w:rsid w:val="00336F6C"/>
    <w:rsid w:val="003371C8"/>
    <w:rsid w:val="003374C4"/>
    <w:rsid w:val="0033775C"/>
    <w:rsid w:val="00340016"/>
    <w:rsid w:val="0034010F"/>
    <w:rsid w:val="003405FF"/>
    <w:rsid w:val="00340A3B"/>
    <w:rsid w:val="00340FD5"/>
    <w:rsid w:val="003412BE"/>
    <w:rsid w:val="0034137C"/>
    <w:rsid w:val="0034182E"/>
    <w:rsid w:val="00342216"/>
    <w:rsid w:val="00342879"/>
    <w:rsid w:val="00342916"/>
    <w:rsid w:val="0034435C"/>
    <w:rsid w:val="003447A4"/>
    <w:rsid w:val="00344A33"/>
    <w:rsid w:val="00346ED4"/>
    <w:rsid w:val="00346FC1"/>
    <w:rsid w:val="00347960"/>
    <w:rsid w:val="00347EFA"/>
    <w:rsid w:val="00350485"/>
    <w:rsid w:val="00350A7F"/>
    <w:rsid w:val="00350BE6"/>
    <w:rsid w:val="00351424"/>
    <w:rsid w:val="003515EC"/>
    <w:rsid w:val="00351CE2"/>
    <w:rsid w:val="00351CFA"/>
    <w:rsid w:val="00352C03"/>
    <w:rsid w:val="00354828"/>
    <w:rsid w:val="00354A2C"/>
    <w:rsid w:val="003555B2"/>
    <w:rsid w:val="0035595E"/>
    <w:rsid w:val="00355C28"/>
    <w:rsid w:val="00355F84"/>
    <w:rsid w:val="003560F1"/>
    <w:rsid w:val="00357A2F"/>
    <w:rsid w:val="0036085F"/>
    <w:rsid w:val="003609FA"/>
    <w:rsid w:val="00360C7F"/>
    <w:rsid w:val="00361D04"/>
    <w:rsid w:val="00362128"/>
    <w:rsid w:val="003623FA"/>
    <w:rsid w:val="0036265A"/>
    <w:rsid w:val="00363551"/>
    <w:rsid w:val="003640A5"/>
    <w:rsid w:val="00364F69"/>
    <w:rsid w:val="00365521"/>
    <w:rsid w:val="00365F5A"/>
    <w:rsid w:val="0036603F"/>
    <w:rsid w:val="003668DD"/>
    <w:rsid w:val="00366983"/>
    <w:rsid w:val="00367721"/>
    <w:rsid w:val="00367966"/>
    <w:rsid w:val="00367C0E"/>
    <w:rsid w:val="00367D2B"/>
    <w:rsid w:val="00370A46"/>
    <w:rsid w:val="003716DE"/>
    <w:rsid w:val="00372186"/>
    <w:rsid w:val="0037274E"/>
    <w:rsid w:val="0037322F"/>
    <w:rsid w:val="0037447C"/>
    <w:rsid w:val="00374C49"/>
    <w:rsid w:val="00374EAA"/>
    <w:rsid w:val="00375DA4"/>
    <w:rsid w:val="003767B7"/>
    <w:rsid w:val="00377099"/>
    <w:rsid w:val="003772C3"/>
    <w:rsid w:val="0037747F"/>
    <w:rsid w:val="003807B2"/>
    <w:rsid w:val="003818F1"/>
    <w:rsid w:val="0038353C"/>
    <w:rsid w:val="00383B5F"/>
    <w:rsid w:val="003846DA"/>
    <w:rsid w:val="00384746"/>
    <w:rsid w:val="003848BE"/>
    <w:rsid w:val="00384B46"/>
    <w:rsid w:val="00384E16"/>
    <w:rsid w:val="003853F6"/>
    <w:rsid w:val="00385663"/>
    <w:rsid w:val="003859AB"/>
    <w:rsid w:val="00386B06"/>
    <w:rsid w:val="00386BAD"/>
    <w:rsid w:val="003873FA"/>
    <w:rsid w:val="00387702"/>
    <w:rsid w:val="00390E09"/>
    <w:rsid w:val="003911C1"/>
    <w:rsid w:val="00391228"/>
    <w:rsid w:val="003919C9"/>
    <w:rsid w:val="00391E16"/>
    <w:rsid w:val="00391EA2"/>
    <w:rsid w:val="00392505"/>
    <w:rsid w:val="00393370"/>
    <w:rsid w:val="00393EEB"/>
    <w:rsid w:val="00394FF2"/>
    <w:rsid w:val="003950B5"/>
    <w:rsid w:val="003953FF"/>
    <w:rsid w:val="00395FFE"/>
    <w:rsid w:val="00396107"/>
    <w:rsid w:val="00396478"/>
    <w:rsid w:val="0039661C"/>
    <w:rsid w:val="00396B59"/>
    <w:rsid w:val="00396EE1"/>
    <w:rsid w:val="0039705F"/>
    <w:rsid w:val="00397114"/>
    <w:rsid w:val="0039762A"/>
    <w:rsid w:val="00397B88"/>
    <w:rsid w:val="003A0EA8"/>
    <w:rsid w:val="003A1746"/>
    <w:rsid w:val="003A1E4A"/>
    <w:rsid w:val="003A2108"/>
    <w:rsid w:val="003A2509"/>
    <w:rsid w:val="003A262B"/>
    <w:rsid w:val="003A2B30"/>
    <w:rsid w:val="003A2D56"/>
    <w:rsid w:val="003A2EAB"/>
    <w:rsid w:val="003A38DD"/>
    <w:rsid w:val="003A4468"/>
    <w:rsid w:val="003A488B"/>
    <w:rsid w:val="003A52DB"/>
    <w:rsid w:val="003A5B88"/>
    <w:rsid w:val="003A60FA"/>
    <w:rsid w:val="003A6199"/>
    <w:rsid w:val="003A6311"/>
    <w:rsid w:val="003A72DF"/>
    <w:rsid w:val="003A7D74"/>
    <w:rsid w:val="003B020C"/>
    <w:rsid w:val="003B0AF4"/>
    <w:rsid w:val="003B18DE"/>
    <w:rsid w:val="003B2072"/>
    <w:rsid w:val="003B208C"/>
    <w:rsid w:val="003B2326"/>
    <w:rsid w:val="003B236E"/>
    <w:rsid w:val="003B29D6"/>
    <w:rsid w:val="003B30A4"/>
    <w:rsid w:val="003B34EF"/>
    <w:rsid w:val="003B3823"/>
    <w:rsid w:val="003B3833"/>
    <w:rsid w:val="003B45F4"/>
    <w:rsid w:val="003B46A4"/>
    <w:rsid w:val="003B488D"/>
    <w:rsid w:val="003B5A67"/>
    <w:rsid w:val="003B66AE"/>
    <w:rsid w:val="003B7182"/>
    <w:rsid w:val="003C0365"/>
    <w:rsid w:val="003C12ED"/>
    <w:rsid w:val="003C151E"/>
    <w:rsid w:val="003C1C0E"/>
    <w:rsid w:val="003C1ED6"/>
    <w:rsid w:val="003C1F42"/>
    <w:rsid w:val="003C308C"/>
    <w:rsid w:val="003C329A"/>
    <w:rsid w:val="003C3321"/>
    <w:rsid w:val="003C4E18"/>
    <w:rsid w:val="003C4F38"/>
    <w:rsid w:val="003C59D4"/>
    <w:rsid w:val="003C5F70"/>
    <w:rsid w:val="003C67EC"/>
    <w:rsid w:val="003C7312"/>
    <w:rsid w:val="003C75E9"/>
    <w:rsid w:val="003C7F41"/>
    <w:rsid w:val="003D06F9"/>
    <w:rsid w:val="003D0B06"/>
    <w:rsid w:val="003D144D"/>
    <w:rsid w:val="003D1C29"/>
    <w:rsid w:val="003D1C3E"/>
    <w:rsid w:val="003D2912"/>
    <w:rsid w:val="003D2E0C"/>
    <w:rsid w:val="003D2F35"/>
    <w:rsid w:val="003D400A"/>
    <w:rsid w:val="003D442B"/>
    <w:rsid w:val="003D6038"/>
    <w:rsid w:val="003D60D2"/>
    <w:rsid w:val="003D6179"/>
    <w:rsid w:val="003D768D"/>
    <w:rsid w:val="003E053E"/>
    <w:rsid w:val="003E0C26"/>
    <w:rsid w:val="003E0DBE"/>
    <w:rsid w:val="003E0EB0"/>
    <w:rsid w:val="003E0F2C"/>
    <w:rsid w:val="003E14B8"/>
    <w:rsid w:val="003E1900"/>
    <w:rsid w:val="003E1A79"/>
    <w:rsid w:val="003E212B"/>
    <w:rsid w:val="003E284A"/>
    <w:rsid w:val="003E2A58"/>
    <w:rsid w:val="003E2CFD"/>
    <w:rsid w:val="003E315E"/>
    <w:rsid w:val="003E3482"/>
    <w:rsid w:val="003E375A"/>
    <w:rsid w:val="003E38F8"/>
    <w:rsid w:val="003E3A58"/>
    <w:rsid w:val="003E3CDD"/>
    <w:rsid w:val="003E4100"/>
    <w:rsid w:val="003E4619"/>
    <w:rsid w:val="003E5385"/>
    <w:rsid w:val="003E635B"/>
    <w:rsid w:val="003E743A"/>
    <w:rsid w:val="003E74DA"/>
    <w:rsid w:val="003F011C"/>
    <w:rsid w:val="003F0904"/>
    <w:rsid w:val="003F1067"/>
    <w:rsid w:val="003F1F1C"/>
    <w:rsid w:val="003F325F"/>
    <w:rsid w:val="003F35DD"/>
    <w:rsid w:val="003F3870"/>
    <w:rsid w:val="003F44EA"/>
    <w:rsid w:val="003F48EC"/>
    <w:rsid w:val="003F4C48"/>
    <w:rsid w:val="003F6CFD"/>
    <w:rsid w:val="004000D4"/>
    <w:rsid w:val="004009A9"/>
    <w:rsid w:val="00400DE8"/>
    <w:rsid w:val="00401DD3"/>
    <w:rsid w:val="00401E53"/>
    <w:rsid w:val="00402695"/>
    <w:rsid w:val="00402B1A"/>
    <w:rsid w:val="00403534"/>
    <w:rsid w:val="004035B9"/>
    <w:rsid w:val="00403BFD"/>
    <w:rsid w:val="0040439A"/>
    <w:rsid w:val="00404A54"/>
    <w:rsid w:val="0040563C"/>
    <w:rsid w:val="0040572D"/>
    <w:rsid w:val="00405A9E"/>
    <w:rsid w:val="00405C84"/>
    <w:rsid w:val="00405D7A"/>
    <w:rsid w:val="00405DD8"/>
    <w:rsid w:val="0040658D"/>
    <w:rsid w:val="00406610"/>
    <w:rsid w:val="00406DB9"/>
    <w:rsid w:val="00410FA7"/>
    <w:rsid w:val="00411A3F"/>
    <w:rsid w:val="004120A7"/>
    <w:rsid w:val="004121F2"/>
    <w:rsid w:val="0041235B"/>
    <w:rsid w:val="00414231"/>
    <w:rsid w:val="00414C5E"/>
    <w:rsid w:val="00414CDB"/>
    <w:rsid w:val="00414DC1"/>
    <w:rsid w:val="00414EEB"/>
    <w:rsid w:val="004151AC"/>
    <w:rsid w:val="00415470"/>
    <w:rsid w:val="00415973"/>
    <w:rsid w:val="00416638"/>
    <w:rsid w:val="004168C7"/>
    <w:rsid w:val="00416A98"/>
    <w:rsid w:val="00417612"/>
    <w:rsid w:val="00420E9C"/>
    <w:rsid w:val="00421180"/>
    <w:rsid w:val="004216B4"/>
    <w:rsid w:val="00421837"/>
    <w:rsid w:val="00421993"/>
    <w:rsid w:val="00421D6E"/>
    <w:rsid w:val="00421E5F"/>
    <w:rsid w:val="00423F01"/>
    <w:rsid w:val="00424131"/>
    <w:rsid w:val="004241C6"/>
    <w:rsid w:val="00424FF6"/>
    <w:rsid w:val="00425D63"/>
    <w:rsid w:val="00426D31"/>
    <w:rsid w:val="00426EE7"/>
    <w:rsid w:val="00427048"/>
    <w:rsid w:val="00427077"/>
    <w:rsid w:val="00427CF4"/>
    <w:rsid w:val="0043021D"/>
    <w:rsid w:val="00430276"/>
    <w:rsid w:val="00430E44"/>
    <w:rsid w:val="00431243"/>
    <w:rsid w:val="00432071"/>
    <w:rsid w:val="004324E2"/>
    <w:rsid w:val="004331B0"/>
    <w:rsid w:val="004332CA"/>
    <w:rsid w:val="00433641"/>
    <w:rsid w:val="0043369C"/>
    <w:rsid w:val="00433987"/>
    <w:rsid w:val="00433D02"/>
    <w:rsid w:val="0043470D"/>
    <w:rsid w:val="004356F7"/>
    <w:rsid w:val="00435B30"/>
    <w:rsid w:val="00435D26"/>
    <w:rsid w:val="004360AE"/>
    <w:rsid w:val="004363BD"/>
    <w:rsid w:val="0043655A"/>
    <w:rsid w:val="00436790"/>
    <w:rsid w:val="004368CF"/>
    <w:rsid w:val="00436CA4"/>
    <w:rsid w:val="00436E74"/>
    <w:rsid w:val="00437B68"/>
    <w:rsid w:val="00440361"/>
    <w:rsid w:val="00440FA9"/>
    <w:rsid w:val="0044147D"/>
    <w:rsid w:val="00442507"/>
    <w:rsid w:val="00442DC3"/>
    <w:rsid w:val="00443083"/>
    <w:rsid w:val="0044393B"/>
    <w:rsid w:val="00443EFE"/>
    <w:rsid w:val="0044422D"/>
    <w:rsid w:val="00444B98"/>
    <w:rsid w:val="00444DB5"/>
    <w:rsid w:val="00446252"/>
    <w:rsid w:val="00446F68"/>
    <w:rsid w:val="00447058"/>
    <w:rsid w:val="004477B7"/>
    <w:rsid w:val="00447D53"/>
    <w:rsid w:val="00450D89"/>
    <w:rsid w:val="00450E98"/>
    <w:rsid w:val="00451470"/>
    <w:rsid w:val="00451C1A"/>
    <w:rsid w:val="00451F59"/>
    <w:rsid w:val="00451FBF"/>
    <w:rsid w:val="00452254"/>
    <w:rsid w:val="0045239B"/>
    <w:rsid w:val="004525BF"/>
    <w:rsid w:val="00454391"/>
    <w:rsid w:val="004547EB"/>
    <w:rsid w:val="00454D5F"/>
    <w:rsid w:val="004550B3"/>
    <w:rsid w:val="00455A08"/>
    <w:rsid w:val="00456C0A"/>
    <w:rsid w:val="0045760D"/>
    <w:rsid w:val="0045777A"/>
    <w:rsid w:val="004600CA"/>
    <w:rsid w:val="00460174"/>
    <w:rsid w:val="00460D75"/>
    <w:rsid w:val="004610BE"/>
    <w:rsid w:val="004611C6"/>
    <w:rsid w:val="0046182F"/>
    <w:rsid w:val="00461883"/>
    <w:rsid w:val="0046241B"/>
    <w:rsid w:val="00462BBA"/>
    <w:rsid w:val="0046401D"/>
    <w:rsid w:val="004640EF"/>
    <w:rsid w:val="004648A1"/>
    <w:rsid w:val="004649B9"/>
    <w:rsid w:val="00464C29"/>
    <w:rsid w:val="00464E2B"/>
    <w:rsid w:val="004652C0"/>
    <w:rsid w:val="004655BA"/>
    <w:rsid w:val="00465809"/>
    <w:rsid w:val="00466A0B"/>
    <w:rsid w:val="00466C32"/>
    <w:rsid w:val="00466CD2"/>
    <w:rsid w:val="0046782E"/>
    <w:rsid w:val="00467FF2"/>
    <w:rsid w:val="004708B8"/>
    <w:rsid w:val="004710E2"/>
    <w:rsid w:val="00471172"/>
    <w:rsid w:val="00471A95"/>
    <w:rsid w:val="00471F20"/>
    <w:rsid w:val="004720C1"/>
    <w:rsid w:val="0047262C"/>
    <w:rsid w:val="00472635"/>
    <w:rsid w:val="00472AD4"/>
    <w:rsid w:val="00472F99"/>
    <w:rsid w:val="00474723"/>
    <w:rsid w:val="00474C8A"/>
    <w:rsid w:val="00475369"/>
    <w:rsid w:val="00475EA1"/>
    <w:rsid w:val="00476FB9"/>
    <w:rsid w:val="0047705A"/>
    <w:rsid w:val="0047732C"/>
    <w:rsid w:val="004773A8"/>
    <w:rsid w:val="004801DB"/>
    <w:rsid w:val="00480347"/>
    <w:rsid w:val="004803C3"/>
    <w:rsid w:val="00480473"/>
    <w:rsid w:val="004818A0"/>
    <w:rsid w:val="00482954"/>
    <w:rsid w:val="00482D4B"/>
    <w:rsid w:val="00482E6D"/>
    <w:rsid w:val="00482FD9"/>
    <w:rsid w:val="00483E91"/>
    <w:rsid w:val="004845FC"/>
    <w:rsid w:val="004851ED"/>
    <w:rsid w:val="004854BB"/>
    <w:rsid w:val="00485531"/>
    <w:rsid w:val="00485E7C"/>
    <w:rsid w:val="0048681E"/>
    <w:rsid w:val="00486E2F"/>
    <w:rsid w:val="0049092B"/>
    <w:rsid w:val="00490B40"/>
    <w:rsid w:val="00491D8E"/>
    <w:rsid w:val="0049276F"/>
    <w:rsid w:val="004929AE"/>
    <w:rsid w:val="00492DD7"/>
    <w:rsid w:val="00492EE6"/>
    <w:rsid w:val="00493232"/>
    <w:rsid w:val="004939A3"/>
    <w:rsid w:val="00493D5C"/>
    <w:rsid w:val="004940B0"/>
    <w:rsid w:val="00494DF0"/>
    <w:rsid w:val="00494FD4"/>
    <w:rsid w:val="00495F87"/>
    <w:rsid w:val="004966A5"/>
    <w:rsid w:val="004970EC"/>
    <w:rsid w:val="00497412"/>
    <w:rsid w:val="004979EE"/>
    <w:rsid w:val="00497C80"/>
    <w:rsid w:val="004A03A2"/>
    <w:rsid w:val="004A0DF0"/>
    <w:rsid w:val="004A118F"/>
    <w:rsid w:val="004A1E7B"/>
    <w:rsid w:val="004A1EC9"/>
    <w:rsid w:val="004A1EE3"/>
    <w:rsid w:val="004A2511"/>
    <w:rsid w:val="004A2718"/>
    <w:rsid w:val="004A312F"/>
    <w:rsid w:val="004A33AD"/>
    <w:rsid w:val="004A3AA8"/>
    <w:rsid w:val="004A3FB2"/>
    <w:rsid w:val="004A40E3"/>
    <w:rsid w:val="004A46F7"/>
    <w:rsid w:val="004A4F6B"/>
    <w:rsid w:val="004A5080"/>
    <w:rsid w:val="004A5B3B"/>
    <w:rsid w:val="004A6201"/>
    <w:rsid w:val="004A6616"/>
    <w:rsid w:val="004A67E1"/>
    <w:rsid w:val="004A6DEF"/>
    <w:rsid w:val="004B02A5"/>
    <w:rsid w:val="004B08BC"/>
    <w:rsid w:val="004B0AF9"/>
    <w:rsid w:val="004B1399"/>
    <w:rsid w:val="004B20C5"/>
    <w:rsid w:val="004B2259"/>
    <w:rsid w:val="004B281A"/>
    <w:rsid w:val="004B3BDA"/>
    <w:rsid w:val="004B54A7"/>
    <w:rsid w:val="004B6109"/>
    <w:rsid w:val="004B6326"/>
    <w:rsid w:val="004B639E"/>
    <w:rsid w:val="004B64A6"/>
    <w:rsid w:val="004B6750"/>
    <w:rsid w:val="004B67DF"/>
    <w:rsid w:val="004B6E61"/>
    <w:rsid w:val="004B7606"/>
    <w:rsid w:val="004B7C68"/>
    <w:rsid w:val="004C02DB"/>
    <w:rsid w:val="004C06D3"/>
    <w:rsid w:val="004C1116"/>
    <w:rsid w:val="004C1642"/>
    <w:rsid w:val="004C1883"/>
    <w:rsid w:val="004C1B57"/>
    <w:rsid w:val="004C23BA"/>
    <w:rsid w:val="004C2B07"/>
    <w:rsid w:val="004C2B9E"/>
    <w:rsid w:val="004C37B5"/>
    <w:rsid w:val="004C4227"/>
    <w:rsid w:val="004C43B9"/>
    <w:rsid w:val="004C61E1"/>
    <w:rsid w:val="004C6474"/>
    <w:rsid w:val="004C69E3"/>
    <w:rsid w:val="004C6A6A"/>
    <w:rsid w:val="004C6B22"/>
    <w:rsid w:val="004C6DFA"/>
    <w:rsid w:val="004C7310"/>
    <w:rsid w:val="004D0077"/>
    <w:rsid w:val="004D007B"/>
    <w:rsid w:val="004D018B"/>
    <w:rsid w:val="004D050C"/>
    <w:rsid w:val="004D0920"/>
    <w:rsid w:val="004D10B9"/>
    <w:rsid w:val="004D1508"/>
    <w:rsid w:val="004D1589"/>
    <w:rsid w:val="004D1697"/>
    <w:rsid w:val="004D2F19"/>
    <w:rsid w:val="004D32D3"/>
    <w:rsid w:val="004D35DD"/>
    <w:rsid w:val="004D3BE5"/>
    <w:rsid w:val="004D3F43"/>
    <w:rsid w:val="004D44DC"/>
    <w:rsid w:val="004D481B"/>
    <w:rsid w:val="004D4A55"/>
    <w:rsid w:val="004D4D68"/>
    <w:rsid w:val="004D67EE"/>
    <w:rsid w:val="004D706B"/>
    <w:rsid w:val="004E0060"/>
    <w:rsid w:val="004E077C"/>
    <w:rsid w:val="004E1A3A"/>
    <w:rsid w:val="004E2005"/>
    <w:rsid w:val="004E247B"/>
    <w:rsid w:val="004E252F"/>
    <w:rsid w:val="004E2D08"/>
    <w:rsid w:val="004E36F7"/>
    <w:rsid w:val="004E4387"/>
    <w:rsid w:val="004E46D9"/>
    <w:rsid w:val="004E5672"/>
    <w:rsid w:val="004E5A55"/>
    <w:rsid w:val="004E6027"/>
    <w:rsid w:val="004E7CB1"/>
    <w:rsid w:val="004F021C"/>
    <w:rsid w:val="004F0A2B"/>
    <w:rsid w:val="004F11AB"/>
    <w:rsid w:val="004F1998"/>
    <w:rsid w:val="004F1DE0"/>
    <w:rsid w:val="004F20D6"/>
    <w:rsid w:val="004F2911"/>
    <w:rsid w:val="004F45AC"/>
    <w:rsid w:val="004F471D"/>
    <w:rsid w:val="004F486D"/>
    <w:rsid w:val="004F501D"/>
    <w:rsid w:val="004F50E6"/>
    <w:rsid w:val="004F52FE"/>
    <w:rsid w:val="004F6F17"/>
    <w:rsid w:val="004F735B"/>
    <w:rsid w:val="004F7573"/>
    <w:rsid w:val="004F7CCA"/>
    <w:rsid w:val="00500FF4"/>
    <w:rsid w:val="0050111D"/>
    <w:rsid w:val="0050164A"/>
    <w:rsid w:val="005016AC"/>
    <w:rsid w:val="00501BF7"/>
    <w:rsid w:val="00501C10"/>
    <w:rsid w:val="00501DEA"/>
    <w:rsid w:val="00501FCE"/>
    <w:rsid w:val="00502798"/>
    <w:rsid w:val="0050289C"/>
    <w:rsid w:val="00502C17"/>
    <w:rsid w:val="005035B7"/>
    <w:rsid w:val="005037D2"/>
    <w:rsid w:val="00503B52"/>
    <w:rsid w:val="00504B4C"/>
    <w:rsid w:val="00504D7E"/>
    <w:rsid w:val="00504FF6"/>
    <w:rsid w:val="00505615"/>
    <w:rsid w:val="00505C61"/>
    <w:rsid w:val="00505DD6"/>
    <w:rsid w:val="0050607E"/>
    <w:rsid w:val="0050674E"/>
    <w:rsid w:val="00506BBD"/>
    <w:rsid w:val="00506E51"/>
    <w:rsid w:val="00507094"/>
    <w:rsid w:val="00507542"/>
    <w:rsid w:val="00507B5A"/>
    <w:rsid w:val="005103AA"/>
    <w:rsid w:val="005105FA"/>
    <w:rsid w:val="0051061B"/>
    <w:rsid w:val="00510D02"/>
    <w:rsid w:val="00511AC6"/>
    <w:rsid w:val="00512F4C"/>
    <w:rsid w:val="005130FC"/>
    <w:rsid w:val="005132BD"/>
    <w:rsid w:val="005135F1"/>
    <w:rsid w:val="0051386D"/>
    <w:rsid w:val="005146FF"/>
    <w:rsid w:val="00515665"/>
    <w:rsid w:val="00516546"/>
    <w:rsid w:val="0051662B"/>
    <w:rsid w:val="00516BD5"/>
    <w:rsid w:val="00516FB9"/>
    <w:rsid w:val="00517396"/>
    <w:rsid w:val="005200B8"/>
    <w:rsid w:val="00520212"/>
    <w:rsid w:val="005204FE"/>
    <w:rsid w:val="0052098B"/>
    <w:rsid w:val="005209A7"/>
    <w:rsid w:val="005225BA"/>
    <w:rsid w:val="0052352A"/>
    <w:rsid w:val="00523823"/>
    <w:rsid w:val="005243D8"/>
    <w:rsid w:val="00524F63"/>
    <w:rsid w:val="00525363"/>
    <w:rsid w:val="005255A3"/>
    <w:rsid w:val="005258E3"/>
    <w:rsid w:val="005269F6"/>
    <w:rsid w:val="00526C5B"/>
    <w:rsid w:val="00526F6D"/>
    <w:rsid w:val="00527589"/>
    <w:rsid w:val="00531B82"/>
    <w:rsid w:val="00532210"/>
    <w:rsid w:val="00532724"/>
    <w:rsid w:val="0053274B"/>
    <w:rsid w:val="00533266"/>
    <w:rsid w:val="005332A7"/>
    <w:rsid w:val="0053396C"/>
    <w:rsid w:val="005341C1"/>
    <w:rsid w:val="005349C1"/>
    <w:rsid w:val="00534DE0"/>
    <w:rsid w:val="00534DF7"/>
    <w:rsid w:val="00535D0B"/>
    <w:rsid w:val="005365A3"/>
    <w:rsid w:val="005401C4"/>
    <w:rsid w:val="005401C9"/>
    <w:rsid w:val="00540257"/>
    <w:rsid w:val="00541752"/>
    <w:rsid w:val="005417A9"/>
    <w:rsid w:val="00541CA1"/>
    <w:rsid w:val="00541CE1"/>
    <w:rsid w:val="00541E46"/>
    <w:rsid w:val="005421E6"/>
    <w:rsid w:val="00542435"/>
    <w:rsid w:val="005429F1"/>
    <w:rsid w:val="005433D8"/>
    <w:rsid w:val="005436E5"/>
    <w:rsid w:val="00543DF1"/>
    <w:rsid w:val="00544004"/>
    <w:rsid w:val="00544834"/>
    <w:rsid w:val="00544AFF"/>
    <w:rsid w:val="00545325"/>
    <w:rsid w:val="00545334"/>
    <w:rsid w:val="0054592C"/>
    <w:rsid w:val="00546238"/>
    <w:rsid w:val="00546266"/>
    <w:rsid w:val="005464E4"/>
    <w:rsid w:val="00546972"/>
    <w:rsid w:val="005470AD"/>
    <w:rsid w:val="0055042C"/>
    <w:rsid w:val="0055072D"/>
    <w:rsid w:val="00550A66"/>
    <w:rsid w:val="00550EC2"/>
    <w:rsid w:val="00551129"/>
    <w:rsid w:val="005512CE"/>
    <w:rsid w:val="00551F2E"/>
    <w:rsid w:val="00552396"/>
    <w:rsid w:val="005525E9"/>
    <w:rsid w:val="00552A2D"/>
    <w:rsid w:val="00552E1E"/>
    <w:rsid w:val="00553374"/>
    <w:rsid w:val="00553800"/>
    <w:rsid w:val="00554464"/>
    <w:rsid w:val="005545E8"/>
    <w:rsid w:val="00554631"/>
    <w:rsid w:val="00554830"/>
    <w:rsid w:val="005552A5"/>
    <w:rsid w:val="0055585D"/>
    <w:rsid w:val="00555861"/>
    <w:rsid w:val="00556120"/>
    <w:rsid w:val="00556C91"/>
    <w:rsid w:val="00557F98"/>
    <w:rsid w:val="00560A2F"/>
    <w:rsid w:val="00560AC4"/>
    <w:rsid w:val="00560CA5"/>
    <w:rsid w:val="005633A4"/>
    <w:rsid w:val="0056364D"/>
    <w:rsid w:val="005638DF"/>
    <w:rsid w:val="00563A09"/>
    <w:rsid w:val="005643C3"/>
    <w:rsid w:val="0056485D"/>
    <w:rsid w:val="005649E5"/>
    <w:rsid w:val="00564D71"/>
    <w:rsid w:val="0056536B"/>
    <w:rsid w:val="0056555E"/>
    <w:rsid w:val="00565DC0"/>
    <w:rsid w:val="00565EDA"/>
    <w:rsid w:val="00565EE6"/>
    <w:rsid w:val="005671E8"/>
    <w:rsid w:val="005676B4"/>
    <w:rsid w:val="00567989"/>
    <w:rsid w:val="00567AEB"/>
    <w:rsid w:val="00567CE9"/>
    <w:rsid w:val="00571959"/>
    <w:rsid w:val="0057257B"/>
    <w:rsid w:val="00572BD9"/>
    <w:rsid w:val="00572CAA"/>
    <w:rsid w:val="005733D2"/>
    <w:rsid w:val="00573737"/>
    <w:rsid w:val="0057436B"/>
    <w:rsid w:val="00574385"/>
    <w:rsid w:val="005769B5"/>
    <w:rsid w:val="005800D8"/>
    <w:rsid w:val="00580AA7"/>
    <w:rsid w:val="00581822"/>
    <w:rsid w:val="0058262B"/>
    <w:rsid w:val="00582653"/>
    <w:rsid w:val="00582CD5"/>
    <w:rsid w:val="00582D14"/>
    <w:rsid w:val="005830A4"/>
    <w:rsid w:val="00583D05"/>
    <w:rsid w:val="00584086"/>
    <w:rsid w:val="00584CF4"/>
    <w:rsid w:val="0058568C"/>
    <w:rsid w:val="00586A5A"/>
    <w:rsid w:val="00586D38"/>
    <w:rsid w:val="00587568"/>
    <w:rsid w:val="00587AD1"/>
    <w:rsid w:val="00590105"/>
    <w:rsid w:val="0059041B"/>
    <w:rsid w:val="005919B1"/>
    <w:rsid w:val="00592606"/>
    <w:rsid w:val="005929A3"/>
    <w:rsid w:val="005939D9"/>
    <w:rsid w:val="00593CF6"/>
    <w:rsid w:val="00594433"/>
    <w:rsid w:val="00594E1A"/>
    <w:rsid w:val="00594F09"/>
    <w:rsid w:val="00596D80"/>
    <w:rsid w:val="00597B39"/>
    <w:rsid w:val="005A055B"/>
    <w:rsid w:val="005A065D"/>
    <w:rsid w:val="005A0BA0"/>
    <w:rsid w:val="005A0E24"/>
    <w:rsid w:val="005A0E26"/>
    <w:rsid w:val="005A1B28"/>
    <w:rsid w:val="005A26A8"/>
    <w:rsid w:val="005A2E0B"/>
    <w:rsid w:val="005A2F06"/>
    <w:rsid w:val="005A3598"/>
    <w:rsid w:val="005A3DCE"/>
    <w:rsid w:val="005A45A6"/>
    <w:rsid w:val="005A4786"/>
    <w:rsid w:val="005A493F"/>
    <w:rsid w:val="005A4B6B"/>
    <w:rsid w:val="005A5007"/>
    <w:rsid w:val="005A66D3"/>
    <w:rsid w:val="005A6AC6"/>
    <w:rsid w:val="005A6ACF"/>
    <w:rsid w:val="005A6B3C"/>
    <w:rsid w:val="005A6BF1"/>
    <w:rsid w:val="005A6D36"/>
    <w:rsid w:val="005A70DE"/>
    <w:rsid w:val="005A759E"/>
    <w:rsid w:val="005A7EB2"/>
    <w:rsid w:val="005B0546"/>
    <w:rsid w:val="005B10CE"/>
    <w:rsid w:val="005B124F"/>
    <w:rsid w:val="005B14CB"/>
    <w:rsid w:val="005B14D4"/>
    <w:rsid w:val="005B1BB5"/>
    <w:rsid w:val="005B2906"/>
    <w:rsid w:val="005B2D8F"/>
    <w:rsid w:val="005B309D"/>
    <w:rsid w:val="005B323F"/>
    <w:rsid w:val="005B3431"/>
    <w:rsid w:val="005B3518"/>
    <w:rsid w:val="005B3541"/>
    <w:rsid w:val="005B381E"/>
    <w:rsid w:val="005B3EF1"/>
    <w:rsid w:val="005B4479"/>
    <w:rsid w:val="005B45A3"/>
    <w:rsid w:val="005B4FDF"/>
    <w:rsid w:val="005B52FE"/>
    <w:rsid w:val="005B5D61"/>
    <w:rsid w:val="005B6411"/>
    <w:rsid w:val="005B6AEB"/>
    <w:rsid w:val="005B6F9C"/>
    <w:rsid w:val="005B749B"/>
    <w:rsid w:val="005B7810"/>
    <w:rsid w:val="005B7892"/>
    <w:rsid w:val="005B7926"/>
    <w:rsid w:val="005C05BB"/>
    <w:rsid w:val="005C080B"/>
    <w:rsid w:val="005C0972"/>
    <w:rsid w:val="005C0F95"/>
    <w:rsid w:val="005C177A"/>
    <w:rsid w:val="005C1F60"/>
    <w:rsid w:val="005C20AA"/>
    <w:rsid w:val="005C239C"/>
    <w:rsid w:val="005C28B0"/>
    <w:rsid w:val="005C29A0"/>
    <w:rsid w:val="005C2F07"/>
    <w:rsid w:val="005C34D8"/>
    <w:rsid w:val="005C3EAC"/>
    <w:rsid w:val="005C4AF0"/>
    <w:rsid w:val="005C5258"/>
    <w:rsid w:val="005C54A7"/>
    <w:rsid w:val="005C54F3"/>
    <w:rsid w:val="005C6120"/>
    <w:rsid w:val="005C617C"/>
    <w:rsid w:val="005C7D3E"/>
    <w:rsid w:val="005D0332"/>
    <w:rsid w:val="005D033A"/>
    <w:rsid w:val="005D07B9"/>
    <w:rsid w:val="005D0C56"/>
    <w:rsid w:val="005D16FE"/>
    <w:rsid w:val="005D17DF"/>
    <w:rsid w:val="005D3815"/>
    <w:rsid w:val="005D3D5A"/>
    <w:rsid w:val="005D48ED"/>
    <w:rsid w:val="005D5466"/>
    <w:rsid w:val="005D5A33"/>
    <w:rsid w:val="005D675D"/>
    <w:rsid w:val="005D6887"/>
    <w:rsid w:val="005D76EA"/>
    <w:rsid w:val="005D779E"/>
    <w:rsid w:val="005D78F8"/>
    <w:rsid w:val="005D7AA3"/>
    <w:rsid w:val="005D7D8C"/>
    <w:rsid w:val="005D7EAF"/>
    <w:rsid w:val="005E0C4B"/>
    <w:rsid w:val="005E173A"/>
    <w:rsid w:val="005E1AE6"/>
    <w:rsid w:val="005E3D2B"/>
    <w:rsid w:val="005E3F81"/>
    <w:rsid w:val="005E50B4"/>
    <w:rsid w:val="005E5892"/>
    <w:rsid w:val="005E5AAF"/>
    <w:rsid w:val="005E5F80"/>
    <w:rsid w:val="005E60E2"/>
    <w:rsid w:val="005E640A"/>
    <w:rsid w:val="005E660C"/>
    <w:rsid w:val="005E7107"/>
    <w:rsid w:val="005E7AA9"/>
    <w:rsid w:val="005F03BB"/>
    <w:rsid w:val="005F0B32"/>
    <w:rsid w:val="005F1008"/>
    <w:rsid w:val="005F104B"/>
    <w:rsid w:val="005F1214"/>
    <w:rsid w:val="005F1543"/>
    <w:rsid w:val="005F2CAE"/>
    <w:rsid w:val="005F3BE8"/>
    <w:rsid w:val="005F3D52"/>
    <w:rsid w:val="005F49F9"/>
    <w:rsid w:val="005F4E04"/>
    <w:rsid w:val="005F4EA5"/>
    <w:rsid w:val="005F5029"/>
    <w:rsid w:val="005F538A"/>
    <w:rsid w:val="005F57FA"/>
    <w:rsid w:val="005F616E"/>
    <w:rsid w:val="005F618D"/>
    <w:rsid w:val="005F63DC"/>
    <w:rsid w:val="005F7306"/>
    <w:rsid w:val="005F75CA"/>
    <w:rsid w:val="005F7B7E"/>
    <w:rsid w:val="0060002C"/>
    <w:rsid w:val="00600CBC"/>
    <w:rsid w:val="00600CD8"/>
    <w:rsid w:val="006010F0"/>
    <w:rsid w:val="0060146B"/>
    <w:rsid w:val="00601908"/>
    <w:rsid w:val="00603752"/>
    <w:rsid w:val="00604067"/>
    <w:rsid w:val="00604CD4"/>
    <w:rsid w:val="0060509C"/>
    <w:rsid w:val="00605773"/>
    <w:rsid w:val="00605E90"/>
    <w:rsid w:val="00607312"/>
    <w:rsid w:val="0060745A"/>
    <w:rsid w:val="00607658"/>
    <w:rsid w:val="00607E1E"/>
    <w:rsid w:val="006103C3"/>
    <w:rsid w:val="006105A8"/>
    <w:rsid w:val="0061066F"/>
    <w:rsid w:val="00611745"/>
    <w:rsid w:val="006119BD"/>
    <w:rsid w:val="00612039"/>
    <w:rsid w:val="0061212D"/>
    <w:rsid w:val="0061260C"/>
    <w:rsid w:val="00613274"/>
    <w:rsid w:val="00613548"/>
    <w:rsid w:val="00613F8E"/>
    <w:rsid w:val="0061441A"/>
    <w:rsid w:val="00614E4C"/>
    <w:rsid w:val="0061519D"/>
    <w:rsid w:val="00615732"/>
    <w:rsid w:val="0061601A"/>
    <w:rsid w:val="00616939"/>
    <w:rsid w:val="00617AFC"/>
    <w:rsid w:val="00617C6A"/>
    <w:rsid w:val="00617EC5"/>
    <w:rsid w:val="006200F5"/>
    <w:rsid w:val="00620201"/>
    <w:rsid w:val="00620B98"/>
    <w:rsid w:val="00620D4E"/>
    <w:rsid w:val="006214E2"/>
    <w:rsid w:val="00621F4F"/>
    <w:rsid w:val="0062242F"/>
    <w:rsid w:val="006227CA"/>
    <w:rsid w:val="00622E0E"/>
    <w:rsid w:val="006233A7"/>
    <w:rsid w:val="006236B9"/>
    <w:rsid w:val="00623C9C"/>
    <w:rsid w:val="00623D77"/>
    <w:rsid w:val="0062476F"/>
    <w:rsid w:val="00624B01"/>
    <w:rsid w:val="00624CC6"/>
    <w:rsid w:val="00625191"/>
    <w:rsid w:val="006252A2"/>
    <w:rsid w:val="00625340"/>
    <w:rsid w:val="00626497"/>
    <w:rsid w:val="0062691C"/>
    <w:rsid w:val="00626AF5"/>
    <w:rsid w:val="00626E4B"/>
    <w:rsid w:val="00627070"/>
    <w:rsid w:val="006270FF"/>
    <w:rsid w:val="006274AC"/>
    <w:rsid w:val="00627A44"/>
    <w:rsid w:val="00630756"/>
    <w:rsid w:val="00630EDF"/>
    <w:rsid w:val="006323D7"/>
    <w:rsid w:val="006324B0"/>
    <w:rsid w:val="00632577"/>
    <w:rsid w:val="006326BB"/>
    <w:rsid w:val="006326E7"/>
    <w:rsid w:val="00632F60"/>
    <w:rsid w:val="00633102"/>
    <w:rsid w:val="00633157"/>
    <w:rsid w:val="006333B8"/>
    <w:rsid w:val="00634493"/>
    <w:rsid w:val="0063495F"/>
    <w:rsid w:val="00634D63"/>
    <w:rsid w:val="00635227"/>
    <w:rsid w:val="00635576"/>
    <w:rsid w:val="00635C91"/>
    <w:rsid w:val="00635E38"/>
    <w:rsid w:val="00635EC5"/>
    <w:rsid w:val="0063637D"/>
    <w:rsid w:val="00636759"/>
    <w:rsid w:val="0063676A"/>
    <w:rsid w:val="006368CF"/>
    <w:rsid w:val="006368FB"/>
    <w:rsid w:val="00636A58"/>
    <w:rsid w:val="00636D80"/>
    <w:rsid w:val="0063703F"/>
    <w:rsid w:val="006373F9"/>
    <w:rsid w:val="00637E21"/>
    <w:rsid w:val="0064046F"/>
    <w:rsid w:val="00641DC7"/>
    <w:rsid w:val="00642952"/>
    <w:rsid w:val="00642C3C"/>
    <w:rsid w:val="00643096"/>
    <w:rsid w:val="006436D7"/>
    <w:rsid w:val="00644823"/>
    <w:rsid w:val="00644F3B"/>
    <w:rsid w:val="00645091"/>
    <w:rsid w:val="00646679"/>
    <w:rsid w:val="0064674B"/>
    <w:rsid w:val="00646A69"/>
    <w:rsid w:val="00647921"/>
    <w:rsid w:val="006479C9"/>
    <w:rsid w:val="00647DC5"/>
    <w:rsid w:val="00650A19"/>
    <w:rsid w:val="00650A86"/>
    <w:rsid w:val="00650AC2"/>
    <w:rsid w:val="00650F96"/>
    <w:rsid w:val="00650F9C"/>
    <w:rsid w:val="00650FF9"/>
    <w:rsid w:val="00651547"/>
    <w:rsid w:val="00651D08"/>
    <w:rsid w:val="006523FC"/>
    <w:rsid w:val="006525FD"/>
    <w:rsid w:val="00652CEE"/>
    <w:rsid w:val="0065347C"/>
    <w:rsid w:val="00653FA5"/>
    <w:rsid w:val="00654267"/>
    <w:rsid w:val="00654660"/>
    <w:rsid w:val="00655E7B"/>
    <w:rsid w:val="00656218"/>
    <w:rsid w:val="00656D50"/>
    <w:rsid w:val="006573AA"/>
    <w:rsid w:val="0065749A"/>
    <w:rsid w:val="00657E0A"/>
    <w:rsid w:val="006606B6"/>
    <w:rsid w:val="00660DF5"/>
    <w:rsid w:val="006613FF"/>
    <w:rsid w:val="0066144A"/>
    <w:rsid w:val="00662B2A"/>
    <w:rsid w:val="006630EE"/>
    <w:rsid w:val="006634BA"/>
    <w:rsid w:val="0066386F"/>
    <w:rsid w:val="00663878"/>
    <w:rsid w:val="00663E89"/>
    <w:rsid w:val="0066412D"/>
    <w:rsid w:val="00664297"/>
    <w:rsid w:val="00664410"/>
    <w:rsid w:val="00664A55"/>
    <w:rsid w:val="00664F1B"/>
    <w:rsid w:val="00665124"/>
    <w:rsid w:val="006653B0"/>
    <w:rsid w:val="00665901"/>
    <w:rsid w:val="00665B4C"/>
    <w:rsid w:val="00666034"/>
    <w:rsid w:val="0066605A"/>
    <w:rsid w:val="006663A2"/>
    <w:rsid w:val="006664A3"/>
    <w:rsid w:val="0066667B"/>
    <w:rsid w:val="00666743"/>
    <w:rsid w:val="006669B6"/>
    <w:rsid w:val="00667361"/>
    <w:rsid w:val="00667375"/>
    <w:rsid w:val="00670797"/>
    <w:rsid w:val="0067112C"/>
    <w:rsid w:val="00671816"/>
    <w:rsid w:val="00671905"/>
    <w:rsid w:val="00672936"/>
    <w:rsid w:val="0067317D"/>
    <w:rsid w:val="0067328D"/>
    <w:rsid w:val="00673318"/>
    <w:rsid w:val="00673C0B"/>
    <w:rsid w:val="00673DB8"/>
    <w:rsid w:val="00674378"/>
    <w:rsid w:val="00674926"/>
    <w:rsid w:val="0067502A"/>
    <w:rsid w:val="006754E0"/>
    <w:rsid w:val="00675584"/>
    <w:rsid w:val="006755B3"/>
    <w:rsid w:val="00675F59"/>
    <w:rsid w:val="00676AEB"/>
    <w:rsid w:val="00676B23"/>
    <w:rsid w:val="00677018"/>
    <w:rsid w:val="006779DA"/>
    <w:rsid w:val="00680152"/>
    <w:rsid w:val="006807CC"/>
    <w:rsid w:val="00680D84"/>
    <w:rsid w:val="006810AF"/>
    <w:rsid w:val="006813C3"/>
    <w:rsid w:val="006818C3"/>
    <w:rsid w:val="00681C0D"/>
    <w:rsid w:val="00681C5B"/>
    <w:rsid w:val="00682A92"/>
    <w:rsid w:val="00683F02"/>
    <w:rsid w:val="00684942"/>
    <w:rsid w:val="00685BD2"/>
    <w:rsid w:val="00685C01"/>
    <w:rsid w:val="00685CB7"/>
    <w:rsid w:val="006860F5"/>
    <w:rsid w:val="006860FC"/>
    <w:rsid w:val="00686EC8"/>
    <w:rsid w:val="006876D1"/>
    <w:rsid w:val="00690306"/>
    <w:rsid w:val="006904B1"/>
    <w:rsid w:val="0069050B"/>
    <w:rsid w:val="00691205"/>
    <w:rsid w:val="00691BE4"/>
    <w:rsid w:val="006922E7"/>
    <w:rsid w:val="0069298A"/>
    <w:rsid w:val="00692A43"/>
    <w:rsid w:val="00693A59"/>
    <w:rsid w:val="00693DAE"/>
    <w:rsid w:val="00693E4E"/>
    <w:rsid w:val="0069470C"/>
    <w:rsid w:val="00694C58"/>
    <w:rsid w:val="00696625"/>
    <w:rsid w:val="00696B73"/>
    <w:rsid w:val="00697055"/>
    <w:rsid w:val="006974AC"/>
    <w:rsid w:val="00697FC9"/>
    <w:rsid w:val="006A0086"/>
    <w:rsid w:val="006A0F8E"/>
    <w:rsid w:val="006A111C"/>
    <w:rsid w:val="006A13BD"/>
    <w:rsid w:val="006A1652"/>
    <w:rsid w:val="006A188A"/>
    <w:rsid w:val="006A2275"/>
    <w:rsid w:val="006A39FD"/>
    <w:rsid w:val="006A4392"/>
    <w:rsid w:val="006A4792"/>
    <w:rsid w:val="006A541E"/>
    <w:rsid w:val="006A5D0C"/>
    <w:rsid w:val="006A5EF5"/>
    <w:rsid w:val="006A607F"/>
    <w:rsid w:val="006A65E3"/>
    <w:rsid w:val="006A751B"/>
    <w:rsid w:val="006A7608"/>
    <w:rsid w:val="006B050F"/>
    <w:rsid w:val="006B0981"/>
    <w:rsid w:val="006B1465"/>
    <w:rsid w:val="006B14C6"/>
    <w:rsid w:val="006B196D"/>
    <w:rsid w:val="006B2948"/>
    <w:rsid w:val="006B2B30"/>
    <w:rsid w:val="006B33BF"/>
    <w:rsid w:val="006B3615"/>
    <w:rsid w:val="006B4136"/>
    <w:rsid w:val="006B42EB"/>
    <w:rsid w:val="006B455E"/>
    <w:rsid w:val="006B4A11"/>
    <w:rsid w:val="006B4E76"/>
    <w:rsid w:val="006B52CF"/>
    <w:rsid w:val="006B5544"/>
    <w:rsid w:val="006B6191"/>
    <w:rsid w:val="006B7FD3"/>
    <w:rsid w:val="006C00A6"/>
    <w:rsid w:val="006C1D29"/>
    <w:rsid w:val="006C1EEA"/>
    <w:rsid w:val="006C238B"/>
    <w:rsid w:val="006C261D"/>
    <w:rsid w:val="006C2E5B"/>
    <w:rsid w:val="006C2F9B"/>
    <w:rsid w:val="006C3BBF"/>
    <w:rsid w:val="006C3E82"/>
    <w:rsid w:val="006C4252"/>
    <w:rsid w:val="006C48CF"/>
    <w:rsid w:val="006C4901"/>
    <w:rsid w:val="006C4FD1"/>
    <w:rsid w:val="006C530A"/>
    <w:rsid w:val="006C552C"/>
    <w:rsid w:val="006C62E5"/>
    <w:rsid w:val="006C6A28"/>
    <w:rsid w:val="006C6B74"/>
    <w:rsid w:val="006C7036"/>
    <w:rsid w:val="006C73C3"/>
    <w:rsid w:val="006C74AE"/>
    <w:rsid w:val="006C78EC"/>
    <w:rsid w:val="006C7C37"/>
    <w:rsid w:val="006D11DB"/>
    <w:rsid w:val="006D1638"/>
    <w:rsid w:val="006D1A9A"/>
    <w:rsid w:val="006D2B07"/>
    <w:rsid w:val="006D2C56"/>
    <w:rsid w:val="006D2E8B"/>
    <w:rsid w:val="006D2E9E"/>
    <w:rsid w:val="006D3F3B"/>
    <w:rsid w:val="006D4457"/>
    <w:rsid w:val="006D47A2"/>
    <w:rsid w:val="006D59DA"/>
    <w:rsid w:val="006D5AEE"/>
    <w:rsid w:val="006D6BD2"/>
    <w:rsid w:val="006D7515"/>
    <w:rsid w:val="006D7F9B"/>
    <w:rsid w:val="006E1097"/>
    <w:rsid w:val="006E159A"/>
    <w:rsid w:val="006E16A6"/>
    <w:rsid w:val="006E17D3"/>
    <w:rsid w:val="006E189D"/>
    <w:rsid w:val="006E1C92"/>
    <w:rsid w:val="006E1FA7"/>
    <w:rsid w:val="006E220A"/>
    <w:rsid w:val="006E2FB7"/>
    <w:rsid w:val="006E35DA"/>
    <w:rsid w:val="006E5062"/>
    <w:rsid w:val="006E6506"/>
    <w:rsid w:val="006E66A4"/>
    <w:rsid w:val="006E6891"/>
    <w:rsid w:val="006E7690"/>
    <w:rsid w:val="006E7A65"/>
    <w:rsid w:val="006E7EC0"/>
    <w:rsid w:val="006F03E3"/>
    <w:rsid w:val="006F07C3"/>
    <w:rsid w:val="006F0B3B"/>
    <w:rsid w:val="006F11A7"/>
    <w:rsid w:val="006F2E34"/>
    <w:rsid w:val="006F3858"/>
    <w:rsid w:val="006F3A1B"/>
    <w:rsid w:val="006F46E9"/>
    <w:rsid w:val="006F5982"/>
    <w:rsid w:val="006F5B8C"/>
    <w:rsid w:val="006F5C49"/>
    <w:rsid w:val="006F5C66"/>
    <w:rsid w:val="006F6454"/>
    <w:rsid w:val="00700217"/>
    <w:rsid w:val="00700BB0"/>
    <w:rsid w:val="007011F6"/>
    <w:rsid w:val="007017C1"/>
    <w:rsid w:val="00701940"/>
    <w:rsid w:val="00701FCC"/>
    <w:rsid w:val="007035E9"/>
    <w:rsid w:val="00703EE6"/>
    <w:rsid w:val="00704439"/>
    <w:rsid w:val="007044FD"/>
    <w:rsid w:val="007048DA"/>
    <w:rsid w:val="00704CD0"/>
    <w:rsid w:val="00704D6E"/>
    <w:rsid w:val="00704F0F"/>
    <w:rsid w:val="0070592A"/>
    <w:rsid w:val="00706354"/>
    <w:rsid w:val="007070C1"/>
    <w:rsid w:val="00707848"/>
    <w:rsid w:val="00707A3B"/>
    <w:rsid w:val="00707A43"/>
    <w:rsid w:val="00710A75"/>
    <w:rsid w:val="0071201B"/>
    <w:rsid w:val="00712A3F"/>
    <w:rsid w:val="00712DE1"/>
    <w:rsid w:val="00713739"/>
    <w:rsid w:val="00713B82"/>
    <w:rsid w:val="00713C3C"/>
    <w:rsid w:val="00713E1C"/>
    <w:rsid w:val="00714D64"/>
    <w:rsid w:val="00715C0F"/>
    <w:rsid w:val="00715E85"/>
    <w:rsid w:val="007169A2"/>
    <w:rsid w:val="00716AEB"/>
    <w:rsid w:val="00716B26"/>
    <w:rsid w:val="00716D15"/>
    <w:rsid w:val="0071736D"/>
    <w:rsid w:val="007177D7"/>
    <w:rsid w:val="00717ACB"/>
    <w:rsid w:val="00717BB9"/>
    <w:rsid w:val="00717BDD"/>
    <w:rsid w:val="00720326"/>
    <w:rsid w:val="00720D77"/>
    <w:rsid w:val="0072175C"/>
    <w:rsid w:val="007222C5"/>
    <w:rsid w:val="00722D66"/>
    <w:rsid w:val="00722F4C"/>
    <w:rsid w:val="00723CE3"/>
    <w:rsid w:val="0072431B"/>
    <w:rsid w:val="00724B09"/>
    <w:rsid w:val="00724B10"/>
    <w:rsid w:val="00724E99"/>
    <w:rsid w:val="0072565A"/>
    <w:rsid w:val="00725CDB"/>
    <w:rsid w:val="00726657"/>
    <w:rsid w:val="00727895"/>
    <w:rsid w:val="00727B4A"/>
    <w:rsid w:val="007300BC"/>
    <w:rsid w:val="00730D96"/>
    <w:rsid w:val="0073195C"/>
    <w:rsid w:val="007327D0"/>
    <w:rsid w:val="007330AD"/>
    <w:rsid w:val="00734999"/>
    <w:rsid w:val="00735E87"/>
    <w:rsid w:val="00736785"/>
    <w:rsid w:val="00736A1A"/>
    <w:rsid w:val="00740775"/>
    <w:rsid w:val="00740782"/>
    <w:rsid w:val="00741455"/>
    <w:rsid w:val="00741CFB"/>
    <w:rsid w:val="00741FBC"/>
    <w:rsid w:val="007425B7"/>
    <w:rsid w:val="00742B0D"/>
    <w:rsid w:val="00744E63"/>
    <w:rsid w:val="00745949"/>
    <w:rsid w:val="00745CC8"/>
    <w:rsid w:val="007463B3"/>
    <w:rsid w:val="00747485"/>
    <w:rsid w:val="007502F7"/>
    <w:rsid w:val="007504EF"/>
    <w:rsid w:val="007514EA"/>
    <w:rsid w:val="007522D5"/>
    <w:rsid w:val="007535B5"/>
    <w:rsid w:val="00753EDA"/>
    <w:rsid w:val="00754768"/>
    <w:rsid w:val="00754889"/>
    <w:rsid w:val="00754D4D"/>
    <w:rsid w:val="007563AE"/>
    <w:rsid w:val="007566CD"/>
    <w:rsid w:val="00757039"/>
    <w:rsid w:val="007570C6"/>
    <w:rsid w:val="00757CFD"/>
    <w:rsid w:val="00760213"/>
    <w:rsid w:val="0076031F"/>
    <w:rsid w:val="0076112F"/>
    <w:rsid w:val="00761F55"/>
    <w:rsid w:val="0076284C"/>
    <w:rsid w:val="00762DA4"/>
    <w:rsid w:val="00763051"/>
    <w:rsid w:val="00763889"/>
    <w:rsid w:val="00763DCF"/>
    <w:rsid w:val="0076459B"/>
    <w:rsid w:val="00764645"/>
    <w:rsid w:val="00765874"/>
    <w:rsid w:val="007664FD"/>
    <w:rsid w:val="00766BDA"/>
    <w:rsid w:val="00766DA4"/>
    <w:rsid w:val="0076746D"/>
    <w:rsid w:val="007675A7"/>
    <w:rsid w:val="007675CC"/>
    <w:rsid w:val="00767D6B"/>
    <w:rsid w:val="007700A6"/>
    <w:rsid w:val="0077056A"/>
    <w:rsid w:val="00771320"/>
    <w:rsid w:val="00771687"/>
    <w:rsid w:val="00773772"/>
    <w:rsid w:val="00773E3D"/>
    <w:rsid w:val="007740C6"/>
    <w:rsid w:val="007742AD"/>
    <w:rsid w:val="00774898"/>
    <w:rsid w:val="0077695A"/>
    <w:rsid w:val="00777518"/>
    <w:rsid w:val="00780EE0"/>
    <w:rsid w:val="00781194"/>
    <w:rsid w:val="00781625"/>
    <w:rsid w:val="00781CEB"/>
    <w:rsid w:val="0078289A"/>
    <w:rsid w:val="0078294B"/>
    <w:rsid w:val="00782D69"/>
    <w:rsid w:val="00782ED3"/>
    <w:rsid w:val="00784685"/>
    <w:rsid w:val="007846BD"/>
    <w:rsid w:val="00784BD2"/>
    <w:rsid w:val="00784BDE"/>
    <w:rsid w:val="007851E2"/>
    <w:rsid w:val="00785DFC"/>
    <w:rsid w:val="00786442"/>
    <w:rsid w:val="00787E56"/>
    <w:rsid w:val="0079039E"/>
    <w:rsid w:val="007909BD"/>
    <w:rsid w:val="0079105A"/>
    <w:rsid w:val="00791284"/>
    <w:rsid w:val="00791B8E"/>
    <w:rsid w:val="00791F55"/>
    <w:rsid w:val="007923D4"/>
    <w:rsid w:val="00792C2B"/>
    <w:rsid w:val="00792C89"/>
    <w:rsid w:val="00792E6A"/>
    <w:rsid w:val="00793A9A"/>
    <w:rsid w:val="00793CD6"/>
    <w:rsid w:val="00794897"/>
    <w:rsid w:val="0079579E"/>
    <w:rsid w:val="007968D8"/>
    <w:rsid w:val="00796A8D"/>
    <w:rsid w:val="00796DE0"/>
    <w:rsid w:val="007972E2"/>
    <w:rsid w:val="007A0547"/>
    <w:rsid w:val="007A0560"/>
    <w:rsid w:val="007A0F28"/>
    <w:rsid w:val="007A11B9"/>
    <w:rsid w:val="007A1495"/>
    <w:rsid w:val="007A157F"/>
    <w:rsid w:val="007A1CB8"/>
    <w:rsid w:val="007A21A3"/>
    <w:rsid w:val="007A2418"/>
    <w:rsid w:val="007A258C"/>
    <w:rsid w:val="007A3C0E"/>
    <w:rsid w:val="007A3F0A"/>
    <w:rsid w:val="007A44F3"/>
    <w:rsid w:val="007A4AE5"/>
    <w:rsid w:val="007A5203"/>
    <w:rsid w:val="007A5349"/>
    <w:rsid w:val="007A5DD2"/>
    <w:rsid w:val="007A63EB"/>
    <w:rsid w:val="007A6401"/>
    <w:rsid w:val="007A704E"/>
    <w:rsid w:val="007A7BCD"/>
    <w:rsid w:val="007B12D6"/>
    <w:rsid w:val="007B1410"/>
    <w:rsid w:val="007B1C5A"/>
    <w:rsid w:val="007B2026"/>
    <w:rsid w:val="007B2186"/>
    <w:rsid w:val="007B23E7"/>
    <w:rsid w:val="007B268E"/>
    <w:rsid w:val="007B2F6B"/>
    <w:rsid w:val="007B3617"/>
    <w:rsid w:val="007B3DD4"/>
    <w:rsid w:val="007B4575"/>
    <w:rsid w:val="007B47E2"/>
    <w:rsid w:val="007B4D2B"/>
    <w:rsid w:val="007B6C86"/>
    <w:rsid w:val="007B6EB6"/>
    <w:rsid w:val="007B7283"/>
    <w:rsid w:val="007B7F52"/>
    <w:rsid w:val="007C001D"/>
    <w:rsid w:val="007C0770"/>
    <w:rsid w:val="007C0B00"/>
    <w:rsid w:val="007C156A"/>
    <w:rsid w:val="007C1D5D"/>
    <w:rsid w:val="007C2163"/>
    <w:rsid w:val="007C22D4"/>
    <w:rsid w:val="007C24AE"/>
    <w:rsid w:val="007C26A8"/>
    <w:rsid w:val="007C3A62"/>
    <w:rsid w:val="007C4468"/>
    <w:rsid w:val="007C4E80"/>
    <w:rsid w:val="007C5915"/>
    <w:rsid w:val="007C5EE1"/>
    <w:rsid w:val="007C6047"/>
    <w:rsid w:val="007C627D"/>
    <w:rsid w:val="007C62DC"/>
    <w:rsid w:val="007C64FF"/>
    <w:rsid w:val="007C658E"/>
    <w:rsid w:val="007C6AA8"/>
    <w:rsid w:val="007D05E1"/>
    <w:rsid w:val="007D0801"/>
    <w:rsid w:val="007D091B"/>
    <w:rsid w:val="007D1807"/>
    <w:rsid w:val="007D200F"/>
    <w:rsid w:val="007D21D0"/>
    <w:rsid w:val="007D24E4"/>
    <w:rsid w:val="007D3086"/>
    <w:rsid w:val="007D3191"/>
    <w:rsid w:val="007D33F8"/>
    <w:rsid w:val="007D358D"/>
    <w:rsid w:val="007D3C74"/>
    <w:rsid w:val="007D3DE2"/>
    <w:rsid w:val="007D3EE4"/>
    <w:rsid w:val="007D47DD"/>
    <w:rsid w:val="007D4ECC"/>
    <w:rsid w:val="007D509A"/>
    <w:rsid w:val="007D57F0"/>
    <w:rsid w:val="007D6803"/>
    <w:rsid w:val="007D68E7"/>
    <w:rsid w:val="007D6A77"/>
    <w:rsid w:val="007D6AC4"/>
    <w:rsid w:val="007D6D32"/>
    <w:rsid w:val="007D7735"/>
    <w:rsid w:val="007D7A72"/>
    <w:rsid w:val="007D7A90"/>
    <w:rsid w:val="007D7F9F"/>
    <w:rsid w:val="007E0A43"/>
    <w:rsid w:val="007E14EA"/>
    <w:rsid w:val="007E14F4"/>
    <w:rsid w:val="007E168F"/>
    <w:rsid w:val="007E23B3"/>
    <w:rsid w:val="007E24DE"/>
    <w:rsid w:val="007E2606"/>
    <w:rsid w:val="007E437E"/>
    <w:rsid w:val="007E45CD"/>
    <w:rsid w:val="007E472C"/>
    <w:rsid w:val="007E4A62"/>
    <w:rsid w:val="007E4E1B"/>
    <w:rsid w:val="007E52EB"/>
    <w:rsid w:val="007E56FA"/>
    <w:rsid w:val="007E667D"/>
    <w:rsid w:val="007E6774"/>
    <w:rsid w:val="007E6B9F"/>
    <w:rsid w:val="007E78F5"/>
    <w:rsid w:val="007E79BA"/>
    <w:rsid w:val="007E7C9B"/>
    <w:rsid w:val="007F0948"/>
    <w:rsid w:val="007F151D"/>
    <w:rsid w:val="007F156E"/>
    <w:rsid w:val="007F16A8"/>
    <w:rsid w:val="007F25C8"/>
    <w:rsid w:val="007F2B57"/>
    <w:rsid w:val="007F36FE"/>
    <w:rsid w:val="007F3D50"/>
    <w:rsid w:val="007F447F"/>
    <w:rsid w:val="007F47D2"/>
    <w:rsid w:val="007F480D"/>
    <w:rsid w:val="007F4C9F"/>
    <w:rsid w:val="007F518B"/>
    <w:rsid w:val="007F538B"/>
    <w:rsid w:val="007F5641"/>
    <w:rsid w:val="007F625D"/>
    <w:rsid w:val="007F6AD5"/>
    <w:rsid w:val="007F6B46"/>
    <w:rsid w:val="007F6DE0"/>
    <w:rsid w:val="007F76F3"/>
    <w:rsid w:val="007F78EF"/>
    <w:rsid w:val="00801074"/>
    <w:rsid w:val="00801509"/>
    <w:rsid w:val="00801AA0"/>
    <w:rsid w:val="00801AF7"/>
    <w:rsid w:val="00801D74"/>
    <w:rsid w:val="0080244D"/>
    <w:rsid w:val="008026C9"/>
    <w:rsid w:val="0080336E"/>
    <w:rsid w:val="008035EE"/>
    <w:rsid w:val="008043B3"/>
    <w:rsid w:val="00804B96"/>
    <w:rsid w:val="00804C37"/>
    <w:rsid w:val="008053A1"/>
    <w:rsid w:val="008053E6"/>
    <w:rsid w:val="008060D3"/>
    <w:rsid w:val="0080795C"/>
    <w:rsid w:val="00810230"/>
    <w:rsid w:val="00810FFB"/>
    <w:rsid w:val="00811B08"/>
    <w:rsid w:val="0081249A"/>
    <w:rsid w:val="0081290B"/>
    <w:rsid w:val="00812B1D"/>
    <w:rsid w:val="00813CEB"/>
    <w:rsid w:val="00813DAC"/>
    <w:rsid w:val="0081463E"/>
    <w:rsid w:val="00814A80"/>
    <w:rsid w:val="00815765"/>
    <w:rsid w:val="00816873"/>
    <w:rsid w:val="0081696F"/>
    <w:rsid w:val="00817AAC"/>
    <w:rsid w:val="00817B08"/>
    <w:rsid w:val="00820C03"/>
    <w:rsid w:val="00821441"/>
    <w:rsid w:val="00821B70"/>
    <w:rsid w:val="0082201A"/>
    <w:rsid w:val="00822164"/>
    <w:rsid w:val="0082246B"/>
    <w:rsid w:val="0082254C"/>
    <w:rsid w:val="00822784"/>
    <w:rsid w:val="008232CB"/>
    <w:rsid w:val="008237EE"/>
    <w:rsid w:val="00824837"/>
    <w:rsid w:val="0082582C"/>
    <w:rsid w:val="00825B24"/>
    <w:rsid w:val="00825B43"/>
    <w:rsid w:val="008260E6"/>
    <w:rsid w:val="00826E47"/>
    <w:rsid w:val="008278EA"/>
    <w:rsid w:val="00827BDC"/>
    <w:rsid w:val="00827F98"/>
    <w:rsid w:val="00830815"/>
    <w:rsid w:val="00830FDE"/>
    <w:rsid w:val="00831279"/>
    <w:rsid w:val="00831392"/>
    <w:rsid w:val="008313F5"/>
    <w:rsid w:val="00831CEF"/>
    <w:rsid w:val="0083333C"/>
    <w:rsid w:val="00833B93"/>
    <w:rsid w:val="00833C41"/>
    <w:rsid w:val="00833CC2"/>
    <w:rsid w:val="008340FA"/>
    <w:rsid w:val="0083434D"/>
    <w:rsid w:val="00834419"/>
    <w:rsid w:val="00835452"/>
    <w:rsid w:val="00835DAF"/>
    <w:rsid w:val="008369D5"/>
    <w:rsid w:val="00836A34"/>
    <w:rsid w:val="0083722C"/>
    <w:rsid w:val="00837341"/>
    <w:rsid w:val="00837450"/>
    <w:rsid w:val="0083765A"/>
    <w:rsid w:val="008376F1"/>
    <w:rsid w:val="008378FF"/>
    <w:rsid w:val="0084074E"/>
    <w:rsid w:val="00841088"/>
    <w:rsid w:val="00842383"/>
    <w:rsid w:val="00842B76"/>
    <w:rsid w:val="00842BAA"/>
    <w:rsid w:val="00843042"/>
    <w:rsid w:val="00843174"/>
    <w:rsid w:val="00843901"/>
    <w:rsid w:val="008440E0"/>
    <w:rsid w:val="008441D1"/>
    <w:rsid w:val="0084476F"/>
    <w:rsid w:val="00845738"/>
    <w:rsid w:val="008457F1"/>
    <w:rsid w:val="00846279"/>
    <w:rsid w:val="008466FD"/>
    <w:rsid w:val="00847BD9"/>
    <w:rsid w:val="00847C3C"/>
    <w:rsid w:val="008506A1"/>
    <w:rsid w:val="008506AE"/>
    <w:rsid w:val="00850FDE"/>
    <w:rsid w:val="00851147"/>
    <w:rsid w:val="0085183D"/>
    <w:rsid w:val="00851CCF"/>
    <w:rsid w:val="00851DDE"/>
    <w:rsid w:val="00851EDE"/>
    <w:rsid w:val="00851FEC"/>
    <w:rsid w:val="00852B9F"/>
    <w:rsid w:val="00852E99"/>
    <w:rsid w:val="0085343B"/>
    <w:rsid w:val="008539AA"/>
    <w:rsid w:val="008540B8"/>
    <w:rsid w:val="0085458A"/>
    <w:rsid w:val="00854DCA"/>
    <w:rsid w:val="008558F2"/>
    <w:rsid w:val="00855B73"/>
    <w:rsid w:val="00855FB7"/>
    <w:rsid w:val="008562A6"/>
    <w:rsid w:val="00856B69"/>
    <w:rsid w:val="00856EEC"/>
    <w:rsid w:val="00857741"/>
    <w:rsid w:val="00857866"/>
    <w:rsid w:val="008604B0"/>
    <w:rsid w:val="00860915"/>
    <w:rsid w:val="00860C41"/>
    <w:rsid w:val="00861499"/>
    <w:rsid w:val="0086150B"/>
    <w:rsid w:val="00861EAF"/>
    <w:rsid w:val="00862B0F"/>
    <w:rsid w:val="00862B4C"/>
    <w:rsid w:val="00862ED9"/>
    <w:rsid w:val="00862FE0"/>
    <w:rsid w:val="008637FA"/>
    <w:rsid w:val="00863BD6"/>
    <w:rsid w:val="00863D0C"/>
    <w:rsid w:val="00864693"/>
    <w:rsid w:val="00867220"/>
    <w:rsid w:val="008676C3"/>
    <w:rsid w:val="008705EE"/>
    <w:rsid w:val="00870A97"/>
    <w:rsid w:val="00871678"/>
    <w:rsid w:val="00871EA6"/>
    <w:rsid w:val="00872D06"/>
    <w:rsid w:val="00873C04"/>
    <w:rsid w:val="00873EB6"/>
    <w:rsid w:val="0087418D"/>
    <w:rsid w:val="00875666"/>
    <w:rsid w:val="008778E3"/>
    <w:rsid w:val="0088074A"/>
    <w:rsid w:val="00880871"/>
    <w:rsid w:val="00880FD1"/>
    <w:rsid w:val="00881843"/>
    <w:rsid w:val="00881A05"/>
    <w:rsid w:val="00881BE1"/>
    <w:rsid w:val="00882687"/>
    <w:rsid w:val="00882C10"/>
    <w:rsid w:val="00882E27"/>
    <w:rsid w:val="00883030"/>
    <w:rsid w:val="00883355"/>
    <w:rsid w:val="0088367B"/>
    <w:rsid w:val="00883A28"/>
    <w:rsid w:val="008841AC"/>
    <w:rsid w:val="00885F41"/>
    <w:rsid w:val="00887286"/>
    <w:rsid w:val="00887DDB"/>
    <w:rsid w:val="00887DF5"/>
    <w:rsid w:val="0089016B"/>
    <w:rsid w:val="0089034E"/>
    <w:rsid w:val="0089090E"/>
    <w:rsid w:val="00890F8F"/>
    <w:rsid w:val="00891B10"/>
    <w:rsid w:val="008927A0"/>
    <w:rsid w:val="0089491C"/>
    <w:rsid w:val="008951BD"/>
    <w:rsid w:val="00896B1A"/>
    <w:rsid w:val="0089728D"/>
    <w:rsid w:val="008A024E"/>
    <w:rsid w:val="008A09A2"/>
    <w:rsid w:val="008A0ECF"/>
    <w:rsid w:val="008A1DD7"/>
    <w:rsid w:val="008A3BA2"/>
    <w:rsid w:val="008A4050"/>
    <w:rsid w:val="008A479D"/>
    <w:rsid w:val="008A5086"/>
    <w:rsid w:val="008A525B"/>
    <w:rsid w:val="008A595A"/>
    <w:rsid w:val="008A5B90"/>
    <w:rsid w:val="008A61CC"/>
    <w:rsid w:val="008A66C8"/>
    <w:rsid w:val="008A68AA"/>
    <w:rsid w:val="008A7431"/>
    <w:rsid w:val="008A76F8"/>
    <w:rsid w:val="008B02D3"/>
    <w:rsid w:val="008B05D2"/>
    <w:rsid w:val="008B0AA6"/>
    <w:rsid w:val="008B165C"/>
    <w:rsid w:val="008B178C"/>
    <w:rsid w:val="008B1CE9"/>
    <w:rsid w:val="008B2064"/>
    <w:rsid w:val="008B2A8F"/>
    <w:rsid w:val="008B2E3A"/>
    <w:rsid w:val="008B3F56"/>
    <w:rsid w:val="008B432D"/>
    <w:rsid w:val="008B4377"/>
    <w:rsid w:val="008B4DFF"/>
    <w:rsid w:val="008B55C5"/>
    <w:rsid w:val="008B5C2F"/>
    <w:rsid w:val="008B63F0"/>
    <w:rsid w:val="008B666F"/>
    <w:rsid w:val="008B6954"/>
    <w:rsid w:val="008B77E9"/>
    <w:rsid w:val="008C06FD"/>
    <w:rsid w:val="008C11EC"/>
    <w:rsid w:val="008C12E5"/>
    <w:rsid w:val="008C2B55"/>
    <w:rsid w:val="008C2EFA"/>
    <w:rsid w:val="008C3B4A"/>
    <w:rsid w:val="008C3D75"/>
    <w:rsid w:val="008C42AB"/>
    <w:rsid w:val="008C4C51"/>
    <w:rsid w:val="008C4D04"/>
    <w:rsid w:val="008C4FEC"/>
    <w:rsid w:val="008C5D76"/>
    <w:rsid w:val="008C5FEC"/>
    <w:rsid w:val="008C669C"/>
    <w:rsid w:val="008C6F70"/>
    <w:rsid w:val="008C7D12"/>
    <w:rsid w:val="008D0126"/>
    <w:rsid w:val="008D16D5"/>
    <w:rsid w:val="008D3A48"/>
    <w:rsid w:val="008D3D9F"/>
    <w:rsid w:val="008D4060"/>
    <w:rsid w:val="008D4872"/>
    <w:rsid w:val="008D4E13"/>
    <w:rsid w:val="008D5003"/>
    <w:rsid w:val="008D560B"/>
    <w:rsid w:val="008D5E84"/>
    <w:rsid w:val="008D6210"/>
    <w:rsid w:val="008D6F7F"/>
    <w:rsid w:val="008D758F"/>
    <w:rsid w:val="008E1102"/>
    <w:rsid w:val="008E12B7"/>
    <w:rsid w:val="008E148D"/>
    <w:rsid w:val="008E16A4"/>
    <w:rsid w:val="008E1CEB"/>
    <w:rsid w:val="008E1EAB"/>
    <w:rsid w:val="008E27DF"/>
    <w:rsid w:val="008E28FF"/>
    <w:rsid w:val="008E2A89"/>
    <w:rsid w:val="008E301E"/>
    <w:rsid w:val="008E30EE"/>
    <w:rsid w:val="008E3A2B"/>
    <w:rsid w:val="008E4502"/>
    <w:rsid w:val="008E4B68"/>
    <w:rsid w:val="008E5206"/>
    <w:rsid w:val="008E5AFF"/>
    <w:rsid w:val="008E6088"/>
    <w:rsid w:val="008E618C"/>
    <w:rsid w:val="008E669F"/>
    <w:rsid w:val="008F0E38"/>
    <w:rsid w:val="008F1178"/>
    <w:rsid w:val="008F2C0B"/>
    <w:rsid w:val="008F30E7"/>
    <w:rsid w:val="008F3B6E"/>
    <w:rsid w:val="008F4954"/>
    <w:rsid w:val="008F554C"/>
    <w:rsid w:val="008F57C1"/>
    <w:rsid w:val="008F5BE9"/>
    <w:rsid w:val="008F64CB"/>
    <w:rsid w:val="008F7A7F"/>
    <w:rsid w:val="00900D82"/>
    <w:rsid w:val="00901624"/>
    <w:rsid w:val="009025BE"/>
    <w:rsid w:val="00902A1A"/>
    <w:rsid w:val="00902E58"/>
    <w:rsid w:val="00903F38"/>
    <w:rsid w:val="00903F48"/>
    <w:rsid w:val="00904451"/>
    <w:rsid w:val="00905167"/>
    <w:rsid w:val="009055C0"/>
    <w:rsid w:val="0090661D"/>
    <w:rsid w:val="009069DA"/>
    <w:rsid w:val="009076E7"/>
    <w:rsid w:val="0091047E"/>
    <w:rsid w:val="0091048B"/>
    <w:rsid w:val="00910723"/>
    <w:rsid w:val="00910727"/>
    <w:rsid w:val="009107D0"/>
    <w:rsid w:val="00910C5F"/>
    <w:rsid w:val="00910D5D"/>
    <w:rsid w:val="0091129D"/>
    <w:rsid w:val="009114DE"/>
    <w:rsid w:val="00911B4F"/>
    <w:rsid w:val="009122C7"/>
    <w:rsid w:val="00912588"/>
    <w:rsid w:val="00912DEA"/>
    <w:rsid w:val="009134DC"/>
    <w:rsid w:val="0091375C"/>
    <w:rsid w:val="00913B33"/>
    <w:rsid w:val="00913B9A"/>
    <w:rsid w:val="00913BE9"/>
    <w:rsid w:val="00913EFD"/>
    <w:rsid w:val="009143C9"/>
    <w:rsid w:val="00914A81"/>
    <w:rsid w:val="00914D9C"/>
    <w:rsid w:val="009152B6"/>
    <w:rsid w:val="00915840"/>
    <w:rsid w:val="00915EB5"/>
    <w:rsid w:val="00916264"/>
    <w:rsid w:val="009166AB"/>
    <w:rsid w:val="00916CA3"/>
    <w:rsid w:val="00920218"/>
    <w:rsid w:val="0092219D"/>
    <w:rsid w:val="00923390"/>
    <w:rsid w:val="009243D7"/>
    <w:rsid w:val="009260EB"/>
    <w:rsid w:val="00926118"/>
    <w:rsid w:val="009262F5"/>
    <w:rsid w:val="00926C3F"/>
    <w:rsid w:val="009273CC"/>
    <w:rsid w:val="009275C0"/>
    <w:rsid w:val="00927D86"/>
    <w:rsid w:val="00927F60"/>
    <w:rsid w:val="0093020A"/>
    <w:rsid w:val="00930411"/>
    <w:rsid w:val="0093086D"/>
    <w:rsid w:val="009308A7"/>
    <w:rsid w:val="00930F70"/>
    <w:rsid w:val="0093130A"/>
    <w:rsid w:val="009318ED"/>
    <w:rsid w:val="00931A70"/>
    <w:rsid w:val="009320F5"/>
    <w:rsid w:val="00932E85"/>
    <w:rsid w:val="00932EC1"/>
    <w:rsid w:val="00933735"/>
    <w:rsid w:val="009338AA"/>
    <w:rsid w:val="009344B6"/>
    <w:rsid w:val="009345D3"/>
    <w:rsid w:val="00935018"/>
    <w:rsid w:val="00935101"/>
    <w:rsid w:val="0093554E"/>
    <w:rsid w:val="00935811"/>
    <w:rsid w:val="00935889"/>
    <w:rsid w:val="00935A81"/>
    <w:rsid w:val="00935F97"/>
    <w:rsid w:val="00936069"/>
    <w:rsid w:val="009368D0"/>
    <w:rsid w:val="00936C95"/>
    <w:rsid w:val="009400C4"/>
    <w:rsid w:val="00940834"/>
    <w:rsid w:val="00940BCE"/>
    <w:rsid w:val="00940FAD"/>
    <w:rsid w:val="009410BA"/>
    <w:rsid w:val="00941763"/>
    <w:rsid w:val="00941A4C"/>
    <w:rsid w:val="00941A6B"/>
    <w:rsid w:val="00941B2B"/>
    <w:rsid w:val="00941B86"/>
    <w:rsid w:val="00941BB3"/>
    <w:rsid w:val="00942E55"/>
    <w:rsid w:val="00943E42"/>
    <w:rsid w:val="00944769"/>
    <w:rsid w:val="009449A9"/>
    <w:rsid w:val="009451C6"/>
    <w:rsid w:val="009452E6"/>
    <w:rsid w:val="00945EDF"/>
    <w:rsid w:val="009460B9"/>
    <w:rsid w:val="00946370"/>
    <w:rsid w:val="00946C22"/>
    <w:rsid w:val="009504D1"/>
    <w:rsid w:val="00950A71"/>
    <w:rsid w:val="00950D9A"/>
    <w:rsid w:val="0095130C"/>
    <w:rsid w:val="00951441"/>
    <w:rsid w:val="00951585"/>
    <w:rsid w:val="009515FF"/>
    <w:rsid w:val="009526E0"/>
    <w:rsid w:val="00952763"/>
    <w:rsid w:val="00952ED2"/>
    <w:rsid w:val="0095344A"/>
    <w:rsid w:val="00953B6A"/>
    <w:rsid w:val="00953F4B"/>
    <w:rsid w:val="00954569"/>
    <w:rsid w:val="00956014"/>
    <w:rsid w:val="00956365"/>
    <w:rsid w:val="009565D6"/>
    <w:rsid w:val="00956649"/>
    <w:rsid w:val="0095686F"/>
    <w:rsid w:val="00957B75"/>
    <w:rsid w:val="0096008F"/>
    <w:rsid w:val="009602EC"/>
    <w:rsid w:val="00960A82"/>
    <w:rsid w:val="00960C03"/>
    <w:rsid w:val="009620D2"/>
    <w:rsid w:val="00962798"/>
    <w:rsid w:val="0096285A"/>
    <w:rsid w:val="00962DCA"/>
    <w:rsid w:val="0096337C"/>
    <w:rsid w:val="00963DA0"/>
    <w:rsid w:val="009640B5"/>
    <w:rsid w:val="00964283"/>
    <w:rsid w:val="0096463A"/>
    <w:rsid w:val="00965135"/>
    <w:rsid w:val="00965257"/>
    <w:rsid w:val="00965C9B"/>
    <w:rsid w:val="00965EE8"/>
    <w:rsid w:val="00966AF7"/>
    <w:rsid w:val="00966DF1"/>
    <w:rsid w:val="00967BE4"/>
    <w:rsid w:val="00967CC0"/>
    <w:rsid w:val="00967E83"/>
    <w:rsid w:val="009703D8"/>
    <w:rsid w:val="0097049D"/>
    <w:rsid w:val="00970BE7"/>
    <w:rsid w:val="0097223F"/>
    <w:rsid w:val="0097237D"/>
    <w:rsid w:val="009728DE"/>
    <w:rsid w:val="0097292E"/>
    <w:rsid w:val="00972D2F"/>
    <w:rsid w:val="009730F7"/>
    <w:rsid w:val="00974667"/>
    <w:rsid w:val="00974AC7"/>
    <w:rsid w:val="00974AE9"/>
    <w:rsid w:val="00974C0C"/>
    <w:rsid w:val="00974CB2"/>
    <w:rsid w:val="00975614"/>
    <w:rsid w:val="009756FD"/>
    <w:rsid w:val="00975FF1"/>
    <w:rsid w:val="0097626E"/>
    <w:rsid w:val="00976353"/>
    <w:rsid w:val="00976B5B"/>
    <w:rsid w:val="00976DB9"/>
    <w:rsid w:val="00977BA7"/>
    <w:rsid w:val="00980622"/>
    <w:rsid w:val="00980BD2"/>
    <w:rsid w:val="00981CD4"/>
    <w:rsid w:val="00981DED"/>
    <w:rsid w:val="009824E2"/>
    <w:rsid w:val="009825E2"/>
    <w:rsid w:val="00982DB4"/>
    <w:rsid w:val="0098328B"/>
    <w:rsid w:val="009832AF"/>
    <w:rsid w:val="00983931"/>
    <w:rsid w:val="00983B7E"/>
    <w:rsid w:val="00984CBF"/>
    <w:rsid w:val="00984F08"/>
    <w:rsid w:val="009851C7"/>
    <w:rsid w:val="00985674"/>
    <w:rsid w:val="00986D62"/>
    <w:rsid w:val="00987459"/>
    <w:rsid w:val="00987C13"/>
    <w:rsid w:val="00987C22"/>
    <w:rsid w:val="00987FDF"/>
    <w:rsid w:val="009901C7"/>
    <w:rsid w:val="00990466"/>
    <w:rsid w:val="009911CA"/>
    <w:rsid w:val="00991314"/>
    <w:rsid w:val="00991864"/>
    <w:rsid w:val="009927B7"/>
    <w:rsid w:val="0099289B"/>
    <w:rsid w:val="00992DEC"/>
    <w:rsid w:val="00993807"/>
    <w:rsid w:val="00994B04"/>
    <w:rsid w:val="00995076"/>
    <w:rsid w:val="009954C8"/>
    <w:rsid w:val="00995903"/>
    <w:rsid w:val="00995CE2"/>
    <w:rsid w:val="00995FAD"/>
    <w:rsid w:val="00996559"/>
    <w:rsid w:val="0099680B"/>
    <w:rsid w:val="009971DA"/>
    <w:rsid w:val="009A006A"/>
    <w:rsid w:val="009A01CD"/>
    <w:rsid w:val="009A215F"/>
    <w:rsid w:val="009A23C8"/>
    <w:rsid w:val="009A27D9"/>
    <w:rsid w:val="009A33AE"/>
    <w:rsid w:val="009A3C35"/>
    <w:rsid w:val="009A3C56"/>
    <w:rsid w:val="009A3D0F"/>
    <w:rsid w:val="009A3EA4"/>
    <w:rsid w:val="009A40B5"/>
    <w:rsid w:val="009A4312"/>
    <w:rsid w:val="009A4419"/>
    <w:rsid w:val="009A48A1"/>
    <w:rsid w:val="009A4C17"/>
    <w:rsid w:val="009A5706"/>
    <w:rsid w:val="009A5A85"/>
    <w:rsid w:val="009A5FD4"/>
    <w:rsid w:val="009A611F"/>
    <w:rsid w:val="009A72A9"/>
    <w:rsid w:val="009A7A0C"/>
    <w:rsid w:val="009B0A80"/>
    <w:rsid w:val="009B1681"/>
    <w:rsid w:val="009B18E5"/>
    <w:rsid w:val="009B1C69"/>
    <w:rsid w:val="009B1D6C"/>
    <w:rsid w:val="009B1DD4"/>
    <w:rsid w:val="009B2B7D"/>
    <w:rsid w:val="009B2BEC"/>
    <w:rsid w:val="009B2DE4"/>
    <w:rsid w:val="009B2EF1"/>
    <w:rsid w:val="009B3206"/>
    <w:rsid w:val="009B3446"/>
    <w:rsid w:val="009B3528"/>
    <w:rsid w:val="009B496C"/>
    <w:rsid w:val="009B4F3C"/>
    <w:rsid w:val="009B5C45"/>
    <w:rsid w:val="009B6BB6"/>
    <w:rsid w:val="009B71F1"/>
    <w:rsid w:val="009B7D37"/>
    <w:rsid w:val="009C0B7E"/>
    <w:rsid w:val="009C0E6D"/>
    <w:rsid w:val="009C1063"/>
    <w:rsid w:val="009C1334"/>
    <w:rsid w:val="009C142E"/>
    <w:rsid w:val="009C2B83"/>
    <w:rsid w:val="009C2F2D"/>
    <w:rsid w:val="009C310E"/>
    <w:rsid w:val="009C3B65"/>
    <w:rsid w:val="009C3D0D"/>
    <w:rsid w:val="009C3F89"/>
    <w:rsid w:val="009C49D7"/>
    <w:rsid w:val="009C4AA3"/>
    <w:rsid w:val="009C5674"/>
    <w:rsid w:val="009C5E0F"/>
    <w:rsid w:val="009C6648"/>
    <w:rsid w:val="009C7861"/>
    <w:rsid w:val="009C78B7"/>
    <w:rsid w:val="009D0D67"/>
    <w:rsid w:val="009D1429"/>
    <w:rsid w:val="009D1E99"/>
    <w:rsid w:val="009D28BB"/>
    <w:rsid w:val="009D3218"/>
    <w:rsid w:val="009D3646"/>
    <w:rsid w:val="009D3CA1"/>
    <w:rsid w:val="009D3F4B"/>
    <w:rsid w:val="009D42E0"/>
    <w:rsid w:val="009D46D6"/>
    <w:rsid w:val="009D4D43"/>
    <w:rsid w:val="009D6048"/>
    <w:rsid w:val="009D6F72"/>
    <w:rsid w:val="009D75E1"/>
    <w:rsid w:val="009D7F7D"/>
    <w:rsid w:val="009E0C9F"/>
    <w:rsid w:val="009E11AC"/>
    <w:rsid w:val="009E11B3"/>
    <w:rsid w:val="009E2206"/>
    <w:rsid w:val="009E2504"/>
    <w:rsid w:val="009E325A"/>
    <w:rsid w:val="009E33B4"/>
    <w:rsid w:val="009E3CF8"/>
    <w:rsid w:val="009E412B"/>
    <w:rsid w:val="009E49DF"/>
    <w:rsid w:val="009E531B"/>
    <w:rsid w:val="009E53B4"/>
    <w:rsid w:val="009E5610"/>
    <w:rsid w:val="009E5CDA"/>
    <w:rsid w:val="009E5E78"/>
    <w:rsid w:val="009E6645"/>
    <w:rsid w:val="009E6EB0"/>
    <w:rsid w:val="009F013E"/>
    <w:rsid w:val="009F071A"/>
    <w:rsid w:val="009F07C3"/>
    <w:rsid w:val="009F0B1B"/>
    <w:rsid w:val="009F0BE8"/>
    <w:rsid w:val="009F0F53"/>
    <w:rsid w:val="009F114B"/>
    <w:rsid w:val="009F15F1"/>
    <w:rsid w:val="009F23BE"/>
    <w:rsid w:val="009F26E2"/>
    <w:rsid w:val="009F278D"/>
    <w:rsid w:val="009F2D8A"/>
    <w:rsid w:val="009F36C5"/>
    <w:rsid w:val="009F3A94"/>
    <w:rsid w:val="009F40A9"/>
    <w:rsid w:val="009F4571"/>
    <w:rsid w:val="009F4B1D"/>
    <w:rsid w:val="009F4FF7"/>
    <w:rsid w:val="009F50FE"/>
    <w:rsid w:val="009F5547"/>
    <w:rsid w:val="009F6099"/>
    <w:rsid w:val="009F706D"/>
    <w:rsid w:val="009F71A5"/>
    <w:rsid w:val="00A01382"/>
    <w:rsid w:val="00A01CEE"/>
    <w:rsid w:val="00A02440"/>
    <w:rsid w:val="00A02AAF"/>
    <w:rsid w:val="00A02D7F"/>
    <w:rsid w:val="00A03349"/>
    <w:rsid w:val="00A03B6B"/>
    <w:rsid w:val="00A03DE5"/>
    <w:rsid w:val="00A04248"/>
    <w:rsid w:val="00A046BE"/>
    <w:rsid w:val="00A046FE"/>
    <w:rsid w:val="00A0497B"/>
    <w:rsid w:val="00A0509A"/>
    <w:rsid w:val="00A055C6"/>
    <w:rsid w:val="00A06DF5"/>
    <w:rsid w:val="00A079E1"/>
    <w:rsid w:val="00A07CF8"/>
    <w:rsid w:val="00A07DF1"/>
    <w:rsid w:val="00A1026F"/>
    <w:rsid w:val="00A10392"/>
    <w:rsid w:val="00A10A16"/>
    <w:rsid w:val="00A10A46"/>
    <w:rsid w:val="00A11A74"/>
    <w:rsid w:val="00A121EB"/>
    <w:rsid w:val="00A1231C"/>
    <w:rsid w:val="00A126D6"/>
    <w:rsid w:val="00A13234"/>
    <w:rsid w:val="00A134EC"/>
    <w:rsid w:val="00A13780"/>
    <w:rsid w:val="00A1382D"/>
    <w:rsid w:val="00A1458B"/>
    <w:rsid w:val="00A1473F"/>
    <w:rsid w:val="00A14BCA"/>
    <w:rsid w:val="00A14CAC"/>
    <w:rsid w:val="00A14E6D"/>
    <w:rsid w:val="00A155EC"/>
    <w:rsid w:val="00A15954"/>
    <w:rsid w:val="00A159A0"/>
    <w:rsid w:val="00A16099"/>
    <w:rsid w:val="00A1646B"/>
    <w:rsid w:val="00A1671A"/>
    <w:rsid w:val="00A16B70"/>
    <w:rsid w:val="00A16B77"/>
    <w:rsid w:val="00A17220"/>
    <w:rsid w:val="00A17DCE"/>
    <w:rsid w:val="00A17DFD"/>
    <w:rsid w:val="00A20BF9"/>
    <w:rsid w:val="00A21036"/>
    <w:rsid w:val="00A21C8C"/>
    <w:rsid w:val="00A22589"/>
    <w:rsid w:val="00A228D0"/>
    <w:rsid w:val="00A22C28"/>
    <w:rsid w:val="00A22C71"/>
    <w:rsid w:val="00A22CED"/>
    <w:rsid w:val="00A22F5A"/>
    <w:rsid w:val="00A23457"/>
    <w:rsid w:val="00A24189"/>
    <w:rsid w:val="00A24961"/>
    <w:rsid w:val="00A24FCC"/>
    <w:rsid w:val="00A268D8"/>
    <w:rsid w:val="00A27238"/>
    <w:rsid w:val="00A278F8"/>
    <w:rsid w:val="00A30298"/>
    <w:rsid w:val="00A3032C"/>
    <w:rsid w:val="00A30362"/>
    <w:rsid w:val="00A305CD"/>
    <w:rsid w:val="00A30913"/>
    <w:rsid w:val="00A30CA2"/>
    <w:rsid w:val="00A30CFE"/>
    <w:rsid w:val="00A3121B"/>
    <w:rsid w:val="00A3187F"/>
    <w:rsid w:val="00A31922"/>
    <w:rsid w:val="00A32B71"/>
    <w:rsid w:val="00A33962"/>
    <w:rsid w:val="00A339E5"/>
    <w:rsid w:val="00A3414B"/>
    <w:rsid w:val="00A34F25"/>
    <w:rsid w:val="00A36369"/>
    <w:rsid w:val="00A376D4"/>
    <w:rsid w:val="00A378DF"/>
    <w:rsid w:val="00A37C1D"/>
    <w:rsid w:val="00A37C1E"/>
    <w:rsid w:val="00A40D48"/>
    <w:rsid w:val="00A40E73"/>
    <w:rsid w:val="00A41280"/>
    <w:rsid w:val="00A4131D"/>
    <w:rsid w:val="00A41749"/>
    <w:rsid w:val="00A41905"/>
    <w:rsid w:val="00A41E23"/>
    <w:rsid w:val="00A426EC"/>
    <w:rsid w:val="00A430C6"/>
    <w:rsid w:val="00A44C94"/>
    <w:rsid w:val="00A44F6D"/>
    <w:rsid w:val="00A450AF"/>
    <w:rsid w:val="00A45D30"/>
    <w:rsid w:val="00A45D50"/>
    <w:rsid w:val="00A45E3E"/>
    <w:rsid w:val="00A46EE2"/>
    <w:rsid w:val="00A47E15"/>
    <w:rsid w:val="00A50CBE"/>
    <w:rsid w:val="00A50FAD"/>
    <w:rsid w:val="00A515E1"/>
    <w:rsid w:val="00A51AE5"/>
    <w:rsid w:val="00A52588"/>
    <w:rsid w:val="00A528F2"/>
    <w:rsid w:val="00A52EB2"/>
    <w:rsid w:val="00A53AD4"/>
    <w:rsid w:val="00A53E54"/>
    <w:rsid w:val="00A542D6"/>
    <w:rsid w:val="00A5533C"/>
    <w:rsid w:val="00A553A6"/>
    <w:rsid w:val="00A55650"/>
    <w:rsid w:val="00A55662"/>
    <w:rsid w:val="00A55830"/>
    <w:rsid w:val="00A559ED"/>
    <w:rsid w:val="00A55B7D"/>
    <w:rsid w:val="00A5607F"/>
    <w:rsid w:val="00A56257"/>
    <w:rsid w:val="00A565CF"/>
    <w:rsid w:val="00A566D8"/>
    <w:rsid w:val="00A577FD"/>
    <w:rsid w:val="00A5789D"/>
    <w:rsid w:val="00A6056F"/>
    <w:rsid w:val="00A61238"/>
    <w:rsid w:val="00A618E6"/>
    <w:rsid w:val="00A627F3"/>
    <w:rsid w:val="00A62839"/>
    <w:rsid w:val="00A62C1F"/>
    <w:rsid w:val="00A6472D"/>
    <w:rsid w:val="00A64DB6"/>
    <w:rsid w:val="00A64DD5"/>
    <w:rsid w:val="00A64FF4"/>
    <w:rsid w:val="00A65205"/>
    <w:rsid w:val="00A65395"/>
    <w:rsid w:val="00A653FC"/>
    <w:rsid w:val="00A654F0"/>
    <w:rsid w:val="00A66153"/>
    <w:rsid w:val="00A66538"/>
    <w:rsid w:val="00A66625"/>
    <w:rsid w:val="00A6680D"/>
    <w:rsid w:val="00A6686C"/>
    <w:rsid w:val="00A66ABA"/>
    <w:rsid w:val="00A66BD5"/>
    <w:rsid w:val="00A67707"/>
    <w:rsid w:val="00A701B0"/>
    <w:rsid w:val="00A70311"/>
    <w:rsid w:val="00A70320"/>
    <w:rsid w:val="00A70D06"/>
    <w:rsid w:val="00A70F20"/>
    <w:rsid w:val="00A70F25"/>
    <w:rsid w:val="00A71357"/>
    <w:rsid w:val="00A71C83"/>
    <w:rsid w:val="00A71CFB"/>
    <w:rsid w:val="00A72CB6"/>
    <w:rsid w:val="00A7305C"/>
    <w:rsid w:val="00A7496B"/>
    <w:rsid w:val="00A74E43"/>
    <w:rsid w:val="00A764AE"/>
    <w:rsid w:val="00A76DE9"/>
    <w:rsid w:val="00A77938"/>
    <w:rsid w:val="00A77B69"/>
    <w:rsid w:val="00A80304"/>
    <w:rsid w:val="00A80AE5"/>
    <w:rsid w:val="00A82181"/>
    <w:rsid w:val="00A8229A"/>
    <w:rsid w:val="00A82E38"/>
    <w:rsid w:val="00A83655"/>
    <w:rsid w:val="00A83C03"/>
    <w:rsid w:val="00A84A9C"/>
    <w:rsid w:val="00A859B2"/>
    <w:rsid w:val="00A85C72"/>
    <w:rsid w:val="00A86434"/>
    <w:rsid w:val="00A8693C"/>
    <w:rsid w:val="00A86A95"/>
    <w:rsid w:val="00A86CFB"/>
    <w:rsid w:val="00A87861"/>
    <w:rsid w:val="00A87B19"/>
    <w:rsid w:val="00A87E1C"/>
    <w:rsid w:val="00A87F61"/>
    <w:rsid w:val="00A905C5"/>
    <w:rsid w:val="00A90908"/>
    <w:rsid w:val="00A90CF5"/>
    <w:rsid w:val="00A90E44"/>
    <w:rsid w:val="00A91479"/>
    <w:rsid w:val="00A91DE9"/>
    <w:rsid w:val="00A9231B"/>
    <w:rsid w:val="00A92460"/>
    <w:rsid w:val="00A9271F"/>
    <w:rsid w:val="00A92976"/>
    <w:rsid w:val="00A929EF"/>
    <w:rsid w:val="00A94CF7"/>
    <w:rsid w:val="00A94E58"/>
    <w:rsid w:val="00A9558B"/>
    <w:rsid w:val="00A966D9"/>
    <w:rsid w:val="00A96CB9"/>
    <w:rsid w:val="00A976F5"/>
    <w:rsid w:val="00A978D9"/>
    <w:rsid w:val="00AA01B7"/>
    <w:rsid w:val="00AA01E9"/>
    <w:rsid w:val="00AA0752"/>
    <w:rsid w:val="00AA1B00"/>
    <w:rsid w:val="00AA2870"/>
    <w:rsid w:val="00AA2FEA"/>
    <w:rsid w:val="00AA3B16"/>
    <w:rsid w:val="00AA4755"/>
    <w:rsid w:val="00AA4BD4"/>
    <w:rsid w:val="00AA574B"/>
    <w:rsid w:val="00AA6008"/>
    <w:rsid w:val="00AA6A29"/>
    <w:rsid w:val="00AA7004"/>
    <w:rsid w:val="00AA7109"/>
    <w:rsid w:val="00AA711D"/>
    <w:rsid w:val="00AB163F"/>
    <w:rsid w:val="00AB320B"/>
    <w:rsid w:val="00AB3246"/>
    <w:rsid w:val="00AB32AA"/>
    <w:rsid w:val="00AB33E3"/>
    <w:rsid w:val="00AB38E0"/>
    <w:rsid w:val="00AB4351"/>
    <w:rsid w:val="00AB462D"/>
    <w:rsid w:val="00AB50B0"/>
    <w:rsid w:val="00AB510E"/>
    <w:rsid w:val="00AB6174"/>
    <w:rsid w:val="00AB654E"/>
    <w:rsid w:val="00AB6D7A"/>
    <w:rsid w:val="00AB7745"/>
    <w:rsid w:val="00AB7F64"/>
    <w:rsid w:val="00AC2629"/>
    <w:rsid w:val="00AC31A8"/>
    <w:rsid w:val="00AC371A"/>
    <w:rsid w:val="00AC37C5"/>
    <w:rsid w:val="00AC3911"/>
    <w:rsid w:val="00AC3C9D"/>
    <w:rsid w:val="00AC3D59"/>
    <w:rsid w:val="00AC44D9"/>
    <w:rsid w:val="00AC4B93"/>
    <w:rsid w:val="00AC4F47"/>
    <w:rsid w:val="00AC57AB"/>
    <w:rsid w:val="00AC58BF"/>
    <w:rsid w:val="00AC6214"/>
    <w:rsid w:val="00AC634C"/>
    <w:rsid w:val="00AC6E0D"/>
    <w:rsid w:val="00AC75C7"/>
    <w:rsid w:val="00AC7A15"/>
    <w:rsid w:val="00AD17C9"/>
    <w:rsid w:val="00AD2720"/>
    <w:rsid w:val="00AD29E0"/>
    <w:rsid w:val="00AD2A31"/>
    <w:rsid w:val="00AD2CE7"/>
    <w:rsid w:val="00AD3456"/>
    <w:rsid w:val="00AD3841"/>
    <w:rsid w:val="00AD38F8"/>
    <w:rsid w:val="00AD3A34"/>
    <w:rsid w:val="00AD42D9"/>
    <w:rsid w:val="00AD4307"/>
    <w:rsid w:val="00AD47D1"/>
    <w:rsid w:val="00AD4815"/>
    <w:rsid w:val="00AD5414"/>
    <w:rsid w:val="00AD628E"/>
    <w:rsid w:val="00AD74C3"/>
    <w:rsid w:val="00AD7593"/>
    <w:rsid w:val="00AD75A1"/>
    <w:rsid w:val="00AE03A3"/>
    <w:rsid w:val="00AE060F"/>
    <w:rsid w:val="00AE0E82"/>
    <w:rsid w:val="00AE1650"/>
    <w:rsid w:val="00AE1B71"/>
    <w:rsid w:val="00AE1D14"/>
    <w:rsid w:val="00AE2908"/>
    <w:rsid w:val="00AE2E13"/>
    <w:rsid w:val="00AE2E1E"/>
    <w:rsid w:val="00AE38F3"/>
    <w:rsid w:val="00AE3B37"/>
    <w:rsid w:val="00AE3D6F"/>
    <w:rsid w:val="00AE42C2"/>
    <w:rsid w:val="00AE45C0"/>
    <w:rsid w:val="00AE5242"/>
    <w:rsid w:val="00AE56B2"/>
    <w:rsid w:val="00AE5759"/>
    <w:rsid w:val="00AE5E4E"/>
    <w:rsid w:val="00AE67F3"/>
    <w:rsid w:val="00AE69DC"/>
    <w:rsid w:val="00AE70CB"/>
    <w:rsid w:val="00AE7338"/>
    <w:rsid w:val="00AE759E"/>
    <w:rsid w:val="00AE7A82"/>
    <w:rsid w:val="00AE7C35"/>
    <w:rsid w:val="00AF004B"/>
    <w:rsid w:val="00AF0DC5"/>
    <w:rsid w:val="00AF1572"/>
    <w:rsid w:val="00AF1834"/>
    <w:rsid w:val="00AF18DE"/>
    <w:rsid w:val="00AF1E5E"/>
    <w:rsid w:val="00AF26BC"/>
    <w:rsid w:val="00AF29F3"/>
    <w:rsid w:val="00AF2AB9"/>
    <w:rsid w:val="00AF2B6A"/>
    <w:rsid w:val="00AF3001"/>
    <w:rsid w:val="00AF37A5"/>
    <w:rsid w:val="00AF4DB7"/>
    <w:rsid w:val="00AF54C0"/>
    <w:rsid w:val="00AF6128"/>
    <w:rsid w:val="00AF6197"/>
    <w:rsid w:val="00AF628E"/>
    <w:rsid w:val="00AF6F69"/>
    <w:rsid w:val="00AF75F5"/>
    <w:rsid w:val="00AF7708"/>
    <w:rsid w:val="00AF79A9"/>
    <w:rsid w:val="00AF7ED6"/>
    <w:rsid w:val="00AF7F12"/>
    <w:rsid w:val="00B003AE"/>
    <w:rsid w:val="00B00D7D"/>
    <w:rsid w:val="00B01053"/>
    <w:rsid w:val="00B02070"/>
    <w:rsid w:val="00B026EB"/>
    <w:rsid w:val="00B02AFD"/>
    <w:rsid w:val="00B037CE"/>
    <w:rsid w:val="00B0443A"/>
    <w:rsid w:val="00B045FC"/>
    <w:rsid w:val="00B04797"/>
    <w:rsid w:val="00B05B37"/>
    <w:rsid w:val="00B072D4"/>
    <w:rsid w:val="00B10164"/>
    <w:rsid w:val="00B10DCC"/>
    <w:rsid w:val="00B11028"/>
    <w:rsid w:val="00B11363"/>
    <w:rsid w:val="00B113A4"/>
    <w:rsid w:val="00B119ED"/>
    <w:rsid w:val="00B11F06"/>
    <w:rsid w:val="00B12502"/>
    <w:rsid w:val="00B1255F"/>
    <w:rsid w:val="00B12E68"/>
    <w:rsid w:val="00B130C1"/>
    <w:rsid w:val="00B130CD"/>
    <w:rsid w:val="00B135BE"/>
    <w:rsid w:val="00B145DA"/>
    <w:rsid w:val="00B14706"/>
    <w:rsid w:val="00B14772"/>
    <w:rsid w:val="00B14FEC"/>
    <w:rsid w:val="00B1507E"/>
    <w:rsid w:val="00B15E42"/>
    <w:rsid w:val="00B162CA"/>
    <w:rsid w:val="00B163BC"/>
    <w:rsid w:val="00B163EC"/>
    <w:rsid w:val="00B16462"/>
    <w:rsid w:val="00B16995"/>
    <w:rsid w:val="00B16EC9"/>
    <w:rsid w:val="00B1738D"/>
    <w:rsid w:val="00B17DE4"/>
    <w:rsid w:val="00B20933"/>
    <w:rsid w:val="00B20A71"/>
    <w:rsid w:val="00B22141"/>
    <w:rsid w:val="00B221BB"/>
    <w:rsid w:val="00B2229C"/>
    <w:rsid w:val="00B22546"/>
    <w:rsid w:val="00B23359"/>
    <w:rsid w:val="00B2381F"/>
    <w:rsid w:val="00B2398B"/>
    <w:rsid w:val="00B2405C"/>
    <w:rsid w:val="00B2440A"/>
    <w:rsid w:val="00B244A1"/>
    <w:rsid w:val="00B24B81"/>
    <w:rsid w:val="00B24D90"/>
    <w:rsid w:val="00B25EA4"/>
    <w:rsid w:val="00B268BC"/>
    <w:rsid w:val="00B26D69"/>
    <w:rsid w:val="00B2769C"/>
    <w:rsid w:val="00B27F0E"/>
    <w:rsid w:val="00B30282"/>
    <w:rsid w:val="00B307A3"/>
    <w:rsid w:val="00B30951"/>
    <w:rsid w:val="00B31194"/>
    <w:rsid w:val="00B31F0D"/>
    <w:rsid w:val="00B32168"/>
    <w:rsid w:val="00B32701"/>
    <w:rsid w:val="00B32731"/>
    <w:rsid w:val="00B3289F"/>
    <w:rsid w:val="00B328F7"/>
    <w:rsid w:val="00B32B95"/>
    <w:rsid w:val="00B3319A"/>
    <w:rsid w:val="00B34978"/>
    <w:rsid w:val="00B3543E"/>
    <w:rsid w:val="00B35B3C"/>
    <w:rsid w:val="00B35E4C"/>
    <w:rsid w:val="00B3747B"/>
    <w:rsid w:val="00B377C2"/>
    <w:rsid w:val="00B40A98"/>
    <w:rsid w:val="00B40AF2"/>
    <w:rsid w:val="00B40C36"/>
    <w:rsid w:val="00B41D69"/>
    <w:rsid w:val="00B4205B"/>
    <w:rsid w:val="00B421C9"/>
    <w:rsid w:val="00B42C02"/>
    <w:rsid w:val="00B43369"/>
    <w:rsid w:val="00B43E72"/>
    <w:rsid w:val="00B4447A"/>
    <w:rsid w:val="00B453AF"/>
    <w:rsid w:val="00B46C7B"/>
    <w:rsid w:val="00B47538"/>
    <w:rsid w:val="00B47A21"/>
    <w:rsid w:val="00B47FB7"/>
    <w:rsid w:val="00B5064C"/>
    <w:rsid w:val="00B51C88"/>
    <w:rsid w:val="00B51FDB"/>
    <w:rsid w:val="00B52514"/>
    <w:rsid w:val="00B52AC3"/>
    <w:rsid w:val="00B52C57"/>
    <w:rsid w:val="00B52C98"/>
    <w:rsid w:val="00B536C0"/>
    <w:rsid w:val="00B538DB"/>
    <w:rsid w:val="00B53FBE"/>
    <w:rsid w:val="00B5469E"/>
    <w:rsid w:val="00B5490B"/>
    <w:rsid w:val="00B554FC"/>
    <w:rsid w:val="00B55B1F"/>
    <w:rsid w:val="00B55C37"/>
    <w:rsid w:val="00B55F6C"/>
    <w:rsid w:val="00B56836"/>
    <w:rsid w:val="00B56A6A"/>
    <w:rsid w:val="00B56DE3"/>
    <w:rsid w:val="00B56E0A"/>
    <w:rsid w:val="00B5732F"/>
    <w:rsid w:val="00B5752F"/>
    <w:rsid w:val="00B602F0"/>
    <w:rsid w:val="00B6036C"/>
    <w:rsid w:val="00B60780"/>
    <w:rsid w:val="00B61A5F"/>
    <w:rsid w:val="00B631CA"/>
    <w:rsid w:val="00B636AD"/>
    <w:rsid w:val="00B64B57"/>
    <w:rsid w:val="00B64CDF"/>
    <w:rsid w:val="00B651B1"/>
    <w:rsid w:val="00B65B94"/>
    <w:rsid w:val="00B66339"/>
    <w:rsid w:val="00B67431"/>
    <w:rsid w:val="00B67AFC"/>
    <w:rsid w:val="00B67B72"/>
    <w:rsid w:val="00B67F08"/>
    <w:rsid w:val="00B700B8"/>
    <w:rsid w:val="00B7020E"/>
    <w:rsid w:val="00B70A0B"/>
    <w:rsid w:val="00B70F41"/>
    <w:rsid w:val="00B70F93"/>
    <w:rsid w:val="00B7138D"/>
    <w:rsid w:val="00B713DD"/>
    <w:rsid w:val="00B71D8E"/>
    <w:rsid w:val="00B728D5"/>
    <w:rsid w:val="00B729AB"/>
    <w:rsid w:val="00B737D0"/>
    <w:rsid w:val="00B74DFB"/>
    <w:rsid w:val="00B7692B"/>
    <w:rsid w:val="00B7762B"/>
    <w:rsid w:val="00B77969"/>
    <w:rsid w:val="00B80894"/>
    <w:rsid w:val="00B81710"/>
    <w:rsid w:val="00B81E95"/>
    <w:rsid w:val="00B82245"/>
    <w:rsid w:val="00B825FC"/>
    <w:rsid w:val="00B82E98"/>
    <w:rsid w:val="00B83069"/>
    <w:rsid w:val="00B837AE"/>
    <w:rsid w:val="00B839DE"/>
    <w:rsid w:val="00B842C6"/>
    <w:rsid w:val="00B84348"/>
    <w:rsid w:val="00B84EE3"/>
    <w:rsid w:val="00B857B2"/>
    <w:rsid w:val="00B8589D"/>
    <w:rsid w:val="00B8610F"/>
    <w:rsid w:val="00B861DA"/>
    <w:rsid w:val="00B863B3"/>
    <w:rsid w:val="00B866AA"/>
    <w:rsid w:val="00B86CFE"/>
    <w:rsid w:val="00B87353"/>
    <w:rsid w:val="00B8752B"/>
    <w:rsid w:val="00B8765D"/>
    <w:rsid w:val="00B90185"/>
    <w:rsid w:val="00B9060C"/>
    <w:rsid w:val="00B90FED"/>
    <w:rsid w:val="00B91B4C"/>
    <w:rsid w:val="00B9249C"/>
    <w:rsid w:val="00B92A72"/>
    <w:rsid w:val="00B92C6F"/>
    <w:rsid w:val="00B93899"/>
    <w:rsid w:val="00B9394A"/>
    <w:rsid w:val="00B9472A"/>
    <w:rsid w:val="00B94B40"/>
    <w:rsid w:val="00B96CC3"/>
    <w:rsid w:val="00B97288"/>
    <w:rsid w:val="00BA02E4"/>
    <w:rsid w:val="00BA14CF"/>
    <w:rsid w:val="00BA1712"/>
    <w:rsid w:val="00BA1B70"/>
    <w:rsid w:val="00BA1CC6"/>
    <w:rsid w:val="00BA2A13"/>
    <w:rsid w:val="00BA2E6C"/>
    <w:rsid w:val="00BA32B7"/>
    <w:rsid w:val="00BA337B"/>
    <w:rsid w:val="00BA3D65"/>
    <w:rsid w:val="00BA3FD6"/>
    <w:rsid w:val="00BA44A1"/>
    <w:rsid w:val="00BA471C"/>
    <w:rsid w:val="00BA4D4C"/>
    <w:rsid w:val="00BA6136"/>
    <w:rsid w:val="00BA728E"/>
    <w:rsid w:val="00BB0C03"/>
    <w:rsid w:val="00BB2A1F"/>
    <w:rsid w:val="00BB3D67"/>
    <w:rsid w:val="00BB4031"/>
    <w:rsid w:val="00BB4958"/>
    <w:rsid w:val="00BB5F90"/>
    <w:rsid w:val="00BB61FE"/>
    <w:rsid w:val="00BB7749"/>
    <w:rsid w:val="00BB7BED"/>
    <w:rsid w:val="00BB7EF3"/>
    <w:rsid w:val="00BC0578"/>
    <w:rsid w:val="00BC24CD"/>
    <w:rsid w:val="00BC25D7"/>
    <w:rsid w:val="00BC2E77"/>
    <w:rsid w:val="00BC3A8F"/>
    <w:rsid w:val="00BC42B8"/>
    <w:rsid w:val="00BC4831"/>
    <w:rsid w:val="00BC4A62"/>
    <w:rsid w:val="00BC4B03"/>
    <w:rsid w:val="00BC4CE9"/>
    <w:rsid w:val="00BC579B"/>
    <w:rsid w:val="00BC6476"/>
    <w:rsid w:val="00BC6BF4"/>
    <w:rsid w:val="00BC7AA4"/>
    <w:rsid w:val="00BC7C22"/>
    <w:rsid w:val="00BD0584"/>
    <w:rsid w:val="00BD0913"/>
    <w:rsid w:val="00BD09E4"/>
    <w:rsid w:val="00BD1D7B"/>
    <w:rsid w:val="00BD2987"/>
    <w:rsid w:val="00BD2F86"/>
    <w:rsid w:val="00BD43B1"/>
    <w:rsid w:val="00BD466C"/>
    <w:rsid w:val="00BD4D49"/>
    <w:rsid w:val="00BD511F"/>
    <w:rsid w:val="00BD51D6"/>
    <w:rsid w:val="00BD54FE"/>
    <w:rsid w:val="00BD57CA"/>
    <w:rsid w:val="00BD5DD4"/>
    <w:rsid w:val="00BD64C8"/>
    <w:rsid w:val="00BD6910"/>
    <w:rsid w:val="00BD71D8"/>
    <w:rsid w:val="00BD7408"/>
    <w:rsid w:val="00BE04A4"/>
    <w:rsid w:val="00BE1374"/>
    <w:rsid w:val="00BE2147"/>
    <w:rsid w:val="00BE31F7"/>
    <w:rsid w:val="00BE35E5"/>
    <w:rsid w:val="00BE5318"/>
    <w:rsid w:val="00BE5EB5"/>
    <w:rsid w:val="00BE6388"/>
    <w:rsid w:val="00BE6596"/>
    <w:rsid w:val="00BE706F"/>
    <w:rsid w:val="00BF1210"/>
    <w:rsid w:val="00BF13B9"/>
    <w:rsid w:val="00BF18D9"/>
    <w:rsid w:val="00BF2CA5"/>
    <w:rsid w:val="00BF3A0A"/>
    <w:rsid w:val="00BF3C34"/>
    <w:rsid w:val="00BF4754"/>
    <w:rsid w:val="00BF475C"/>
    <w:rsid w:val="00BF4766"/>
    <w:rsid w:val="00BF4875"/>
    <w:rsid w:val="00BF4BF6"/>
    <w:rsid w:val="00BF4DDC"/>
    <w:rsid w:val="00BF5E9B"/>
    <w:rsid w:val="00BF6604"/>
    <w:rsid w:val="00BF666D"/>
    <w:rsid w:val="00BF6DF0"/>
    <w:rsid w:val="00BF7398"/>
    <w:rsid w:val="00BF7A13"/>
    <w:rsid w:val="00BF7FA4"/>
    <w:rsid w:val="00C0039B"/>
    <w:rsid w:val="00C00553"/>
    <w:rsid w:val="00C006AC"/>
    <w:rsid w:val="00C006DD"/>
    <w:rsid w:val="00C00CB3"/>
    <w:rsid w:val="00C00F77"/>
    <w:rsid w:val="00C0209A"/>
    <w:rsid w:val="00C022EF"/>
    <w:rsid w:val="00C02479"/>
    <w:rsid w:val="00C02922"/>
    <w:rsid w:val="00C0457A"/>
    <w:rsid w:val="00C04928"/>
    <w:rsid w:val="00C0584E"/>
    <w:rsid w:val="00C05B0C"/>
    <w:rsid w:val="00C062D5"/>
    <w:rsid w:val="00C06CBC"/>
    <w:rsid w:val="00C07C2E"/>
    <w:rsid w:val="00C07EAA"/>
    <w:rsid w:val="00C10FCE"/>
    <w:rsid w:val="00C1111F"/>
    <w:rsid w:val="00C11730"/>
    <w:rsid w:val="00C11C74"/>
    <w:rsid w:val="00C1206D"/>
    <w:rsid w:val="00C1222C"/>
    <w:rsid w:val="00C1256C"/>
    <w:rsid w:val="00C12694"/>
    <w:rsid w:val="00C133A3"/>
    <w:rsid w:val="00C1350F"/>
    <w:rsid w:val="00C13664"/>
    <w:rsid w:val="00C14721"/>
    <w:rsid w:val="00C14BCA"/>
    <w:rsid w:val="00C159FF"/>
    <w:rsid w:val="00C15C32"/>
    <w:rsid w:val="00C160F7"/>
    <w:rsid w:val="00C16616"/>
    <w:rsid w:val="00C16B92"/>
    <w:rsid w:val="00C16BA4"/>
    <w:rsid w:val="00C16C71"/>
    <w:rsid w:val="00C174CC"/>
    <w:rsid w:val="00C17FC1"/>
    <w:rsid w:val="00C2071C"/>
    <w:rsid w:val="00C20B72"/>
    <w:rsid w:val="00C21203"/>
    <w:rsid w:val="00C21653"/>
    <w:rsid w:val="00C216FB"/>
    <w:rsid w:val="00C21858"/>
    <w:rsid w:val="00C2195D"/>
    <w:rsid w:val="00C21E1D"/>
    <w:rsid w:val="00C220FA"/>
    <w:rsid w:val="00C22E4F"/>
    <w:rsid w:val="00C232B2"/>
    <w:rsid w:val="00C23736"/>
    <w:rsid w:val="00C238EC"/>
    <w:rsid w:val="00C246D7"/>
    <w:rsid w:val="00C25C63"/>
    <w:rsid w:val="00C2604D"/>
    <w:rsid w:val="00C26193"/>
    <w:rsid w:val="00C26330"/>
    <w:rsid w:val="00C268D3"/>
    <w:rsid w:val="00C26A93"/>
    <w:rsid w:val="00C26FF6"/>
    <w:rsid w:val="00C27378"/>
    <w:rsid w:val="00C27544"/>
    <w:rsid w:val="00C27E92"/>
    <w:rsid w:val="00C3011A"/>
    <w:rsid w:val="00C3094A"/>
    <w:rsid w:val="00C3113A"/>
    <w:rsid w:val="00C3191B"/>
    <w:rsid w:val="00C32992"/>
    <w:rsid w:val="00C338E8"/>
    <w:rsid w:val="00C33A76"/>
    <w:rsid w:val="00C345CF"/>
    <w:rsid w:val="00C34FA7"/>
    <w:rsid w:val="00C3506F"/>
    <w:rsid w:val="00C363CF"/>
    <w:rsid w:val="00C3668A"/>
    <w:rsid w:val="00C36F49"/>
    <w:rsid w:val="00C36FAC"/>
    <w:rsid w:val="00C37127"/>
    <w:rsid w:val="00C41032"/>
    <w:rsid w:val="00C410CA"/>
    <w:rsid w:val="00C4117C"/>
    <w:rsid w:val="00C426F9"/>
    <w:rsid w:val="00C43979"/>
    <w:rsid w:val="00C44879"/>
    <w:rsid w:val="00C44A8E"/>
    <w:rsid w:val="00C45032"/>
    <w:rsid w:val="00C4519E"/>
    <w:rsid w:val="00C45570"/>
    <w:rsid w:val="00C45C83"/>
    <w:rsid w:val="00C46187"/>
    <w:rsid w:val="00C4627D"/>
    <w:rsid w:val="00C47B44"/>
    <w:rsid w:val="00C5073C"/>
    <w:rsid w:val="00C509F1"/>
    <w:rsid w:val="00C50D1C"/>
    <w:rsid w:val="00C50DB1"/>
    <w:rsid w:val="00C50E0B"/>
    <w:rsid w:val="00C50F50"/>
    <w:rsid w:val="00C51073"/>
    <w:rsid w:val="00C51397"/>
    <w:rsid w:val="00C51CED"/>
    <w:rsid w:val="00C524A9"/>
    <w:rsid w:val="00C52A9A"/>
    <w:rsid w:val="00C52FE2"/>
    <w:rsid w:val="00C53065"/>
    <w:rsid w:val="00C53126"/>
    <w:rsid w:val="00C53BC9"/>
    <w:rsid w:val="00C53E35"/>
    <w:rsid w:val="00C5400D"/>
    <w:rsid w:val="00C547D3"/>
    <w:rsid w:val="00C54EDF"/>
    <w:rsid w:val="00C55F18"/>
    <w:rsid w:val="00C5612B"/>
    <w:rsid w:val="00C56381"/>
    <w:rsid w:val="00C56AB4"/>
    <w:rsid w:val="00C5745F"/>
    <w:rsid w:val="00C57BE7"/>
    <w:rsid w:val="00C57C87"/>
    <w:rsid w:val="00C57DE6"/>
    <w:rsid w:val="00C57E34"/>
    <w:rsid w:val="00C60161"/>
    <w:rsid w:val="00C60684"/>
    <w:rsid w:val="00C611EE"/>
    <w:rsid w:val="00C616CB"/>
    <w:rsid w:val="00C6170C"/>
    <w:rsid w:val="00C6225A"/>
    <w:rsid w:val="00C62993"/>
    <w:rsid w:val="00C62FB1"/>
    <w:rsid w:val="00C63430"/>
    <w:rsid w:val="00C63E6E"/>
    <w:rsid w:val="00C648CF"/>
    <w:rsid w:val="00C64946"/>
    <w:rsid w:val="00C65BE0"/>
    <w:rsid w:val="00C6642D"/>
    <w:rsid w:val="00C66825"/>
    <w:rsid w:val="00C66BE2"/>
    <w:rsid w:val="00C6777C"/>
    <w:rsid w:val="00C67785"/>
    <w:rsid w:val="00C7006C"/>
    <w:rsid w:val="00C70399"/>
    <w:rsid w:val="00C70D33"/>
    <w:rsid w:val="00C719E4"/>
    <w:rsid w:val="00C722DF"/>
    <w:rsid w:val="00C74380"/>
    <w:rsid w:val="00C74CC5"/>
    <w:rsid w:val="00C74F94"/>
    <w:rsid w:val="00C751D0"/>
    <w:rsid w:val="00C754B2"/>
    <w:rsid w:val="00C75CD9"/>
    <w:rsid w:val="00C76F46"/>
    <w:rsid w:val="00C8104B"/>
    <w:rsid w:val="00C813B3"/>
    <w:rsid w:val="00C82065"/>
    <w:rsid w:val="00C82E25"/>
    <w:rsid w:val="00C83304"/>
    <w:rsid w:val="00C835F8"/>
    <w:rsid w:val="00C8394C"/>
    <w:rsid w:val="00C83951"/>
    <w:rsid w:val="00C8407D"/>
    <w:rsid w:val="00C85484"/>
    <w:rsid w:val="00C86A6B"/>
    <w:rsid w:val="00C86D56"/>
    <w:rsid w:val="00C90D09"/>
    <w:rsid w:val="00C90F80"/>
    <w:rsid w:val="00C91026"/>
    <w:rsid w:val="00C920E1"/>
    <w:rsid w:val="00C9299F"/>
    <w:rsid w:val="00C92ED7"/>
    <w:rsid w:val="00C93630"/>
    <w:rsid w:val="00C93727"/>
    <w:rsid w:val="00C93DD7"/>
    <w:rsid w:val="00C941C2"/>
    <w:rsid w:val="00C94A28"/>
    <w:rsid w:val="00C94AC0"/>
    <w:rsid w:val="00C94B11"/>
    <w:rsid w:val="00C95EBC"/>
    <w:rsid w:val="00C95F39"/>
    <w:rsid w:val="00C962D9"/>
    <w:rsid w:val="00C9667A"/>
    <w:rsid w:val="00C970F5"/>
    <w:rsid w:val="00C97838"/>
    <w:rsid w:val="00C979AA"/>
    <w:rsid w:val="00C97E82"/>
    <w:rsid w:val="00CA005C"/>
    <w:rsid w:val="00CA0741"/>
    <w:rsid w:val="00CA1043"/>
    <w:rsid w:val="00CA1240"/>
    <w:rsid w:val="00CA1585"/>
    <w:rsid w:val="00CA1A82"/>
    <w:rsid w:val="00CA1EA0"/>
    <w:rsid w:val="00CA1EC9"/>
    <w:rsid w:val="00CA295D"/>
    <w:rsid w:val="00CA2C2C"/>
    <w:rsid w:val="00CA3470"/>
    <w:rsid w:val="00CA3525"/>
    <w:rsid w:val="00CA355D"/>
    <w:rsid w:val="00CA3866"/>
    <w:rsid w:val="00CA3945"/>
    <w:rsid w:val="00CA4764"/>
    <w:rsid w:val="00CA4E31"/>
    <w:rsid w:val="00CA5CCD"/>
    <w:rsid w:val="00CA5EFF"/>
    <w:rsid w:val="00CA5F9B"/>
    <w:rsid w:val="00CA61F9"/>
    <w:rsid w:val="00CA6816"/>
    <w:rsid w:val="00CA6AC5"/>
    <w:rsid w:val="00CA7628"/>
    <w:rsid w:val="00CA7726"/>
    <w:rsid w:val="00CA7C5E"/>
    <w:rsid w:val="00CA7CD0"/>
    <w:rsid w:val="00CB0DE4"/>
    <w:rsid w:val="00CB0F20"/>
    <w:rsid w:val="00CB119C"/>
    <w:rsid w:val="00CB18F3"/>
    <w:rsid w:val="00CB2615"/>
    <w:rsid w:val="00CB26AA"/>
    <w:rsid w:val="00CB2FCD"/>
    <w:rsid w:val="00CB32DE"/>
    <w:rsid w:val="00CB32F0"/>
    <w:rsid w:val="00CB3493"/>
    <w:rsid w:val="00CB34C2"/>
    <w:rsid w:val="00CB3D90"/>
    <w:rsid w:val="00CB4CCE"/>
    <w:rsid w:val="00CB4D1D"/>
    <w:rsid w:val="00CB5366"/>
    <w:rsid w:val="00CB5C3A"/>
    <w:rsid w:val="00CB6231"/>
    <w:rsid w:val="00CB6C5E"/>
    <w:rsid w:val="00CB71EC"/>
    <w:rsid w:val="00CB7724"/>
    <w:rsid w:val="00CB79C2"/>
    <w:rsid w:val="00CC0CF1"/>
    <w:rsid w:val="00CC0DFA"/>
    <w:rsid w:val="00CC1294"/>
    <w:rsid w:val="00CC13F5"/>
    <w:rsid w:val="00CC1484"/>
    <w:rsid w:val="00CC2174"/>
    <w:rsid w:val="00CC2457"/>
    <w:rsid w:val="00CC2AD2"/>
    <w:rsid w:val="00CC34AB"/>
    <w:rsid w:val="00CC5656"/>
    <w:rsid w:val="00CC5FCD"/>
    <w:rsid w:val="00CC6104"/>
    <w:rsid w:val="00CC6356"/>
    <w:rsid w:val="00CC7937"/>
    <w:rsid w:val="00CC7C44"/>
    <w:rsid w:val="00CD0521"/>
    <w:rsid w:val="00CD11C9"/>
    <w:rsid w:val="00CD11CA"/>
    <w:rsid w:val="00CD17A7"/>
    <w:rsid w:val="00CD17BF"/>
    <w:rsid w:val="00CD17CC"/>
    <w:rsid w:val="00CD28CC"/>
    <w:rsid w:val="00CD2A83"/>
    <w:rsid w:val="00CD2AD0"/>
    <w:rsid w:val="00CD2F5B"/>
    <w:rsid w:val="00CD4C2C"/>
    <w:rsid w:val="00CD4C48"/>
    <w:rsid w:val="00CD4CFF"/>
    <w:rsid w:val="00CD50DB"/>
    <w:rsid w:val="00CD5C32"/>
    <w:rsid w:val="00CD63EC"/>
    <w:rsid w:val="00CD6D2C"/>
    <w:rsid w:val="00CD70ED"/>
    <w:rsid w:val="00CD71E3"/>
    <w:rsid w:val="00CD78DF"/>
    <w:rsid w:val="00CE00D5"/>
    <w:rsid w:val="00CE0155"/>
    <w:rsid w:val="00CE075E"/>
    <w:rsid w:val="00CE0D1D"/>
    <w:rsid w:val="00CE1567"/>
    <w:rsid w:val="00CE21B5"/>
    <w:rsid w:val="00CE23AE"/>
    <w:rsid w:val="00CE2D07"/>
    <w:rsid w:val="00CE34AF"/>
    <w:rsid w:val="00CE38C5"/>
    <w:rsid w:val="00CE3F74"/>
    <w:rsid w:val="00CE5186"/>
    <w:rsid w:val="00CE641D"/>
    <w:rsid w:val="00CE647A"/>
    <w:rsid w:val="00CE6692"/>
    <w:rsid w:val="00CE66F3"/>
    <w:rsid w:val="00CE6867"/>
    <w:rsid w:val="00CE6C01"/>
    <w:rsid w:val="00CE6ECD"/>
    <w:rsid w:val="00CE73E9"/>
    <w:rsid w:val="00CE788A"/>
    <w:rsid w:val="00CF011C"/>
    <w:rsid w:val="00CF1752"/>
    <w:rsid w:val="00CF1FE9"/>
    <w:rsid w:val="00CF2678"/>
    <w:rsid w:val="00CF2B7A"/>
    <w:rsid w:val="00CF457A"/>
    <w:rsid w:val="00CF45C7"/>
    <w:rsid w:val="00CF4A7F"/>
    <w:rsid w:val="00CF64DB"/>
    <w:rsid w:val="00CF6D4A"/>
    <w:rsid w:val="00CF6DFF"/>
    <w:rsid w:val="00CF7F07"/>
    <w:rsid w:val="00D00350"/>
    <w:rsid w:val="00D0088C"/>
    <w:rsid w:val="00D034AC"/>
    <w:rsid w:val="00D03900"/>
    <w:rsid w:val="00D04771"/>
    <w:rsid w:val="00D04F59"/>
    <w:rsid w:val="00D053A4"/>
    <w:rsid w:val="00D06B05"/>
    <w:rsid w:val="00D06C9F"/>
    <w:rsid w:val="00D0738C"/>
    <w:rsid w:val="00D076AC"/>
    <w:rsid w:val="00D0794A"/>
    <w:rsid w:val="00D109AD"/>
    <w:rsid w:val="00D12AB4"/>
    <w:rsid w:val="00D12CDB"/>
    <w:rsid w:val="00D12F07"/>
    <w:rsid w:val="00D143C0"/>
    <w:rsid w:val="00D146D4"/>
    <w:rsid w:val="00D14F05"/>
    <w:rsid w:val="00D1524B"/>
    <w:rsid w:val="00D1648B"/>
    <w:rsid w:val="00D165CE"/>
    <w:rsid w:val="00D169EA"/>
    <w:rsid w:val="00D16DCB"/>
    <w:rsid w:val="00D175A8"/>
    <w:rsid w:val="00D20062"/>
    <w:rsid w:val="00D2042E"/>
    <w:rsid w:val="00D208D8"/>
    <w:rsid w:val="00D20902"/>
    <w:rsid w:val="00D20BC9"/>
    <w:rsid w:val="00D20EDB"/>
    <w:rsid w:val="00D21075"/>
    <w:rsid w:val="00D2174C"/>
    <w:rsid w:val="00D21F2D"/>
    <w:rsid w:val="00D2204C"/>
    <w:rsid w:val="00D221D4"/>
    <w:rsid w:val="00D22642"/>
    <w:rsid w:val="00D24329"/>
    <w:rsid w:val="00D24FCF"/>
    <w:rsid w:val="00D2522E"/>
    <w:rsid w:val="00D25850"/>
    <w:rsid w:val="00D25C64"/>
    <w:rsid w:val="00D25D3B"/>
    <w:rsid w:val="00D25EC5"/>
    <w:rsid w:val="00D2604C"/>
    <w:rsid w:val="00D27250"/>
    <w:rsid w:val="00D30635"/>
    <w:rsid w:val="00D30E4C"/>
    <w:rsid w:val="00D31171"/>
    <w:rsid w:val="00D31BDE"/>
    <w:rsid w:val="00D31CDF"/>
    <w:rsid w:val="00D327F2"/>
    <w:rsid w:val="00D333EF"/>
    <w:rsid w:val="00D334D1"/>
    <w:rsid w:val="00D3359D"/>
    <w:rsid w:val="00D35129"/>
    <w:rsid w:val="00D360DD"/>
    <w:rsid w:val="00D360E4"/>
    <w:rsid w:val="00D37777"/>
    <w:rsid w:val="00D378C2"/>
    <w:rsid w:val="00D37977"/>
    <w:rsid w:val="00D40035"/>
    <w:rsid w:val="00D401FF"/>
    <w:rsid w:val="00D40447"/>
    <w:rsid w:val="00D40F51"/>
    <w:rsid w:val="00D4123F"/>
    <w:rsid w:val="00D41657"/>
    <w:rsid w:val="00D4208F"/>
    <w:rsid w:val="00D4212A"/>
    <w:rsid w:val="00D433B8"/>
    <w:rsid w:val="00D43B63"/>
    <w:rsid w:val="00D44D45"/>
    <w:rsid w:val="00D454E7"/>
    <w:rsid w:val="00D4559B"/>
    <w:rsid w:val="00D4565F"/>
    <w:rsid w:val="00D46A88"/>
    <w:rsid w:val="00D46DA6"/>
    <w:rsid w:val="00D5019D"/>
    <w:rsid w:val="00D503E5"/>
    <w:rsid w:val="00D503E7"/>
    <w:rsid w:val="00D51850"/>
    <w:rsid w:val="00D51BB7"/>
    <w:rsid w:val="00D520C3"/>
    <w:rsid w:val="00D5318E"/>
    <w:rsid w:val="00D53E50"/>
    <w:rsid w:val="00D5572F"/>
    <w:rsid w:val="00D55B60"/>
    <w:rsid w:val="00D5690D"/>
    <w:rsid w:val="00D56969"/>
    <w:rsid w:val="00D600A0"/>
    <w:rsid w:val="00D600EF"/>
    <w:rsid w:val="00D60167"/>
    <w:rsid w:val="00D602EA"/>
    <w:rsid w:val="00D605E6"/>
    <w:rsid w:val="00D62853"/>
    <w:rsid w:val="00D63494"/>
    <w:rsid w:val="00D63B43"/>
    <w:rsid w:val="00D6463C"/>
    <w:rsid w:val="00D64947"/>
    <w:rsid w:val="00D65EB4"/>
    <w:rsid w:val="00D6605D"/>
    <w:rsid w:val="00D661D3"/>
    <w:rsid w:val="00D663CC"/>
    <w:rsid w:val="00D67007"/>
    <w:rsid w:val="00D67437"/>
    <w:rsid w:val="00D6765C"/>
    <w:rsid w:val="00D6782C"/>
    <w:rsid w:val="00D70563"/>
    <w:rsid w:val="00D70E45"/>
    <w:rsid w:val="00D7203B"/>
    <w:rsid w:val="00D7255A"/>
    <w:rsid w:val="00D72A5B"/>
    <w:rsid w:val="00D72C62"/>
    <w:rsid w:val="00D7309F"/>
    <w:rsid w:val="00D73A58"/>
    <w:rsid w:val="00D74117"/>
    <w:rsid w:val="00D74435"/>
    <w:rsid w:val="00D74469"/>
    <w:rsid w:val="00D74C1C"/>
    <w:rsid w:val="00D75281"/>
    <w:rsid w:val="00D760BE"/>
    <w:rsid w:val="00D763F0"/>
    <w:rsid w:val="00D76B17"/>
    <w:rsid w:val="00D76ED7"/>
    <w:rsid w:val="00D773A7"/>
    <w:rsid w:val="00D777D2"/>
    <w:rsid w:val="00D801AA"/>
    <w:rsid w:val="00D8020F"/>
    <w:rsid w:val="00D80366"/>
    <w:rsid w:val="00D805DA"/>
    <w:rsid w:val="00D8069F"/>
    <w:rsid w:val="00D8136D"/>
    <w:rsid w:val="00D81FA2"/>
    <w:rsid w:val="00D825ED"/>
    <w:rsid w:val="00D82F2B"/>
    <w:rsid w:val="00D831D9"/>
    <w:rsid w:val="00D833D6"/>
    <w:rsid w:val="00D84221"/>
    <w:rsid w:val="00D842F5"/>
    <w:rsid w:val="00D84525"/>
    <w:rsid w:val="00D84935"/>
    <w:rsid w:val="00D84936"/>
    <w:rsid w:val="00D84B22"/>
    <w:rsid w:val="00D8528C"/>
    <w:rsid w:val="00D85731"/>
    <w:rsid w:val="00D86380"/>
    <w:rsid w:val="00D86B23"/>
    <w:rsid w:val="00D86E5A"/>
    <w:rsid w:val="00D87012"/>
    <w:rsid w:val="00D8729B"/>
    <w:rsid w:val="00D8738B"/>
    <w:rsid w:val="00D87395"/>
    <w:rsid w:val="00D87926"/>
    <w:rsid w:val="00D87E2F"/>
    <w:rsid w:val="00D910A8"/>
    <w:rsid w:val="00D91364"/>
    <w:rsid w:val="00D915EE"/>
    <w:rsid w:val="00D91DF1"/>
    <w:rsid w:val="00D93812"/>
    <w:rsid w:val="00D93E77"/>
    <w:rsid w:val="00D9432F"/>
    <w:rsid w:val="00D943F4"/>
    <w:rsid w:val="00D94B2A"/>
    <w:rsid w:val="00D94C8B"/>
    <w:rsid w:val="00D96B25"/>
    <w:rsid w:val="00D9768A"/>
    <w:rsid w:val="00D976B0"/>
    <w:rsid w:val="00D9798A"/>
    <w:rsid w:val="00DA00EB"/>
    <w:rsid w:val="00DA0161"/>
    <w:rsid w:val="00DA0D88"/>
    <w:rsid w:val="00DA127F"/>
    <w:rsid w:val="00DA130C"/>
    <w:rsid w:val="00DA1A57"/>
    <w:rsid w:val="00DA21D0"/>
    <w:rsid w:val="00DA220D"/>
    <w:rsid w:val="00DA28B8"/>
    <w:rsid w:val="00DA2A2A"/>
    <w:rsid w:val="00DA2D82"/>
    <w:rsid w:val="00DA2FF9"/>
    <w:rsid w:val="00DA370E"/>
    <w:rsid w:val="00DA3788"/>
    <w:rsid w:val="00DA37DD"/>
    <w:rsid w:val="00DA3B31"/>
    <w:rsid w:val="00DA42C9"/>
    <w:rsid w:val="00DA4875"/>
    <w:rsid w:val="00DA4DD9"/>
    <w:rsid w:val="00DA4E97"/>
    <w:rsid w:val="00DA53B1"/>
    <w:rsid w:val="00DA5729"/>
    <w:rsid w:val="00DA5876"/>
    <w:rsid w:val="00DA5938"/>
    <w:rsid w:val="00DA65C1"/>
    <w:rsid w:val="00DA6A5D"/>
    <w:rsid w:val="00DA76FB"/>
    <w:rsid w:val="00DA798B"/>
    <w:rsid w:val="00DA7FB6"/>
    <w:rsid w:val="00DB0C8E"/>
    <w:rsid w:val="00DB0D08"/>
    <w:rsid w:val="00DB1360"/>
    <w:rsid w:val="00DB185F"/>
    <w:rsid w:val="00DB19C8"/>
    <w:rsid w:val="00DB2306"/>
    <w:rsid w:val="00DB2344"/>
    <w:rsid w:val="00DB23DA"/>
    <w:rsid w:val="00DB2959"/>
    <w:rsid w:val="00DB2C5F"/>
    <w:rsid w:val="00DB41F9"/>
    <w:rsid w:val="00DB4264"/>
    <w:rsid w:val="00DB4631"/>
    <w:rsid w:val="00DB4E72"/>
    <w:rsid w:val="00DB4FB2"/>
    <w:rsid w:val="00DB6CD1"/>
    <w:rsid w:val="00DB7523"/>
    <w:rsid w:val="00DC0025"/>
    <w:rsid w:val="00DC0337"/>
    <w:rsid w:val="00DC06D4"/>
    <w:rsid w:val="00DC1027"/>
    <w:rsid w:val="00DC1266"/>
    <w:rsid w:val="00DC161E"/>
    <w:rsid w:val="00DC23AB"/>
    <w:rsid w:val="00DC45B4"/>
    <w:rsid w:val="00DC585C"/>
    <w:rsid w:val="00DC5DA2"/>
    <w:rsid w:val="00DC5E2A"/>
    <w:rsid w:val="00DC6294"/>
    <w:rsid w:val="00DC6635"/>
    <w:rsid w:val="00DC71E9"/>
    <w:rsid w:val="00DD0763"/>
    <w:rsid w:val="00DD12C5"/>
    <w:rsid w:val="00DD1670"/>
    <w:rsid w:val="00DD1AB3"/>
    <w:rsid w:val="00DD1ABD"/>
    <w:rsid w:val="00DD22D0"/>
    <w:rsid w:val="00DD2F70"/>
    <w:rsid w:val="00DD3157"/>
    <w:rsid w:val="00DD4350"/>
    <w:rsid w:val="00DD4857"/>
    <w:rsid w:val="00DD5160"/>
    <w:rsid w:val="00DD52CE"/>
    <w:rsid w:val="00DD5361"/>
    <w:rsid w:val="00DD56B5"/>
    <w:rsid w:val="00DD5965"/>
    <w:rsid w:val="00DD6433"/>
    <w:rsid w:val="00DD73DD"/>
    <w:rsid w:val="00DD7440"/>
    <w:rsid w:val="00DD75E1"/>
    <w:rsid w:val="00DD7DEE"/>
    <w:rsid w:val="00DE0615"/>
    <w:rsid w:val="00DE079F"/>
    <w:rsid w:val="00DE0828"/>
    <w:rsid w:val="00DE0D61"/>
    <w:rsid w:val="00DE0DC5"/>
    <w:rsid w:val="00DE12AE"/>
    <w:rsid w:val="00DE14D4"/>
    <w:rsid w:val="00DE15DF"/>
    <w:rsid w:val="00DE1EAE"/>
    <w:rsid w:val="00DE257C"/>
    <w:rsid w:val="00DE41DA"/>
    <w:rsid w:val="00DE47EE"/>
    <w:rsid w:val="00DE5049"/>
    <w:rsid w:val="00DE5F70"/>
    <w:rsid w:val="00DE6A99"/>
    <w:rsid w:val="00DF1081"/>
    <w:rsid w:val="00DF18C2"/>
    <w:rsid w:val="00DF25C1"/>
    <w:rsid w:val="00DF37FA"/>
    <w:rsid w:val="00DF3FC2"/>
    <w:rsid w:val="00DF4072"/>
    <w:rsid w:val="00DF4783"/>
    <w:rsid w:val="00DF4E88"/>
    <w:rsid w:val="00DF5824"/>
    <w:rsid w:val="00DF650E"/>
    <w:rsid w:val="00DF6AB2"/>
    <w:rsid w:val="00DF6AEF"/>
    <w:rsid w:val="00DF6E98"/>
    <w:rsid w:val="00DF7332"/>
    <w:rsid w:val="00DF76A6"/>
    <w:rsid w:val="00DF7873"/>
    <w:rsid w:val="00E0169E"/>
    <w:rsid w:val="00E02AB7"/>
    <w:rsid w:val="00E03059"/>
    <w:rsid w:val="00E033A4"/>
    <w:rsid w:val="00E04006"/>
    <w:rsid w:val="00E04316"/>
    <w:rsid w:val="00E04958"/>
    <w:rsid w:val="00E051A2"/>
    <w:rsid w:val="00E06270"/>
    <w:rsid w:val="00E0694A"/>
    <w:rsid w:val="00E06AF6"/>
    <w:rsid w:val="00E07616"/>
    <w:rsid w:val="00E07CE3"/>
    <w:rsid w:val="00E07E0F"/>
    <w:rsid w:val="00E102A7"/>
    <w:rsid w:val="00E11526"/>
    <w:rsid w:val="00E12724"/>
    <w:rsid w:val="00E13038"/>
    <w:rsid w:val="00E13639"/>
    <w:rsid w:val="00E14461"/>
    <w:rsid w:val="00E1446C"/>
    <w:rsid w:val="00E14A31"/>
    <w:rsid w:val="00E158C5"/>
    <w:rsid w:val="00E16B55"/>
    <w:rsid w:val="00E20408"/>
    <w:rsid w:val="00E20529"/>
    <w:rsid w:val="00E20C3B"/>
    <w:rsid w:val="00E212FA"/>
    <w:rsid w:val="00E2180E"/>
    <w:rsid w:val="00E22398"/>
    <w:rsid w:val="00E22611"/>
    <w:rsid w:val="00E23008"/>
    <w:rsid w:val="00E24257"/>
    <w:rsid w:val="00E24725"/>
    <w:rsid w:val="00E26056"/>
    <w:rsid w:val="00E2647B"/>
    <w:rsid w:val="00E26A30"/>
    <w:rsid w:val="00E26A89"/>
    <w:rsid w:val="00E2736C"/>
    <w:rsid w:val="00E3019C"/>
    <w:rsid w:val="00E3022E"/>
    <w:rsid w:val="00E30485"/>
    <w:rsid w:val="00E30D53"/>
    <w:rsid w:val="00E31223"/>
    <w:rsid w:val="00E31303"/>
    <w:rsid w:val="00E31411"/>
    <w:rsid w:val="00E31938"/>
    <w:rsid w:val="00E32699"/>
    <w:rsid w:val="00E32799"/>
    <w:rsid w:val="00E32AFD"/>
    <w:rsid w:val="00E32C13"/>
    <w:rsid w:val="00E335EB"/>
    <w:rsid w:val="00E339EC"/>
    <w:rsid w:val="00E344EB"/>
    <w:rsid w:val="00E352F7"/>
    <w:rsid w:val="00E357A5"/>
    <w:rsid w:val="00E35955"/>
    <w:rsid w:val="00E360C5"/>
    <w:rsid w:val="00E3615F"/>
    <w:rsid w:val="00E362F2"/>
    <w:rsid w:val="00E3649C"/>
    <w:rsid w:val="00E36B33"/>
    <w:rsid w:val="00E36C0E"/>
    <w:rsid w:val="00E37048"/>
    <w:rsid w:val="00E377EB"/>
    <w:rsid w:val="00E37C90"/>
    <w:rsid w:val="00E4003B"/>
    <w:rsid w:val="00E412DE"/>
    <w:rsid w:val="00E41EB4"/>
    <w:rsid w:val="00E42344"/>
    <w:rsid w:val="00E42E2A"/>
    <w:rsid w:val="00E4360C"/>
    <w:rsid w:val="00E4401F"/>
    <w:rsid w:val="00E44E2A"/>
    <w:rsid w:val="00E44F71"/>
    <w:rsid w:val="00E45C3D"/>
    <w:rsid w:val="00E46602"/>
    <w:rsid w:val="00E47C3A"/>
    <w:rsid w:val="00E47ED9"/>
    <w:rsid w:val="00E5087D"/>
    <w:rsid w:val="00E50B25"/>
    <w:rsid w:val="00E50D36"/>
    <w:rsid w:val="00E51767"/>
    <w:rsid w:val="00E51A9B"/>
    <w:rsid w:val="00E52A56"/>
    <w:rsid w:val="00E52A6A"/>
    <w:rsid w:val="00E53089"/>
    <w:rsid w:val="00E5310D"/>
    <w:rsid w:val="00E533D3"/>
    <w:rsid w:val="00E53581"/>
    <w:rsid w:val="00E535BA"/>
    <w:rsid w:val="00E53BAC"/>
    <w:rsid w:val="00E54DCB"/>
    <w:rsid w:val="00E54F6B"/>
    <w:rsid w:val="00E55C58"/>
    <w:rsid w:val="00E560F2"/>
    <w:rsid w:val="00E565A3"/>
    <w:rsid w:val="00E5753C"/>
    <w:rsid w:val="00E57DD4"/>
    <w:rsid w:val="00E6189A"/>
    <w:rsid w:val="00E625C9"/>
    <w:rsid w:val="00E62AFA"/>
    <w:rsid w:val="00E62FE2"/>
    <w:rsid w:val="00E639D7"/>
    <w:rsid w:val="00E64014"/>
    <w:rsid w:val="00E640CB"/>
    <w:rsid w:val="00E64E00"/>
    <w:rsid w:val="00E64F05"/>
    <w:rsid w:val="00E6570D"/>
    <w:rsid w:val="00E65B95"/>
    <w:rsid w:val="00E65FCF"/>
    <w:rsid w:val="00E66051"/>
    <w:rsid w:val="00E6620E"/>
    <w:rsid w:val="00E67C1E"/>
    <w:rsid w:val="00E7117C"/>
    <w:rsid w:val="00E71585"/>
    <w:rsid w:val="00E719C2"/>
    <w:rsid w:val="00E71A6C"/>
    <w:rsid w:val="00E71BC3"/>
    <w:rsid w:val="00E7207E"/>
    <w:rsid w:val="00E7231F"/>
    <w:rsid w:val="00E727A9"/>
    <w:rsid w:val="00E736C1"/>
    <w:rsid w:val="00E74A3E"/>
    <w:rsid w:val="00E74B97"/>
    <w:rsid w:val="00E7585F"/>
    <w:rsid w:val="00E7722B"/>
    <w:rsid w:val="00E8000C"/>
    <w:rsid w:val="00E8028F"/>
    <w:rsid w:val="00E8037D"/>
    <w:rsid w:val="00E8198C"/>
    <w:rsid w:val="00E82197"/>
    <w:rsid w:val="00E825F0"/>
    <w:rsid w:val="00E826B4"/>
    <w:rsid w:val="00E827F3"/>
    <w:rsid w:val="00E82F47"/>
    <w:rsid w:val="00E8324F"/>
    <w:rsid w:val="00E83318"/>
    <w:rsid w:val="00E8355B"/>
    <w:rsid w:val="00E83B6A"/>
    <w:rsid w:val="00E83C12"/>
    <w:rsid w:val="00E83E15"/>
    <w:rsid w:val="00E84C28"/>
    <w:rsid w:val="00E8506F"/>
    <w:rsid w:val="00E85257"/>
    <w:rsid w:val="00E856C0"/>
    <w:rsid w:val="00E85726"/>
    <w:rsid w:val="00E85C50"/>
    <w:rsid w:val="00E86479"/>
    <w:rsid w:val="00E86B84"/>
    <w:rsid w:val="00E86EEB"/>
    <w:rsid w:val="00E86EF7"/>
    <w:rsid w:val="00E90105"/>
    <w:rsid w:val="00E9046C"/>
    <w:rsid w:val="00E90A5C"/>
    <w:rsid w:val="00E90FCF"/>
    <w:rsid w:val="00E92540"/>
    <w:rsid w:val="00E92E0B"/>
    <w:rsid w:val="00E93CCE"/>
    <w:rsid w:val="00E95F13"/>
    <w:rsid w:val="00E9635F"/>
    <w:rsid w:val="00E96794"/>
    <w:rsid w:val="00E9685E"/>
    <w:rsid w:val="00E97098"/>
    <w:rsid w:val="00E974BE"/>
    <w:rsid w:val="00E976E3"/>
    <w:rsid w:val="00E97DA4"/>
    <w:rsid w:val="00EA13E8"/>
    <w:rsid w:val="00EA1590"/>
    <w:rsid w:val="00EA208E"/>
    <w:rsid w:val="00EA24A0"/>
    <w:rsid w:val="00EA25B1"/>
    <w:rsid w:val="00EA2CC8"/>
    <w:rsid w:val="00EA2DE1"/>
    <w:rsid w:val="00EA452B"/>
    <w:rsid w:val="00EA611A"/>
    <w:rsid w:val="00EA652C"/>
    <w:rsid w:val="00EA6E51"/>
    <w:rsid w:val="00EA7779"/>
    <w:rsid w:val="00EA7AC3"/>
    <w:rsid w:val="00EB0314"/>
    <w:rsid w:val="00EB0858"/>
    <w:rsid w:val="00EB15E0"/>
    <w:rsid w:val="00EB2C0E"/>
    <w:rsid w:val="00EB316A"/>
    <w:rsid w:val="00EB3189"/>
    <w:rsid w:val="00EB4619"/>
    <w:rsid w:val="00EB48D9"/>
    <w:rsid w:val="00EB4C96"/>
    <w:rsid w:val="00EB4CA9"/>
    <w:rsid w:val="00EB5D30"/>
    <w:rsid w:val="00EB5DB2"/>
    <w:rsid w:val="00EB686D"/>
    <w:rsid w:val="00EB6B31"/>
    <w:rsid w:val="00EB6F74"/>
    <w:rsid w:val="00EB77B5"/>
    <w:rsid w:val="00EB7AED"/>
    <w:rsid w:val="00EC0022"/>
    <w:rsid w:val="00EC134B"/>
    <w:rsid w:val="00EC15E9"/>
    <w:rsid w:val="00EC234F"/>
    <w:rsid w:val="00EC251C"/>
    <w:rsid w:val="00EC27BC"/>
    <w:rsid w:val="00EC29B8"/>
    <w:rsid w:val="00EC29E7"/>
    <w:rsid w:val="00EC2DD6"/>
    <w:rsid w:val="00EC4D11"/>
    <w:rsid w:val="00EC550C"/>
    <w:rsid w:val="00EC5C50"/>
    <w:rsid w:val="00EC6CF3"/>
    <w:rsid w:val="00EC6DBC"/>
    <w:rsid w:val="00EC711D"/>
    <w:rsid w:val="00EC79E1"/>
    <w:rsid w:val="00ED0D83"/>
    <w:rsid w:val="00ED1434"/>
    <w:rsid w:val="00ED1504"/>
    <w:rsid w:val="00ED1CF4"/>
    <w:rsid w:val="00ED1D1F"/>
    <w:rsid w:val="00ED1E22"/>
    <w:rsid w:val="00ED2D3B"/>
    <w:rsid w:val="00ED2F17"/>
    <w:rsid w:val="00ED2F3D"/>
    <w:rsid w:val="00ED3356"/>
    <w:rsid w:val="00ED378E"/>
    <w:rsid w:val="00ED3BC8"/>
    <w:rsid w:val="00ED4BDD"/>
    <w:rsid w:val="00ED55B0"/>
    <w:rsid w:val="00ED5621"/>
    <w:rsid w:val="00ED6557"/>
    <w:rsid w:val="00ED67BE"/>
    <w:rsid w:val="00ED68AF"/>
    <w:rsid w:val="00ED7028"/>
    <w:rsid w:val="00ED741D"/>
    <w:rsid w:val="00ED7570"/>
    <w:rsid w:val="00ED75F6"/>
    <w:rsid w:val="00ED7B38"/>
    <w:rsid w:val="00ED7FC0"/>
    <w:rsid w:val="00EE069B"/>
    <w:rsid w:val="00EE0714"/>
    <w:rsid w:val="00EE0729"/>
    <w:rsid w:val="00EE0C33"/>
    <w:rsid w:val="00EE124D"/>
    <w:rsid w:val="00EE1C2F"/>
    <w:rsid w:val="00EE1CEC"/>
    <w:rsid w:val="00EE2C74"/>
    <w:rsid w:val="00EE307E"/>
    <w:rsid w:val="00EE3157"/>
    <w:rsid w:val="00EE3C12"/>
    <w:rsid w:val="00EE4E29"/>
    <w:rsid w:val="00EE5010"/>
    <w:rsid w:val="00EE5932"/>
    <w:rsid w:val="00EE5B0D"/>
    <w:rsid w:val="00EE5D8F"/>
    <w:rsid w:val="00EE5DEF"/>
    <w:rsid w:val="00EE6130"/>
    <w:rsid w:val="00EE6C76"/>
    <w:rsid w:val="00EE7169"/>
    <w:rsid w:val="00EE76EB"/>
    <w:rsid w:val="00EF00DE"/>
    <w:rsid w:val="00EF11AE"/>
    <w:rsid w:val="00EF1F92"/>
    <w:rsid w:val="00EF263F"/>
    <w:rsid w:val="00EF3D48"/>
    <w:rsid w:val="00EF4DE2"/>
    <w:rsid w:val="00EF4F42"/>
    <w:rsid w:val="00EF4FE8"/>
    <w:rsid w:val="00EF59B0"/>
    <w:rsid w:val="00EF5F49"/>
    <w:rsid w:val="00EF6925"/>
    <w:rsid w:val="00EF6C45"/>
    <w:rsid w:val="00EF6F5A"/>
    <w:rsid w:val="00EF73BC"/>
    <w:rsid w:val="00F00454"/>
    <w:rsid w:val="00F00543"/>
    <w:rsid w:val="00F00C6F"/>
    <w:rsid w:val="00F0124E"/>
    <w:rsid w:val="00F013D5"/>
    <w:rsid w:val="00F01418"/>
    <w:rsid w:val="00F02065"/>
    <w:rsid w:val="00F0282D"/>
    <w:rsid w:val="00F02ECC"/>
    <w:rsid w:val="00F02EF4"/>
    <w:rsid w:val="00F03591"/>
    <w:rsid w:val="00F039FE"/>
    <w:rsid w:val="00F04083"/>
    <w:rsid w:val="00F04243"/>
    <w:rsid w:val="00F04882"/>
    <w:rsid w:val="00F04CF2"/>
    <w:rsid w:val="00F04F1E"/>
    <w:rsid w:val="00F04F4C"/>
    <w:rsid w:val="00F064F9"/>
    <w:rsid w:val="00F066D8"/>
    <w:rsid w:val="00F06EC6"/>
    <w:rsid w:val="00F07145"/>
    <w:rsid w:val="00F07BC4"/>
    <w:rsid w:val="00F1003E"/>
    <w:rsid w:val="00F10601"/>
    <w:rsid w:val="00F10666"/>
    <w:rsid w:val="00F1104F"/>
    <w:rsid w:val="00F11299"/>
    <w:rsid w:val="00F119DB"/>
    <w:rsid w:val="00F11F14"/>
    <w:rsid w:val="00F12BEA"/>
    <w:rsid w:val="00F13822"/>
    <w:rsid w:val="00F1474A"/>
    <w:rsid w:val="00F14FD8"/>
    <w:rsid w:val="00F15965"/>
    <w:rsid w:val="00F15AB0"/>
    <w:rsid w:val="00F1638C"/>
    <w:rsid w:val="00F16A35"/>
    <w:rsid w:val="00F16E71"/>
    <w:rsid w:val="00F179CA"/>
    <w:rsid w:val="00F17AD5"/>
    <w:rsid w:val="00F206EF"/>
    <w:rsid w:val="00F20A64"/>
    <w:rsid w:val="00F21EEF"/>
    <w:rsid w:val="00F22464"/>
    <w:rsid w:val="00F22C65"/>
    <w:rsid w:val="00F22F56"/>
    <w:rsid w:val="00F22F98"/>
    <w:rsid w:val="00F246C3"/>
    <w:rsid w:val="00F24B80"/>
    <w:rsid w:val="00F24DA5"/>
    <w:rsid w:val="00F24E85"/>
    <w:rsid w:val="00F25883"/>
    <w:rsid w:val="00F26E9D"/>
    <w:rsid w:val="00F27077"/>
    <w:rsid w:val="00F27A70"/>
    <w:rsid w:val="00F27D26"/>
    <w:rsid w:val="00F27F9B"/>
    <w:rsid w:val="00F3088B"/>
    <w:rsid w:val="00F30F15"/>
    <w:rsid w:val="00F315B9"/>
    <w:rsid w:val="00F31804"/>
    <w:rsid w:val="00F31893"/>
    <w:rsid w:val="00F32878"/>
    <w:rsid w:val="00F34A7C"/>
    <w:rsid w:val="00F34BB5"/>
    <w:rsid w:val="00F358E2"/>
    <w:rsid w:val="00F3649E"/>
    <w:rsid w:val="00F37118"/>
    <w:rsid w:val="00F3722A"/>
    <w:rsid w:val="00F37459"/>
    <w:rsid w:val="00F401B9"/>
    <w:rsid w:val="00F402C8"/>
    <w:rsid w:val="00F41F70"/>
    <w:rsid w:val="00F42F25"/>
    <w:rsid w:val="00F42F67"/>
    <w:rsid w:val="00F43343"/>
    <w:rsid w:val="00F434E4"/>
    <w:rsid w:val="00F439E0"/>
    <w:rsid w:val="00F44038"/>
    <w:rsid w:val="00F46B0E"/>
    <w:rsid w:val="00F47550"/>
    <w:rsid w:val="00F5094E"/>
    <w:rsid w:val="00F50FF5"/>
    <w:rsid w:val="00F51A12"/>
    <w:rsid w:val="00F51ABF"/>
    <w:rsid w:val="00F51E4B"/>
    <w:rsid w:val="00F523E9"/>
    <w:rsid w:val="00F52936"/>
    <w:rsid w:val="00F52952"/>
    <w:rsid w:val="00F53062"/>
    <w:rsid w:val="00F5371B"/>
    <w:rsid w:val="00F538B7"/>
    <w:rsid w:val="00F53E84"/>
    <w:rsid w:val="00F5422A"/>
    <w:rsid w:val="00F54F1D"/>
    <w:rsid w:val="00F5546A"/>
    <w:rsid w:val="00F55E8E"/>
    <w:rsid w:val="00F5652C"/>
    <w:rsid w:val="00F5725F"/>
    <w:rsid w:val="00F576C7"/>
    <w:rsid w:val="00F61A85"/>
    <w:rsid w:val="00F6238E"/>
    <w:rsid w:val="00F624DA"/>
    <w:rsid w:val="00F62634"/>
    <w:rsid w:val="00F628FE"/>
    <w:rsid w:val="00F62DED"/>
    <w:rsid w:val="00F63AD8"/>
    <w:rsid w:val="00F63BFB"/>
    <w:rsid w:val="00F63DB8"/>
    <w:rsid w:val="00F643E4"/>
    <w:rsid w:val="00F64AEB"/>
    <w:rsid w:val="00F64D58"/>
    <w:rsid w:val="00F6500C"/>
    <w:rsid w:val="00F66C94"/>
    <w:rsid w:val="00F66E64"/>
    <w:rsid w:val="00F66FC1"/>
    <w:rsid w:val="00F67F10"/>
    <w:rsid w:val="00F703AB"/>
    <w:rsid w:val="00F7050B"/>
    <w:rsid w:val="00F71AAE"/>
    <w:rsid w:val="00F720DC"/>
    <w:rsid w:val="00F72D01"/>
    <w:rsid w:val="00F72EAD"/>
    <w:rsid w:val="00F73025"/>
    <w:rsid w:val="00F73060"/>
    <w:rsid w:val="00F73758"/>
    <w:rsid w:val="00F74DB5"/>
    <w:rsid w:val="00F75249"/>
    <w:rsid w:val="00F75400"/>
    <w:rsid w:val="00F758D5"/>
    <w:rsid w:val="00F774F8"/>
    <w:rsid w:val="00F80CDD"/>
    <w:rsid w:val="00F81781"/>
    <w:rsid w:val="00F83A56"/>
    <w:rsid w:val="00F852D1"/>
    <w:rsid w:val="00F85E97"/>
    <w:rsid w:val="00F85F6B"/>
    <w:rsid w:val="00F8736F"/>
    <w:rsid w:val="00F877F2"/>
    <w:rsid w:val="00F87B03"/>
    <w:rsid w:val="00F909C4"/>
    <w:rsid w:val="00F91C1E"/>
    <w:rsid w:val="00F91DD2"/>
    <w:rsid w:val="00F923C4"/>
    <w:rsid w:val="00F92602"/>
    <w:rsid w:val="00F93123"/>
    <w:rsid w:val="00F93990"/>
    <w:rsid w:val="00F93D13"/>
    <w:rsid w:val="00F94339"/>
    <w:rsid w:val="00F94466"/>
    <w:rsid w:val="00F95482"/>
    <w:rsid w:val="00F959BB"/>
    <w:rsid w:val="00F9606E"/>
    <w:rsid w:val="00F9670E"/>
    <w:rsid w:val="00F971FB"/>
    <w:rsid w:val="00F97660"/>
    <w:rsid w:val="00F97870"/>
    <w:rsid w:val="00F97AD1"/>
    <w:rsid w:val="00F97ECF"/>
    <w:rsid w:val="00F97FD3"/>
    <w:rsid w:val="00FA02C9"/>
    <w:rsid w:val="00FA063D"/>
    <w:rsid w:val="00FA0EE4"/>
    <w:rsid w:val="00FA0F00"/>
    <w:rsid w:val="00FA1374"/>
    <w:rsid w:val="00FA1C7D"/>
    <w:rsid w:val="00FA28A4"/>
    <w:rsid w:val="00FA3E9F"/>
    <w:rsid w:val="00FA44DD"/>
    <w:rsid w:val="00FA4EB2"/>
    <w:rsid w:val="00FA5078"/>
    <w:rsid w:val="00FA5092"/>
    <w:rsid w:val="00FA50D8"/>
    <w:rsid w:val="00FA5189"/>
    <w:rsid w:val="00FA5C11"/>
    <w:rsid w:val="00FA6568"/>
    <w:rsid w:val="00FA6BB6"/>
    <w:rsid w:val="00FA6FD6"/>
    <w:rsid w:val="00FB13AD"/>
    <w:rsid w:val="00FB19A0"/>
    <w:rsid w:val="00FB1E42"/>
    <w:rsid w:val="00FB24C6"/>
    <w:rsid w:val="00FB2821"/>
    <w:rsid w:val="00FB2879"/>
    <w:rsid w:val="00FB2C09"/>
    <w:rsid w:val="00FB34D8"/>
    <w:rsid w:val="00FB3E12"/>
    <w:rsid w:val="00FB4B64"/>
    <w:rsid w:val="00FB52FB"/>
    <w:rsid w:val="00FB54E5"/>
    <w:rsid w:val="00FB5A77"/>
    <w:rsid w:val="00FB5D5D"/>
    <w:rsid w:val="00FB5E7E"/>
    <w:rsid w:val="00FB660B"/>
    <w:rsid w:val="00FB7224"/>
    <w:rsid w:val="00FC034B"/>
    <w:rsid w:val="00FC086E"/>
    <w:rsid w:val="00FC08EB"/>
    <w:rsid w:val="00FC0CEF"/>
    <w:rsid w:val="00FC1346"/>
    <w:rsid w:val="00FC2233"/>
    <w:rsid w:val="00FC2557"/>
    <w:rsid w:val="00FC352E"/>
    <w:rsid w:val="00FC3C91"/>
    <w:rsid w:val="00FC4B3B"/>
    <w:rsid w:val="00FC50F2"/>
    <w:rsid w:val="00FC5BE5"/>
    <w:rsid w:val="00FC6F82"/>
    <w:rsid w:val="00FC7689"/>
    <w:rsid w:val="00FC76EC"/>
    <w:rsid w:val="00FC7A80"/>
    <w:rsid w:val="00FC7B34"/>
    <w:rsid w:val="00FD042A"/>
    <w:rsid w:val="00FD0A87"/>
    <w:rsid w:val="00FD0AD5"/>
    <w:rsid w:val="00FD0C72"/>
    <w:rsid w:val="00FD116E"/>
    <w:rsid w:val="00FD1325"/>
    <w:rsid w:val="00FD1CDE"/>
    <w:rsid w:val="00FD20D8"/>
    <w:rsid w:val="00FD20F1"/>
    <w:rsid w:val="00FD2153"/>
    <w:rsid w:val="00FD228B"/>
    <w:rsid w:val="00FD2C82"/>
    <w:rsid w:val="00FD2E26"/>
    <w:rsid w:val="00FD342B"/>
    <w:rsid w:val="00FD3BEF"/>
    <w:rsid w:val="00FD43DE"/>
    <w:rsid w:val="00FD5B24"/>
    <w:rsid w:val="00FD5CA7"/>
    <w:rsid w:val="00FD5D3A"/>
    <w:rsid w:val="00FD63E4"/>
    <w:rsid w:val="00FD64CF"/>
    <w:rsid w:val="00FD6A74"/>
    <w:rsid w:val="00FE0E95"/>
    <w:rsid w:val="00FE1071"/>
    <w:rsid w:val="00FE14BD"/>
    <w:rsid w:val="00FE1FCA"/>
    <w:rsid w:val="00FE2375"/>
    <w:rsid w:val="00FE2C5E"/>
    <w:rsid w:val="00FE2E68"/>
    <w:rsid w:val="00FE398C"/>
    <w:rsid w:val="00FE4467"/>
    <w:rsid w:val="00FE4BDA"/>
    <w:rsid w:val="00FE5446"/>
    <w:rsid w:val="00FE5662"/>
    <w:rsid w:val="00FE5BE3"/>
    <w:rsid w:val="00FE622B"/>
    <w:rsid w:val="00FE6593"/>
    <w:rsid w:val="00FE6C9D"/>
    <w:rsid w:val="00FF01B1"/>
    <w:rsid w:val="00FF0A67"/>
    <w:rsid w:val="00FF1292"/>
    <w:rsid w:val="00FF1A2A"/>
    <w:rsid w:val="00FF2081"/>
    <w:rsid w:val="00FF2089"/>
    <w:rsid w:val="00FF28E0"/>
    <w:rsid w:val="00FF29CF"/>
    <w:rsid w:val="00FF3161"/>
    <w:rsid w:val="00FF3241"/>
    <w:rsid w:val="00FF379B"/>
    <w:rsid w:val="00FF3FC4"/>
    <w:rsid w:val="00FF4347"/>
    <w:rsid w:val="00FF5800"/>
    <w:rsid w:val="00FF62BE"/>
    <w:rsid w:val="00FF645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E5E7F8"/>
  <w15:docId w15:val="{1103C891-C815-4F53-B44C-8C4CFBF5B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uiPriority="9" w:qFormat="1"/>
    <w:lsdException w:name="heading 2" w:locked="1" w:uiPriority="9" w:qFormat="1"/>
    <w:lsdException w:name="heading 3" w:locked="1" w:uiPriority="9" w:qFormat="1"/>
    <w:lsdException w:name="heading 4" w:lock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locked="1"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B7BED"/>
    <w:rPr>
      <w:sz w:val="24"/>
      <w:szCs w:val="24"/>
      <w:lang w:eastAsia="ja-JP"/>
    </w:rPr>
  </w:style>
  <w:style w:type="paragraph" w:styleId="Heading1">
    <w:name w:val="heading 1"/>
    <w:aliases w:val="h1"/>
    <w:basedOn w:val="Normal"/>
    <w:next w:val="Normal"/>
    <w:link w:val="Heading1Char"/>
    <w:uiPriority w:val="9"/>
    <w:qFormat/>
    <w:rsid w:val="00ED75F6"/>
    <w:pPr>
      <w:keepNext/>
      <w:autoSpaceDE w:val="0"/>
      <w:autoSpaceDN w:val="0"/>
      <w:adjustRightInd w:val="0"/>
      <w:outlineLvl w:val="0"/>
    </w:pPr>
    <w:rPr>
      <w:i/>
      <w:iCs/>
      <w:sz w:val="18"/>
      <w:szCs w:val="18"/>
      <w:lang w:val="en-US" w:eastAsia="en-GB"/>
    </w:rPr>
  </w:style>
  <w:style w:type="paragraph" w:styleId="Heading2">
    <w:name w:val="heading 2"/>
    <w:basedOn w:val="Normal"/>
    <w:next w:val="Normal"/>
    <w:link w:val="Heading2Char"/>
    <w:uiPriority w:val="9"/>
    <w:qFormat/>
    <w:rsid w:val="00B1255F"/>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uiPriority w:val="9"/>
    <w:qFormat/>
    <w:rsid w:val="007B6C86"/>
    <w:pPr>
      <w:keepNext/>
      <w:spacing w:before="240" w:after="60"/>
      <w:outlineLvl w:val="2"/>
    </w:pPr>
    <w:rPr>
      <w:rFonts w:ascii="Arial" w:hAnsi="Arial" w:cs="Arial"/>
      <w:b/>
      <w:bCs/>
      <w:sz w:val="26"/>
      <w:szCs w:val="26"/>
    </w:rPr>
  </w:style>
  <w:style w:type="paragraph" w:styleId="Heading4">
    <w:name w:val="heading 4"/>
    <w:basedOn w:val="Normal"/>
    <w:next w:val="BodyText"/>
    <w:link w:val="Heading4Char"/>
    <w:qFormat/>
    <w:rsid w:val="00022B61"/>
    <w:pPr>
      <w:keepNext/>
      <w:tabs>
        <w:tab w:val="num" w:pos="2"/>
      </w:tabs>
      <w:spacing w:after="290"/>
      <w:ind w:left="2" w:hanging="280"/>
      <w:outlineLvl w:val="3"/>
    </w:pPr>
    <w:rPr>
      <w:rFonts w:ascii="Arial" w:hAnsi="Arial"/>
      <w:b/>
      <w:bCs/>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uiPriority w:val="9"/>
    <w:locked/>
    <w:rsid w:val="004E252F"/>
    <w:rPr>
      <w:rFonts w:ascii="Cambria" w:hAnsi="Cambria" w:cs="Times New Roman"/>
      <w:b/>
      <w:bCs/>
      <w:kern w:val="32"/>
      <w:sz w:val="32"/>
      <w:szCs w:val="32"/>
      <w:lang w:val="x-none" w:eastAsia="ja-JP"/>
    </w:rPr>
  </w:style>
  <w:style w:type="character" w:customStyle="1" w:styleId="Heading2Char">
    <w:name w:val="Heading 2 Char"/>
    <w:link w:val="Heading2"/>
    <w:uiPriority w:val="9"/>
    <w:locked/>
    <w:rsid w:val="004E252F"/>
    <w:rPr>
      <w:rFonts w:ascii="Cambria" w:hAnsi="Cambria" w:cs="Times New Roman"/>
      <w:b/>
      <w:bCs/>
      <w:i/>
      <w:iCs/>
      <w:sz w:val="28"/>
      <w:szCs w:val="28"/>
      <w:lang w:val="x-none" w:eastAsia="ja-JP"/>
    </w:rPr>
  </w:style>
  <w:style w:type="character" w:customStyle="1" w:styleId="Heading3Char">
    <w:name w:val="Heading 3 Char"/>
    <w:link w:val="Heading3"/>
    <w:uiPriority w:val="9"/>
    <w:locked/>
    <w:rsid w:val="004E252F"/>
    <w:rPr>
      <w:rFonts w:ascii="Cambria" w:hAnsi="Cambria" w:cs="Times New Roman"/>
      <w:b/>
      <w:bCs/>
      <w:sz w:val="26"/>
      <w:szCs w:val="26"/>
      <w:lang w:val="x-none" w:eastAsia="ja-JP"/>
    </w:rPr>
  </w:style>
  <w:style w:type="character" w:customStyle="1" w:styleId="Heading4Char">
    <w:name w:val="Heading 4 Char"/>
    <w:link w:val="Heading4"/>
    <w:semiHidden/>
    <w:locked/>
    <w:rsid w:val="004E252F"/>
    <w:rPr>
      <w:rFonts w:ascii="Calibri" w:hAnsi="Calibri" w:cs="Times New Roman"/>
      <w:b/>
      <w:bCs/>
      <w:sz w:val="28"/>
      <w:szCs w:val="28"/>
      <w:lang w:val="x-none" w:eastAsia="ja-JP"/>
    </w:rPr>
  </w:style>
  <w:style w:type="paragraph" w:styleId="BalloonText">
    <w:name w:val="Balloon Text"/>
    <w:basedOn w:val="Normal"/>
    <w:link w:val="BalloonTextChar"/>
    <w:uiPriority w:val="99"/>
    <w:semiHidden/>
    <w:rsid w:val="00941BB3"/>
    <w:rPr>
      <w:rFonts w:ascii="Tahoma" w:hAnsi="Tahoma"/>
      <w:sz w:val="16"/>
      <w:szCs w:val="16"/>
    </w:rPr>
  </w:style>
  <w:style w:type="character" w:customStyle="1" w:styleId="BalloonTextChar">
    <w:name w:val="Balloon Text Char"/>
    <w:link w:val="BalloonText"/>
    <w:uiPriority w:val="99"/>
    <w:semiHidden/>
    <w:locked/>
    <w:rsid w:val="004E252F"/>
    <w:rPr>
      <w:rFonts w:cs="Times New Roman"/>
      <w:sz w:val="2"/>
      <w:lang w:val="x-none" w:eastAsia="ja-JP"/>
    </w:rPr>
  </w:style>
  <w:style w:type="paragraph" w:styleId="ListBullet">
    <w:name w:val="List Bullet"/>
    <w:basedOn w:val="Normal"/>
    <w:autoRedefine/>
    <w:rsid w:val="005E7AA9"/>
    <w:pPr>
      <w:numPr>
        <w:numId w:val="2"/>
      </w:numPr>
      <w:tabs>
        <w:tab w:val="num" w:pos="360"/>
      </w:tabs>
      <w:ind w:left="360"/>
      <w:jc w:val="both"/>
    </w:pPr>
    <w:rPr>
      <w:rFonts w:ascii="Arial" w:hAnsi="Arial"/>
      <w:sz w:val="22"/>
      <w:szCs w:val="20"/>
      <w:lang w:val="en-US" w:eastAsia="en-US"/>
    </w:rPr>
  </w:style>
  <w:style w:type="paragraph" w:styleId="ListBullet4">
    <w:name w:val="List Bullet 4"/>
    <w:basedOn w:val="Normal"/>
    <w:autoRedefine/>
    <w:rsid w:val="005E7AA9"/>
    <w:pPr>
      <w:numPr>
        <w:numId w:val="1"/>
      </w:numPr>
      <w:tabs>
        <w:tab w:val="clear" w:pos="360"/>
        <w:tab w:val="num" w:pos="1440"/>
      </w:tabs>
      <w:ind w:left="1440"/>
      <w:jc w:val="both"/>
    </w:pPr>
    <w:rPr>
      <w:rFonts w:ascii="Arial" w:hAnsi="Arial"/>
      <w:sz w:val="22"/>
      <w:szCs w:val="20"/>
      <w:lang w:val="en-US" w:eastAsia="en-US"/>
    </w:rPr>
  </w:style>
  <w:style w:type="paragraph" w:styleId="ListNumber">
    <w:name w:val="List Number"/>
    <w:basedOn w:val="Normal"/>
    <w:rsid w:val="005E7AA9"/>
    <w:pPr>
      <w:numPr>
        <w:numId w:val="3"/>
      </w:numPr>
      <w:jc w:val="both"/>
    </w:pPr>
    <w:rPr>
      <w:rFonts w:ascii="Arial" w:hAnsi="Arial"/>
      <w:sz w:val="22"/>
      <w:szCs w:val="20"/>
      <w:lang w:val="en-US" w:eastAsia="en-US"/>
    </w:rPr>
  </w:style>
  <w:style w:type="paragraph" w:customStyle="1" w:styleId="StyleListBullet414pt">
    <w:name w:val="Style List Bullet 4 + 14 pt"/>
    <w:basedOn w:val="Normal"/>
    <w:next w:val="Normal"/>
    <w:rsid w:val="00744E63"/>
    <w:pPr>
      <w:spacing w:before="120" w:after="120" w:line="300" w:lineRule="atLeast"/>
    </w:pPr>
    <w:rPr>
      <w:rFonts w:ascii="Arial" w:hAnsi="Arial"/>
      <w:color w:val="2666A6"/>
      <w:sz w:val="28"/>
      <w:szCs w:val="28"/>
      <w:lang w:eastAsia="ko-KR"/>
    </w:rPr>
  </w:style>
  <w:style w:type="paragraph" w:customStyle="1" w:styleId="StyleNoparagraphstyleArial14ptComplexBoldCustomC">
    <w:name w:val="Style [No paragraph style] + Arial 14 pt (Complex) Bold Custom C..."/>
    <w:basedOn w:val="Normal"/>
    <w:rsid w:val="00744E63"/>
    <w:pPr>
      <w:widowControl w:val="0"/>
      <w:autoSpaceDE w:val="0"/>
      <w:autoSpaceDN w:val="0"/>
      <w:adjustRightInd w:val="0"/>
      <w:spacing w:line="288" w:lineRule="auto"/>
      <w:textAlignment w:val="center"/>
    </w:pPr>
    <w:rPr>
      <w:rFonts w:ascii="Arial" w:hAnsi="Arial" w:cs="Arial"/>
      <w:bCs/>
      <w:color w:val="2666A6"/>
      <w:sz w:val="28"/>
      <w:szCs w:val="28"/>
      <w:lang w:bidi="ne-NP"/>
    </w:rPr>
  </w:style>
  <w:style w:type="character" w:customStyle="1" w:styleId="Style14pt">
    <w:name w:val="Style 14 pt"/>
    <w:rsid w:val="00A9558B"/>
    <w:rPr>
      <w:rFonts w:cs="Arial"/>
      <w:color w:val="2666A6"/>
      <w:sz w:val="28"/>
      <w:szCs w:val="28"/>
      <w:vertAlign w:val="baseline"/>
    </w:rPr>
  </w:style>
  <w:style w:type="paragraph" w:styleId="Header">
    <w:name w:val="header"/>
    <w:basedOn w:val="Normal"/>
    <w:link w:val="HeaderChar"/>
    <w:uiPriority w:val="99"/>
    <w:rsid w:val="007C24AE"/>
    <w:pPr>
      <w:tabs>
        <w:tab w:val="center" w:pos="4536"/>
        <w:tab w:val="right" w:pos="9072"/>
      </w:tabs>
    </w:pPr>
  </w:style>
  <w:style w:type="character" w:customStyle="1" w:styleId="HeaderChar">
    <w:name w:val="Header Char"/>
    <w:link w:val="Header"/>
    <w:uiPriority w:val="99"/>
    <w:locked/>
    <w:rsid w:val="004E252F"/>
    <w:rPr>
      <w:rFonts w:cs="Times New Roman"/>
      <w:sz w:val="24"/>
      <w:szCs w:val="24"/>
      <w:lang w:val="x-none" w:eastAsia="ja-JP"/>
    </w:rPr>
  </w:style>
  <w:style w:type="character" w:styleId="PageNumber">
    <w:name w:val="page number"/>
    <w:rsid w:val="007C24AE"/>
    <w:rPr>
      <w:rFonts w:cs="Times New Roman"/>
    </w:rPr>
  </w:style>
  <w:style w:type="paragraph" w:styleId="Footer">
    <w:name w:val="footer"/>
    <w:basedOn w:val="Normal"/>
    <w:link w:val="FooterChar"/>
    <w:uiPriority w:val="99"/>
    <w:rsid w:val="007C24AE"/>
    <w:pPr>
      <w:tabs>
        <w:tab w:val="center" w:pos="4536"/>
        <w:tab w:val="right" w:pos="9072"/>
      </w:tabs>
    </w:pPr>
  </w:style>
  <w:style w:type="character" w:customStyle="1" w:styleId="FooterChar">
    <w:name w:val="Footer Char"/>
    <w:link w:val="Footer"/>
    <w:uiPriority w:val="99"/>
    <w:locked/>
    <w:rsid w:val="00EA452B"/>
    <w:rPr>
      <w:rFonts w:cs="Times New Roman"/>
      <w:sz w:val="24"/>
      <w:szCs w:val="24"/>
      <w:lang w:val="pl-PL" w:eastAsia="ja-JP"/>
    </w:rPr>
  </w:style>
  <w:style w:type="character" w:customStyle="1" w:styleId="DeltaViewInsertion">
    <w:name w:val="DeltaView Insertion"/>
    <w:rsid w:val="00DF4072"/>
    <w:rPr>
      <w:color w:val="0000FF"/>
      <w:spacing w:val="0"/>
      <w:u w:val="double"/>
    </w:rPr>
  </w:style>
  <w:style w:type="character" w:styleId="CommentReference">
    <w:name w:val="annotation reference"/>
    <w:uiPriority w:val="99"/>
    <w:semiHidden/>
    <w:rsid w:val="00941BB3"/>
    <w:rPr>
      <w:rFonts w:cs="Times New Roman"/>
      <w:sz w:val="16"/>
      <w:szCs w:val="16"/>
    </w:rPr>
  </w:style>
  <w:style w:type="paragraph" w:styleId="CommentText">
    <w:name w:val="annotation text"/>
    <w:basedOn w:val="Normal"/>
    <w:link w:val="CommentTextChar"/>
    <w:uiPriority w:val="99"/>
    <w:rsid w:val="00941BB3"/>
    <w:rPr>
      <w:sz w:val="20"/>
      <w:szCs w:val="20"/>
    </w:rPr>
  </w:style>
  <w:style w:type="character" w:customStyle="1" w:styleId="CommentTextChar">
    <w:name w:val="Comment Text Char"/>
    <w:link w:val="CommentText"/>
    <w:uiPriority w:val="99"/>
    <w:locked/>
    <w:rsid w:val="004E252F"/>
    <w:rPr>
      <w:rFonts w:cs="Times New Roman"/>
      <w:sz w:val="20"/>
      <w:szCs w:val="20"/>
      <w:lang w:val="x-none" w:eastAsia="ja-JP"/>
    </w:rPr>
  </w:style>
  <w:style w:type="paragraph" w:styleId="CommentSubject">
    <w:name w:val="annotation subject"/>
    <w:basedOn w:val="CommentText"/>
    <w:next w:val="CommentText"/>
    <w:link w:val="CommentSubjectChar"/>
    <w:uiPriority w:val="99"/>
    <w:semiHidden/>
    <w:rsid w:val="00941BB3"/>
    <w:rPr>
      <w:b/>
      <w:bCs/>
    </w:rPr>
  </w:style>
  <w:style w:type="character" w:customStyle="1" w:styleId="CommentSubjectChar">
    <w:name w:val="Comment Subject Char"/>
    <w:link w:val="CommentSubject"/>
    <w:uiPriority w:val="99"/>
    <w:semiHidden/>
    <w:locked/>
    <w:rsid w:val="004E252F"/>
    <w:rPr>
      <w:rFonts w:cs="Times New Roman"/>
      <w:b/>
      <w:bCs/>
      <w:sz w:val="20"/>
      <w:szCs w:val="20"/>
      <w:lang w:val="x-none" w:eastAsia="ja-JP"/>
    </w:rPr>
  </w:style>
  <w:style w:type="table" w:styleId="TableGrid">
    <w:name w:val="Table Grid"/>
    <w:basedOn w:val="TableNormal"/>
    <w:uiPriority w:val="59"/>
    <w:rsid w:val="00A577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Single">
    <w:name w:val="Body Single"/>
    <w:basedOn w:val="BodyText"/>
    <w:rsid w:val="008D16D5"/>
    <w:pPr>
      <w:spacing w:after="0"/>
    </w:pPr>
    <w:rPr>
      <w:rFonts w:ascii="Arial" w:hAnsi="Arial"/>
      <w:lang w:eastAsia="pl-PL"/>
    </w:rPr>
  </w:style>
  <w:style w:type="paragraph" w:styleId="BodyText">
    <w:name w:val="Body Text"/>
    <w:basedOn w:val="Normal"/>
    <w:link w:val="BodyTextChar"/>
    <w:qFormat/>
    <w:rsid w:val="008D16D5"/>
    <w:pPr>
      <w:spacing w:after="120"/>
    </w:pPr>
  </w:style>
  <w:style w:type="character" w:customStyle="1" w:styleId="BodyTextChar">
    <w:name w:val="Body Text Char"/>
    <w:link w:val="BodyText"/>
    <w:locked/>
    <w:rsid w:val="004E252F"/>
    <w:rPr>
      <w:rFonts w:cs="Times New Roman"/>
      <w:sz w:val="24"/>
      <w:szCs w:val="24"/>
      <w:lang w:val="x-none" w:eastAsia="ja-JP"/>
    </w:rPr>
  </w:style>
  <w:style w:type="paragraph" w:styleId="FootnoteText">
    <w:name w:val="footnote text"/>
    <w:aliases w:val="Car,Footnote Text Char Char Char Char Char Char,fn,Footnote Text Char1,Footnote Text Char Char,Fußnote,single space,footnote text,FOOTNOTES,Testo_note,Testo_note1,Testo_note2,Footnote Text Char3 Char,ALTS FOOTNOTE,AD,Fußnotentext Ch"/>
    <w:basedOn w:val="Normal"/>
    <w:link w:val="FootnoteTextChar"/>
    <w:uiPriority w:val="99"/>
    <w:qFormat/>
    <w:rsid w:val="001D6106"/>
    <w:rPr>
      <w:sz w:val="20"/>
      <w:szCs w:val="20"/>
    </w:rPr>
  </w:style>
  <w:style w:type="character" w:customStyle="1" w:styleId="FootnoteTextChar">
    <w:name w:val="Footnote Text Char"/>
    <w:aliases w:val="Car Char,Footnote Text Char Char Char Char Char Char Char,fn Char,Footnote Text Char1 Char,Footnote Text Char Char Char,Fußnote Char,single space Char,footnote text Char,FOOTNOTES Char,Testo_note Char,Testo_note1 Char,Testo_note2 Char"/>
    <w:link w:val="FootnoteText"/>
    <w:uiPriority w:val="99"/>
    <w:locked/>
    <w:rsid w:val="004E252F"/>
    <w:rPr>
      <w:rFonts w:cs="Times New Roman"/>
      <w:sz w:val="20"/>
      <w:szCs w:val="20"/>
      <w:lang w:val="x-none" w:eastAsia="ja-JP"/>
    </w:rPr>
  </w:style>
  <w:style w:type="character" w:styleId="FootnoteReference">
    <w:name w:val="footnote reference"/>
    <w:aliases w:val="Footnote Reference Number,Footnote Reference Superscript,Footnote Reference/,Footnote symbol,Odwołanie przypisu,Times 10 Point,Exposant 3 Point,footnote ref,richiamo note eggsi,Rimando nota a piè di pagina1,Odwo³anie przypisu"/>
    <w:rsid w:val="001D6106"/>
    <w:rPr>
      <w:rFonts w:cs="Times New Roman"/>
      <w:vertAlign w:val="superscript"/>
    </w:rPr>
  </w:style>
  <w:style w:type="paragraph" w:customStyle="1" w:styleId="Default">
    <w:name w:val="Default"/>
    <w:qFormat/>
    <w:rsid w:val="001D6106"/>
    <w:pPr>
      <w:autoSpaceDE w:val="0"/>
      <w:autoSpaceDN w:val="0"/>
      <w:adjustRightInd w:val="0"/>
    </w:pPr>
    <w:rPr>
      <w:rFonts w:ascii="Arial" w:hAnsi="Arial" w:cs="Arial"/>
      <w:color w:val="000000"/>
      <w:sz w:val="24"/>
      <w:szCs w:val="24"/>
      <w:lang w:val="pl-PL" w:eastAsia="ja-JP" w:bidi="ne-NP"/>
    </w:rPr>
  </w:style>
  <w:style w:type="paragraph" w:styleId="TOC1">
    <w:name w:val="toc 1"/>
    <w:basedOn w:val="Normal"/>
    <w:next w:val="Normal"/>
    <w:autoRedefine/>
    <w:uiPriority w:val="39"/>
    <w:rsid w:val="00946C22"/>
    <w:pPr>
      <w:tabs>
        <w:tab w:val="right" w:leader="dot" w:pos="9060"/>
      </w:tabs>
      <w:jc w:val="center"/>
    </w:pPr>
    <w:rPr>
      <w:rFonts w:ascii="Arial" w:hAnsi="Arial"/>
      <w:noProof/>
      <w:sz w:val="28"/>
      <w:szCs w:val="28"/>
    </w:rPr>
  </w:style>
  <w:style w:type="character" w:styleId="Hyperlink">
    <w:name w:val="Hyperlink"/>
    <w:uiPriority w:val="99"/>
    <w:rsid w:val="003259AA"/>
    <w:rPr>
      <w:rFonts w:cs="Times New Roman"/>
      <w:color w:val="0000FF"/>
      <w:u w:val="single"/>
    </w:rPr>
  </w:style>
  <w:style w:type="table" w:styleId="TableContemporary">
    <w:name w:val="Table Contemporary"/>
    <w:basedOn w:val="TableNormal"/>
    <w:rsid w:val="009504D1"/>
    <w:tblPr>
      <w:tblStyleRowBandSize w:val="1"/>
      <w:tblBorders>
        <w:insideH w:val="single" w:sz="18" w:space="0" w:color="FFFFFF"/>
        <w:insideV w:val="single" w:sz="18" w:space="0" w:color="FFFFFF"/>
      </w:tblBorders>
    </w:tblPr>
    <w:tblStylePr w:type="firstRow">
      <w:rPr>
        <w:rFonts w:cs="Times New Roman"/>
        <w:b/>
        <w:bCs/>
        <w:color w:val="auto"/>
      </w:rPr>
      <w:tblPr/>
      <w:tcPr>
        <w:tcBorders>
          <w:tl2br w:val="none" w:sz="0" w:space="0" w:color="auto"/>
          <w:tr2bl w:val="none" w:sz="0" w:space="0" w:color="auto"/>
        </w:tcBorders>
        <w:shd w:val="pct20" w:color="000000" w:fill="FFFFFF"/>
      </w:tcPr>
    </w:tblStyle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9504D1"/>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paragraph" w:styleId="EndnoteText">
    <w:name w:val="endnote text"/>
    <w:basedOn w:val="Normal"/>
    <w:link w:val="EndnoteTextChar"/>
    <w:semiHidden/>
    <w:rsid w:val="001A35ED"/>
    <w:rPr>
      <w:sz w:val="20"/>
      <w:szCs w:val="20"/>
    </w:rPr>
  </w:style>
  <w:style w:type="character" w:customStyle="1" w:styleId="EndnoteTextChar">
    <w:name w:val="Endnote Text Char"/>
    <w:link w:val="EndnoteText"/>
    <w:semiHidden/>
    <w:locked/>
    <w:rsid w:val="004E252F"/>
    <w:rPr>
      <w:rFonts w:cs="Times New Roman"/>
      <w:sz w:val="20"/>
      <w:szCs w:val="20"/>
      <w:lang w:val="x-none" w:eastAsia="ja-JP"/>
    </w:rPr>
  </w:style>
  <w:style w:type="character" w:styleId="EndnoteReference">
    <w:name w:val="endnote reference"/>
    <w:semiHidden/>
    <w:rsid w:val="001A35ED"/>
    <w:rPr>
      <w:rFonts w:cs="Times New Roman"/>
      <w:vertAlign w:val="superscript"/>
    </w:rPr>
  </w:style>
  <w:style w:type="character" w:customStyle="1" w:styleId="DeltaViewDeletion">
    <w:name w:val="DeltaView Deletion"/>
    <w:uiPriority w:val="99"/>
    <w:rsid w:val="00E736C1"/>
    <w:rPr>
      <w:strike/>
      <w:color w:val="FF0000"/>
      <w:spacing w:val="0"/>
    </w:rPr>
  </w:style>
  <w:style w:type="paragraph" w:styleId="ListParagraph">
    <w:name w:val="List Paragraph"/>
    <w:aliases w:val="Table of contents numbered,Yellow Bullet,Normal bullet 2,Table/Figure Heading,Listeafsnit,List normal,Mummuga loetelu,Loendi lõik,2,Bullet List,FooterText,Lista viñetas,3 Txt tabla,obr-tab,Odrážky_GMES,List Paragraph1,Lijstalinea,body,bl1"/>
    <w:basedOn w:val="Normal"/>
    <w:link w:val="ListParagraphChar"/>
    <w:uiPriority w:val="34"/>
    <w:qFormat/>
    <w:rsid w:val="00E52A6A"/>
    <w:pPr>
      <w:ind w:left="720"/>
      <w:contextualSpacing/>
    </w:pPr>
  </w:style>
  <w:style w:type="paragraph" w:customStyle="1" w:styleId="AnsSRCMedium">
    <w:name w:val="Ans_SRC_Medium"/>
    <w:basedOn w:val="Normal"/>
    <w:rsid w:val="006A65E3"/>
    <w:rPr>
      <w:rFonts w:ascii="Arial" w:hAnsi="Arial"/>
      <w:sz w:val="18"/>
      <w:szCs w:val="22"/>
      <w:lang w:eastAsia="en-US"/>
    </w:rPr>
  </w:style>
  <w:style w:type="paragraph" w:customStyle="1" w:styleId="Body">
    <w:name w:val="Body"/>
    <w:basedOn w:val="Normal"/>
    <w:rsid w:val="00DC1266"/>
    <w:pPr>
      <w:tabs>
        <w:tab w:val="left" w:pos="851"/>
        <w:tab w:val="left" w:pos="1843"/>
        <w:tab w:val="left" w:pos="3119"/>
        <w:tab w:val="left" w:pos="4253"/>
      </w:tabs>
      <w:spacing w:after="240" w:line="312" w:lineRule="auto"/>
      <w:jc w:val="both"/>
    </w:pPr>
    <w:rPr>
      <w:rFonts w:ascii="Verdana" w:hAnsi="Verdana"/>
      <w:sz w:val="20"/>
      <w:szCs w:val="20"/>
      <w:lang w:eastAsia="en-GB"/>
    </w:rPr>
  </w:style>
  <w:style w:type="paragraph" w:customStyle="1" w:styleId="aDefinition">
    <w:name w:val="(a) Definition"/>
    <w:basedOn w:val="Body"/>
    <w:rsid w:val="00DC1266"/>
    <w:pPr>
      <w:numPr>
        <w:numId w:val="9"/>
      </w:numPr>
      <w:tabs>
        <w:tab w:val="clear" w:pos="1843"/>
        <w:tab w:val="clear" w:pos="3119"/>
        <w:tab w:val="clear" w:pos="4253"/>
      </w:tabs>
    </w:pPr>
  </w:style>
  <w:style w:type="paragraph" w:customStyle="1" w:styleId="iDefinition">
    <w:name w:val="(i) Definition"/>
    <w:basedOn w:val="Body"/>
    <w:rsid w:val="00DC1266"/>
    <w:pPr>
      <w:numPr>
        <w:ilvl w:val="1"/>
        <w:numId w:val="9"/>
      </w:numPr>
      <w:tabs>
        <w:tab w:val="clear" w:pos="851"/>
        <w:tab w:val="clear" w:pos="3119"/>
        <w:tab w:val="clear" w:pos="4253"/>
      </w:tabs>
    </w:pPr>
  </w:style>
  <w:style w:type="paragraph" w:customStyle="1" w:styleId="Level1">
    <w:name w:val="Level 1"/>
    <w:basedOn w:val="Normal"/>
    <w:rsid w:val="00DC1266"/>
    <w:pPr>
      <w:numPr>
        <w:numId w:val="10"/>
      </w:numPr>
      <w:spacing w:after="240" w:line="312" w:lineRule="auto"/>
      <w:jc w:val="both"/>
      <w:outlineLvl w:val="0"/>
    </w:pPr>
    <w:rPr>
      <w:rFonts w:ascii="Verdana" w:hAnsi="Verdana"/>
      <w:sz w:val="20"/>
      <w:szCs w:val="20"/>
      <w:lang w:eastAsia="en-GB"/>
    </w:rPr>
  </w:style>
  <w:style w:type="character" w:customStyle="1" w:styleId="Level1asHeadingtext">
    <w:name w:val="Level 1 as Heading (text)"/>
    <w:rsid w:val="00DC1266"/>
    <w:rPr>
      <w:rFonts w:cs="Times New Roman"/>
      <w:b/>
    </w:rPr>
  </w:style>
  <w:style w:type="paragraph" w:customStyle="1" w:styleId="Level2">
    <w:name w:val="Level 2"/>
    <w:basedOn w:val="Normal"/>
    <w:link w:val="Level2Char"/>
    <w:rsid w:val="00DC1266"/>
    <w:pPr>
      <w:numPr>
        <w:ilvl w:val="1"/>
        <w:numId w:val="10"/>
      </w:numPr>
      <w:spacing w:after="240" w:line="312" w:lineRule="auto"/>
      <w:jc w:val="both"/>
      <w:outlineLvl w:val="1"/>
    </w:pPr>
    <w:rPr>
      <w:rFonts w:ascii="Verdana" w:hAnsi="Verdana"/>
      <w:sz w:val="20"/>
      <w:szCs w:val="20"/>
      <w:lang w:eastAsia="en-GB"/>
    </w:rPr>
  </w:style>
  <w:style w:type="character" w:customStyle="1" w:styleId="Level2asHeadingtext">
    <w:name w:val="Level 2 as Heading (text)"/>
    <w:rsid w:val="00DC1266"/>
    <w:rPr>
      <w:rFonts w:cs="Times New Roman"/>
      <w:b/>
    </w:rPr>
  </w:style>
  <w:style w:type="paragraph" w:customStyle="1" w:styleId="Level3">
    <w:name w:val="Level 3"/>
    <w:basedOn w:val="Normal"/>
    <w:link w:val="Level3Char"/>
    <w:rsid w:val="00DC1266"/>
    <w:pPr>
      <w:numPr>
        <w:ilvl w:val="2"/>
        <w:numId w:val="10"/>
      </w:numPr>
      <w:spacing w:after="240" w:line="312" w:lineRule="auto"/>
      <w:jc w:val="both"/>
      <w:outlineLvl w:val="2"/>
    </w:pPr>
    <w:rPr>
      <w:rFonts w:ascii="Verdana" w:hAnsi="Verdana"/>
      <w:sz w:val="20"/>
      <w:szCs w:val="20"/>
      <w:lang w:eastAsia="en-GB"/>
    </w:rPr>
  </w:style>
  <w:style w:type="paragraph" w:customStyle="1" w:styleId="Level4">
    <w:name w:val="Level 4"/>
    <w:basedOn w:val="Normal"/>
    <w:rsid w:val="00DC1266"/>
    <w:pPr>
      <w:numPr>
        <w:ilvl w:val="3"/>
        <w:numId w:val="10"/>
      </w:numPr>
      <w:spacing w:after="240" w:line="312" w:lineRule="auto"/>
      <w:jc w:val="both"/>
      <w:outlineLvl w:val="3"/>
    </w:pPr>
    <w:rPr>
      <w:rFonts w:ascii="Verdana" w:hAnsi="Verdana"/>
      <w:sz w:val="20"/>
      <w:szCs w:val="20"/>
      <w:lang w:eastAsia="en-GB"/>
    </w:rPr>
  </w:style>
  <w:style w:type="paragraph" w:customStyle="1" w:styleId="Level5">
    <w:name w:val="Level 5"/>
    <w:basedOn w:val="Normal"/>
    <w:rsid w:val="00DC1266"/>
    <w:pPr>
      <w:numPr>
        <w:ilvl w:val="4"/>
        <w:numId w:val="10"/>
      </w:numPr>
      <w:spacing w:after="240" w:line="312" w:lineRule="auto"/>
      <w:jc w:val="both"/>
      <w:outlineLvl w:val="4"/>
    </w:pPr>
    <w:rPr>
      <w:rFonts w:ascii="Verdana" w:hAnsi="Verdana"/>
      <w:sz w:val="20"/>
      <w:szCs w:val="20"/>
      <w:lang w:eastAsia="en-GB"/>
    </w:rPr>
  </w:style>
  <w:style w:type="paragraph" w:customStyle="1" w:styleId="CharChar">
    <w:name w:val="Char Char"/>
    <w:basedOn w:val="Normal"/>
    <w:rsid w:val="00DC1266"/>
    <w:pPr>
      <w:spacing w:after="160" w:line="240" w:lineRule="exact"/>
      <w:ind w:left="114"/>
    </w:pPr>
    <w:rPr>
      <w:rFonts w:ascii="Verdana" w:hAnsi="Verdana" w:cs="Verdana"/>
      <w:sz w:val="22"/>
      <w:szCs w:val="22"/>
      <w:lang w:val="en-US" w:eastAsia="en-US"/>
    </w:rPr>
  </w:style>
  <w:style w:type="character" w:styleId="Emphasis">
    <w:name w:val="Emphasis"/>
    <w:qFormat/>
    <w:rsid w:val="00DC1266"/>
    <w:rPr>
      <w:rFonts w:cs="Times New Roman"/>
      <w:i/>
      <w:iCs/>
    </w:rPr>
  </w:style>
  <w:style w:type="paragraph" w:customStyle="1" w:styleId="EYHeading2">
    <w:name w:val="EY Heading 2"/>
    <w:basedOn w:val="EYHeading1"/>
    <w:next w:val="Normal"/>
    <w:link w:val="EYHeading2Char"/>
    <w:rsid w:val="0066412D"/>
    <w:pPr>
      <w:spacing w:after="120"/>
    </w:pPr>
    <w:rPr>
      <w:sz w:val="22"/>
    </w:rPr>
  </w:style>
  <w:style w:type="paragraph" w:customStyle="1" w:styleId="EYHeading1">
    <w:name w:val="EY Heading 1"/>
    <w:basedOn w:val="Normal"/>
    <w:next w:val="Normal"/>
    <w:link w:val="EYHeading1Char"/>
    <w:rsid w:val="0066412D"/>
    <w:pPr>
      <w:keepNext/>
      <w:suppressAutoHyphens/>
      <w:spacing w:before="120" w:after="240"/>
    </w:pPr>
    <w:rPr>
      <w:rFonts w:ascii="Arial" w:hAnsi="Arial"/>
      <w:b/>
      <w:kern w:val="12"/>
      <w:sz w:val="26"/>
      <w:lang w:eastAsia="en-US"/>
    </w:rPr>
  </w:style>
  <w:style w:type="character" w:customStyle="1" w:styleId="EYHeading1Char">
    <w:name w:val="EY Heading 1 Char"/>
    <w:link w:val="EYHeading1"/>
    <w:locked/>
    <w:rsid w:val="0066412D"/>
    <w:rPr>
      <w:rFonts w:ascii="Arial" w:hAnsi="Arial" w:cs="Times New Roman"/>
      <w:b/>
      <w:kern w:val="12"/>
      <w:sz w:val="24"/>
      <w:szCs w:val="24"/>
      <w:lang w:val="x-none" w:eastAsia="en-US"/>
    </w:rPr>
  </w:style>
  <w:style w:type="character" w:customStyle="1" w:styleId="EYHeading2Char">
    <w:name w:val="EY Heading 2 Char"/>
    <w:basedOn w:val="EYHeading1Char"/>
    <w:link w:val="EYHeading2"/>
    <w:locked/>
    <w:rsid w:val="0066412D"/>
    <w:rPr>
      <w:rFonts w:ascii="Arial" w:hAnsi="Arial" w:cs="Times New Roman"/>
      <w:b/>
      <w:kern w:val="12"/>
      <w:sz w:val="24"/>
      <w:szCs w:val="24"/>
      <w:lang w:val="x-none" w:eastAsia="en-US"/>
    </w:rPr>
  </w:style>
  <w:style w:type="paragraph" w:styleId="BodyText3">
    <w:name w:val="Body Text 3"/>
    <w:basedOn w:val="Normal"/>
    <w:link w:val="BodyText3Char"/>
    <w:uiPriority w:val="99"/>
    <w:rsid w:val="0066412D"/>
    <w:pPr>
      <w:overflowPunct w:val="0"/>
      <w:autoSpaceDE w:val="0"/>
      <w:autoSpaceDN w:val="0"/>
      <w:adjustRightInd w:val="0"/>
      <w:spacing w:before="80" w:after="120" w:line="260" w:lineRule="atLeast"/>
      <w:textAlignment w:val="baseline"/>
    </w:pPr>
    <w:rPr>
      <w:sz w:val="16"/>
      <w:szCs w:val="16"/>
      <w:lang w:eastAsia="en-US"/>
    </w:rPr>
  </w:style>
  <w:style w:type="character" w:customStyle="1" w:styleId="BodyText3Char">
    <w:name w:val="Body Text 3 Char"/>
    <w:link w:val="BodyText3"/>
    <w:uiPriority w:val="99"/>
    <w:locked/>
    <w:rsid w:val="0066412D"/>
    <w:rPr>
      <w:rFonts w:eastAsia="Times New Roman" w:cs="Times New Roman"/>
      <w:sz w:val="16"/>
      <w:szCs w:val="16"/>
      <w:lang w:val="x-none" w:eastAsia="en-US"/>
    </w:rPr>
  </w:style>
  <w:style w:type="character" w:styleId="FollowedHyperlink">
    <w:name w:val="FollowedHyperlink"/>
    <w:uiPriority w:val="99"/>
    <w:rsid w:val="00915840"/>
    <w:rPr>
      <w:rFonts w:cs="Times New Roman"/>
      <w:color w:val="800080"/>
      <w:u w:val="single"/>
    </w:rPr>
  </w:style>
  <w:style w:type="paragraph" w:styleId="Revision">
    <w:name w:val="Revision"/>
    <w:hidden/>
    <w:semiHidden/>
    <w:rsid w:val="00107BAF"/>
    <w:rPr>
      <w:sz w:val="24"/>
      <w:szCs w:val="24"/>
      <w:lang w:val="pl-PL" w:eastAsia="ja-JP"/>
    </w:rPr>
  </w:style>
  <w:style w:type="character" w:customStyle="1" w:styleId="Level2Char">
    <w:name w:val="Level 2 Char"/>
    <w:link w:val="Level2"/>
    <w:locked/>
    <w:rsid w:val="004B6E61"/>
    <w:rPr>
      <w:rFonts w:ascii="Verdana" w:hAnsi="Verdana"/>
    </w:rPr>
  </w:style>
  <w:style w:type="paragraph" w:styleId="TOC2">
    <w:name w:val="toc 2"/>
    <w:basedOn w:val="Normal"/>
    <w:next w:val="Normal"/>
    <w:autoRedefine/>
    <w:uiPriority w:val="39"/>
    <w:rsid w:val="00A22CED"/>
    <w:pPr>
      <w:ind w:left="240"/>
    </w:pPr>
  </w:style>
  <w:style w:type="paragraph" w:styleId="EnvelopeAddress">
    <w:name w:val="envelope address"/>
    <w:basedOn w:val="Normal"/>
    <w:rsid w:val="004A03A2"/>
    <w:pPr>
      <w:framePr w:w="7920" w:h="1980" w:hRule="exact" w:hSpace="180" w:wrap="auto" w:hAnchor="page" w:xAlign="center" w:yAlign="bottom"/>
      <w:spacing w:line="240" w:lineRule="atLeast"/>
      <w:ind w:left="2976"/>
    </w:pPr>
    <w:rPr>
      <w:rFonts w:ascii="Arial" w:eastAsia="SimSun" w:hAnsi="Arial"/>
      <w:sz w:val="20"/>
      <w:szCs w:val="20"/>
      <w:lang w:eastAsia="zh-CN"/>
    </w:rPr>
  </w:style>
  <w:style w:type="paragraph" w:styleId="Index1">
    <w:name w:val="index 1"/>
    <w:basedOn w:val="Normal"/>
    <w:next w:val="Normal"/>
    <w:semiHidden/>
    <w:rsid w:val="00226384"/>
    <w:pPr>
      <w:spacing w:line="240" w:lineRule="atLeast"/>
      <w:ind w:left="200" w:hanging="200"/>
    </w:pPr>
    <w:rPr>
      <w:rFonts w:ascii="Arial" w:eastAsia="SimSun" w:hAnsi="Arial"/>
      <w:sz w:val="18"/>
      <w:szCs w:val="20"/>
      <w:lang w:eastAsia="zh-CN"/>
    </w:rPr>
  </w:style>
  <w:style w:type="paragraph" w:styleId="ListBullet2">
    <w:name w:val="List Bullet 2"/>
    <w:basedOn w:val="Normal"/>
    <w:rsid w:val="007B6C86"/>
    <w:pPr>
      <w:tabs>
        <w:tab w:val="num" w:pos="1440"/>
      </w:tabs>
      <w:spacing w:after="290" w:line="360" w:lineRule="auto"/>
      <w:ind w:left="1190" w:hanging="595"/>
      <w:jc w:val="both"/>
    </w:pPr>
    <w:rPr>
      <w:rFonts w:ascii="Arial" w:hAnsi="Arial"/>
      <w:sz w:val="20"/>
      <w:szCs w:val="20"/>
      <w:lang w:eastAsia="en-US"/>
    </w:rPr>
  </w:style>
  <w:style w:type="paragraph" w:styleId="ListBullet3">
    <w:name w:val="List Bullet 3"/>
    <w:basedOn w:val="Normal"/>
    <w:rsid w:val="007B6C86"/>
    <w:pPr>
      <w:tabs>
        <w:tab w:val="num" w:pos="2160"/>
      </w:tabs>
      <w:spacing w:after="290"/>
      <w:ind w:left="2160" w:hanging="360"/>
    </w:pPr>
    <w:rPr>
      <w:rFonts w:ascii="Arial" w:hAnsi="Arial"/>
      <w:sz w:val="20"/>
      <w:szCs w:val="20"/>
      <w:lang w:eastAsia="en-US"/>
    </w:rPr>
  </w:style>
  <w:style w:type="paragraph" w:styleId="ListBullet5">
    <w:name w:val="List Bullet 5"/>
    <w:basedOn w:val="Normal"/>
    <w:rsid w:val="007B6C86"/>
    <w:pPr>
      <w:tabs>
        <w:tab w:val="num" w:pos="1191"/>
      </w:tabs>
      <w:ind w:left="1191" w:hanging="596"/>
    </w:pPr>
    <w:rPr>
      <w:rFonts w:ascii="Arial" w:hAnsi="Arial"/>
      <w:sz w:val="20"/>
      <w:szCs w:val="20"/>
      <w:lang w:eastAsia="en-US"/>
    </w:rPr>
  </w:style>
  <w:style w:type="paragraph" w:styleId="NormalWeb">
    <w:name w:val="Normal (Web)"/>
    <w:basedOn w:val="Normal"/>
    <w:uiPriority w:val="99"/>
    <w:rsid w:val="00C11730"/>
    <w:pPr>
      <w:spacing w:before="100" w:beforeAutospacing="1" w:after="100" w:afterAutospacing="1"/>
    </w:pPr>
    <w:rPr>
      <w:lang w:eastAsia="en-GB"/>
    </w:rPr>
  </w:style>
  <w:style w:type="character" w:styleId="Strong">
    <w:name w:val="Strong"/>
    <w:qFormat/>
    <w:rsid w:val="004A1E7B"/>
    <w:rPr>
      <w:rFonts w:cs="Times New Roman"/>
      <w:b/>
      <w:bCs/>
    </w:rPr>
  </w:style>
  <w:style w:type="paragraph" w:styleId="TOCHeading">
    <w:name w:val="TOC Heading"/>
    <w:basedOn w:val="Heading1"/>
    <w:uiPriority w:val="39"/>
    <w:qFormat/>
    <w:rsid w:val="00B1255F"/>
    <w:pPr>
      <w:keepNext w:val="0"/>
      <w:tabs>
        <w:tab w:val="right" w:pos="9338"/>
      </w:tabs>
      <w:autoSpaceDE/>
      <w:autoSpaceDN/>
      <w:adjustRightInd/>
      <w:spacing w:after="120" w:line="240" w:lineRule="exact"/>
      <w:outlineLvl w:val="9"/>
    </w:pPr>
    <w:rPr>
      <w:rFonts w:ascii="Arial" w:hAnsi="Arial" w:cs="Arial"/>
      <w:b/>
      <w:bCs/>
      <w:i w:val="0"/>
      <w:iCs w:val="0"/>
      <w:color w:val="7B0A14"/>
      <w:sz w:val="20"/>
      <w:szCs w:val="20"/>
      <w:lang w:val="en-GB"/>
    </w:rPr>
  </w:style>
  <w:style w:type="paragraph" w:customStyle="1" w:styleId="Contents">
    <w:name w:val="Contents"/>
    <w:next w:val="BodyText"/>
    <w:rsid w:val="00B1255F"/>
    <w:pPr>
      <w:keepNext/>
      <w:pageBreakBefore/>
      <w:spacing w:after="2400" w:line="640" w:lineRule="exact"/>
    </w:pPr>
    <w:rPr>
      <w:rFonts w:ascii="Arial" w:hAnsi="Arial"/>
      <w:color w:val="7B0A14"/>
      <w:sz w:val="60"/>
      <w:szCs w:val="60"/>
      <w:lang w:eastAsia="en-US"/>
    </w:rPr>
  </w:style>
  <w:style w:type="paragraph" w:customStyle="1" w:styleId="Body2">
    <w:name w:val="Body 2"/>
    <w:basedOn w:val="Normal"/>
    <w:link w:val="Body2Char"/>
    <w:rsid w:val="00125BB8"/>
    <w:pPr>
      <w:spacing w:after="240"/>
      <w:ind w:left="850"/>
      <w:jc w:val="both"/>
    </w:pPr>
    <w:rPr>
      <w:rFonts w:ascii="Arial" w:hAnsi="Arial"/>
      <w:color w:val="000000"/>
      <w:sz w:val="20"/>
      <w:szCs w:val="20"/>
      <w:lang w:eastAsia="en-GB"/>
    </w:rPr>
  </w:style>
  <w:style w:type="paragraph" w:customStyle="1" w:styleId="Level6">
    <w:name w:val="Level 6"/>
    <w:basedOn w:val="Normal"/>
    <w:rsid w:val="00125BB8"/>
    <w:pPr>
      <w:tabs>
        <w:tab w:val="num" w:pos="4252"/>
      </w:tabs>
      <w:spacing w:after="240"/>
      <w:ind w:left="4252" w:hanging="850"/>
      <w:jc w:val="both"/>
      <w:outlineLvl w:val="5"/>
    </w:pPr>
    <w:rPr>
      <w:rFonts w:ascii="Arial" w:hAnsi="Arial" w:cs="Arial"/>
      <w:color w:val="000000"/>
      <w:sz w:val="20"/>
      <w:szCs w:val="20"/>
      <w:lang w:eastAsia="en-GB"/>
    </w:rPr>
  </w:style>
  <w:style w:type="character" w:customStyle="1" w:styleId="Body2Char">
    <w:name w:val="Body 2 Char"/>
    <w:link w:val="Body2"/>
    <w:locked/>
    <w:rsid w:val="00125BB8"/>
    <w:rPr>
      <w:rFonts w:ascii="Arial" w:hAnsi="Arial"/>
      <w:color w:val="000000"/>
    </w:rPr>
  </w:style>
  <w:style w:type="character" w:customStyle="1" w:styleId="CharChar2">
    <w:name w:val="Char Char2"/>
    <w:semiHidden/>
    <w:locked/>
    <w:rsid w:val="00F37118"/>
    <w:rPr>
      <w:rFonts w:eastAsia="MS Mincho"/>
      <w:sz w:val="24"/>
      <w:lang w:val="en-GB" w:eastAsia="ja-JP"/>
    </w:rPr>
  </w:style>
  <w:style w:type="paragraph" w:customStyle="1" w:styleId="AMBodyTextL2">
    <w:name w:val="AMBodyText_L2"/>
    <w:basedOn w:val="AMBodyTextL1"/>
    <w:rsid w:val="00F37118"/>
    <w:pPr>
      <w:keepNext w:val="0"/>
      <w:keepLines w:val="0"/>
      <w:numPr>
        <w:ilvl w:val="1"/>
      </w:numPr>
      <w:tabs>
        <w:tab w:val="num" w:pos="643"/>
        <w:tab w:val="num" w:pos="1492"/>
        <w:tab w:val="num" w:pos="7080"/>
      </w:tabs>
      <w:ind w:hanging="360"/>
      <w:jc w:val="both"/>
      <w:outlineLvl w:val="9"/>
    </w:pPr>
    <w:rPr>
      <w:b w:val="0"/>
      <w:smallCaps w:val="0"/>
    </w:rPr>
  </w:style>
  <w:style w:type="paragraph" w:customStyle="1" w:styleId="AMBodyTextL1">
    <w:name w:val="AMBodyText_L1"/>
    <w:basedOn w:val="Normal"/>
    <w:next w:val="AMBodyTextL2"/>
    <w:rsid w:val="00F37118"/>
    <w:pPr>
      <w:keepNext/>
      <w:keepLines/>
      <w:numPr>
        <w:numId w:val="11"/>
      </w:numPr>
      <w:spacing w:after="240"/>
      <w:outlineLvl w:val="0"/>
    </w:pPr>
    <w:rPr>
      <w:rFonts w:ascii="CG Times" w:hAnsi="CG Times"/>
      <w:b/>
      <w:smallCaps/>
      <w:sz w:val="22"/>
      <w:szCs w:val="20"/>
      <w:lang w:eastAsia="en-US"/>
    </w:rPr>
  </w:style>
  <w:style w:type="paragraph" w:customStyle="1" w:styleId="AMBodyTextL3">
    <w:name w:val="AMBodyText_L3"/>
    <w:basedOn w:val="AMBodyTextL2"/>
    <w:rsid w:val="00F37118"/>
    <w:pPr>
      <w:numPr>
        <w:ilvl w:val="2"/>
      </w:numPr>
      <w:tabs>
        <w:tab w:val="num" w:pos="643"/>
        <w:tab w:val="num" w:pos="720"/>
        <w:tab w:val="num" w:pos="7800"/>
      </w:tabs>
      <w:ind w:hanging="180"/>
    </w:pPr>
  </w:style>
  <w:style w:type="paragraph" w:customStyle="1" w:styleId="AMBodyTextL4">
    <w:name w:val="AMBodyText_L4"/>
    <w:basedOn w:val="AMBodyTextL3"/>
    <w:rsid w:val="00F37118"/>
    <w:pPr>
      <w:numPr>
        <w:ilvl w:val="3"/>
      </w:numPr>
      <w:tabs>
        <w:tab w:val="num" w:pos="643"/>
        <w:tab w:val="num" w:pos="720"/>
        <w:tab w:val="num" w:pos="8520"/>
      </w:tabs>
    </w:pPr>
  </w:style>
  <w:style w:type="paragraph" w:customStyle="1" w:styleId="AMBodyTextL5">
    <w:name w:val="AMBodyText_L5"/>
    <w:basedOn w:val="AMBodyTextL4"/>
    <w:rsid w:val="00F37118"/>
    <w:pPr>
      <w:numPr>
        <w:ilvl w:val="4"/>
      </w:numPr>
      <w:tabs>
        <w:tab w:val="num" w:pos="643"/>
        <w:tab w:val="num" w:pos="720"/>
        <w:tab w:val="num" w:pos="9240"/>
      </w:tabs>
    </w:pPr>
  </w:style>
  <w:style w:type="paragraph" w:customStyle="1" w:styleId="AMBodyTextL6">
    <w:name w:val="AMBodyText_L6"/>
    <w:basedOn w:val="AMBodyTextL5"/>
    <w:rsid w:val="00F37118"/>
    <w:pPr>
      <w:numPr>
        <w:ilvl w:val="5"/>
      </w:numPr>
      <w:tabs>
        <w:tab w:val="num" w:pos="643"/>
        <w:tab w:val="num" w:pos="720"/>
        <w:tab w:val="num" w:pos="9960"/>
      </w:tabs>
    </w:pPr>
  </w:style>
  <w:style w:type="paragraph" w:customStyle="1" w:styleId="AMBodyTextL7">
    <w:name w:val="AMBodyText_L7"/>
    <w:basedOn w:val="AMBodyTextL6"/>
    <w:rsid w:val="00F37118"/>
    <w:pPr>
      <w:numPr>
        <w:ilvl w:val="6"/>
      </w:numPr>
      <w:tabs>
        <w:tab w:val="num" w:pos="643"/>
        <w:tab w:val="num" w:pos="720"/>
        <w:tab w:val="num" w:pos="10680"/>
      </w:tabs>
    </w:pPr>
  </w:style>
  <w:style w:type="paragraph" w:customStyle="1" w:styleId="AMBodyTextL8">
    <w:name w:val="AMBodyText_L8"/>
    <w:basedOn w:val="AMBodyTextL7"/>
    <w:rsid w:val="00F37118"/>
    <w:pPr>
      <w:numPr>
        <w:ilvl w:val="7"/>
      </w:numPr>
      <w:tabs>
        <w:tab w:val="num" w:pos="643"/>
        <w:tab w:val="num" w:pos="720"/>
        <w:tab w:val="num" w:pos="11400"/>
      </w:tabs>
    </w:pPr>
  </w:style>
  <w:style w:type="character" w:customStyle="1" w:styleId="Level3Char">
    <w:name w:val="Level 3 Char"/>
    <w:link w:val="Level3"/>
    <w:locked/>
    <w:rsid w:val="00F37118"/>
    <w:rPr>
      <w:rFonts w:ascii="Verdana" w:hAnsi="Verdana"/>
    </w:rPr>
  </w:style>
  <w:style w:type="numbering" w:customStyle="1" w:styleId="StyleNumberedComplex101593E4a59Arial11ptBold">
    <w:name w:val="Style Numbered (Complex) 101593E4a59Arial 11 pt Bold"/>
    <w:rsid w:val="00992842"/>
    <w:pPr>
      <w:numPr>
        <w:numId w:val="5"/>
      </w:numPr>
    </w:pPr>
  </w:style>
  <w:style w:type="numbering" w:customStyle="1" w:styleId="StyleNumberedComplexArialBoldComplexItalicAuto">
    <w:name w:val="Style Numbered (Complex) Arial Bold (Complex) Italic Auto"/>
    <w:rsid w:val="00992842"/>
    <w:pPr>
      <w:numPr>
        <w:numId w:val="4"/>
      </w:numPr>
    </w:pPr>
  </w:style>
  <w:style w:type="numbering" w:styleId="111111">
    <w:name w:val="Outline List 2"/>
    <w:basedOn w:val="NoList"/>
    <w:rsid w:val="00992842"/>
    <w:pPr>
      <w:numPr>
        <w:numId w:val="6"/>
      </w:numPr>
    </w:pPr>
  </w:style>
  <w:style w:type="numbering" w:customStyle="1" w:styleId="Style1">
    <w:name w:val="Style1"/>
    <w:rsid w:val="00992842"/>
    <w:pPr>
      <w:numPr>
        <w:numId w:val="8"/>
      </w:numPr>
    </w:pPr>
  </w:style>
  <w:style w:type="character" w:customStyle="1" w:styleId="Title1">
    <w:name w:val="Title1"/>
    <w:rsid w:val="00DC23AB"/>
  </w:style>
  <w:style w:type="paragraph" w:customStyle="1" w:styleId="ListNumberLevel2">
    <w:name w:val="List Number (Level 2)"/>
    <w:basedOn w:val="Normal"/>
    <w:rsid w:val="009C3B65"/>
    <w:pPr>
      <w:tabs>
        <w:tab w:val="num" w:pos="1417"/>
      </w:tabs>
      <w:spacing w:after="240"/>
      <w:ind w:left="1417" w:hanging="708"/>
      <w:jc w:val="both"/>
    </w:pPr>
    <w:rPr>
      <w:rFonts w:eastAsia="Times New Roman"/>
      <w:szCs w:val="20"/>
      <w:lang w:eastAsia="en-US"/>
    </w:rPr>
  </w:style>
  <w:style w:type="paragraph" w:customStyle="1" w:styleId="ListNumberLevel3">
    <w:name w:val="List Number (Level 3)"/>
    <w:basedOn w:val="Normal"/>
    <w:rsid w:val="009C3B65"/>
    <w:pPr>
      <w:tabs>
        <w:tab w:val="num" w:pos="2126"/>
      </w:tabs>
      <w:spacing w:after="240"/>
      <w:ind w:left="2126" w:hanging="709"/>
      <w:jc w:val="both"/>
    </w:pPr>
    <w:rPr>
      <w:rFonts w:eastAsia="Times New Roman"/>
      <w:szCs w:val="20"/>
      <w:lang w:eastAsia="en-US"/>
    </w:rPr>
  </w:style>
  <w:style w:type="paragraph" w:customStyle="1" w:styleId="ListNumberLevel4">
    <w:name w:val="List Number (Level 4)"/>
    <w:basedOn w:val="Normal"/>
    <w:rsid w:val="009C3B65"/>
    <w:pPr>
      <w:tabs>
        <w:tab w:val="num" w:pos="2835"/>
      </w:tabs>
      <w:spacing w:after="240"/>
      <w:ind w:left="2835" w:hanging="709"/>
      <w:jc w:val="both"/>
    </w:pPr>
    <w:rPr>
      <w:rFonts w:eastAsia="Times New Roman"/>
      <w:szCs w:val="20"/>
      <w:lang w:eastAsia="en-US"/>
    </w:rPr>
  </w:style>
  <w:style w:type="paragraph" w:customStyle="1" w:styleId="Body1">
    <w:name w:val="Body 1"/>
    <w:basedOn w:val="Normal"/>
    <w:link w:val="Body1Char"/>
    <w:rsid w:val="00A16B77"/>
    <w:pPr>
      <w:spacing w:after="120" w:line="336" w:lineRule="auto"/>
      <w:ind w:left="567"/>
      <w:jc w:val="both"/>
    </w:pPr>
    <w:rPr>
      <w:rFonts w:ascii="Arial" w:eastAsia="Times New Roman" w:hAnsi="Arial"/>
      <w:w w:val="105"/>
      <w:kern w:val="20"/>
      <w:sz w:val="20"/>
      <w:szCs w:val="20"/>
      <w:lang w:eastAsia="en-US"/>
    </w:rPr>
  </w:style>
  <w:style w:type="character" w:customStyle="1" w:styleId="Body1Char">
    <w:name w:val="Body 1 Char"/>
    <w:link w:val="Body1"/>
    <w:rsid w:val="00A16B77"/>
    <w:rPr>
      <w:rFonts w:ascii="Arial" w:eastAsia="Times New Roman" w:hAnsi="Arial"/>
      <w:w w:val="105"/>
      <w:kern w:val="20"/>
      <w:lang w:eastAsia="en-US"/>
    </w:rPr>
  </w:style>
  <w:style w:type="paragraph" w:customStyle="1" w:styleId="StandardL9">
    <w:name w:val="Standard L9"/>
    <w:basedOn w:val="Normal"/>
    <w:next w:val="BodyText3"/>
    <w:uiPriority w:val="99"/>
    <w:rsid w:val="0020068A"/>
    <w:pPr>
      <w:numPr>
        <w:ilvl w:val="8"/>
        <w:numId w:val="14"/>
      </w:numPr>
      <w:spacing w:after="240"/>
      <w:jc w:val="both"/>
      <w:outlineLvl w:val="8"/>
    </w:pPr>
    <w:rPr>
      <w:rFonts w:eastAsia="SimSun"/>
      <w:lang w:eastAsia="zh-CN" w:bidi="ar-AE"/>
    </w:rPr>
  </w:style>
  <w:style w:type="paragraph" w:customStyle="1" w:styleId="StandardL8">
    <w:name w:val="Standard L8"/>
    <w:basedOn w:val="Normal"/>
    <w:next w:val="BodyText2"/>
    <w:link w:val="StandardL8Char"/>
    <w:uiPriority w:val="99"/>
    <w:rsid w:val="0020068A"/>
    <w:pPr>
      <w:numPr>
        <w:ilvl w:val="7"/>
        <w:numId w:val="14"/>
      </w:numPr>
      <w:spacing w:after="240"/>
      <w:jc w:val="both"/>
      <w:outlineLvl w:val="7"/>
    </w:pPr>
    <w:rPr>
      <w:rFonts w:eastAsia="SimSun"/>
      <w:lang w:eastAsia="zh-CN" w:bidi="ar-AE"/>
    </w:rPr>
  </w:style>
  <w:style w:type="character" w:customStyle="1" w:styleId="StandardL8Char">
    <w:name w:val="Standard L8 Char"/>
    <w:basedOn w:val="DefaultParagraphFont"/>
    <w:link w:val="StandardL8"/>
    <w:uiPriority w:val="99"/>
    <w:rsid w:val="0020068A"/>
    <w:rPr>
      <w:rFonts w:eastAsia="SimSun"/>
      <w:sz w:val="24"/>
      <w:szCs w:val="24"/>
      <w:lang w:eastAsia="zh-CN" w:bidi="ar-AE"/>
    </w:rPr>
  </w:style>
  <w:style w:type="paragraph" w:customStyle="1" w:styleId="StandardL7">
    <w:name w:val="Standard L7"/>
    <w:basedOn w:val="Normal"/>
    <w:next w:val="Normal"/>
    <w:uiPriority w:val="99"/>
    <w:rsid w:val="0020068A"/>
    <w:pPr>
      <w:numPr>
        <w:ilvl w:val="6"/>
        <w:numId w:val="14"/>
      </w:numPr>
      <w:spacing w:after="240"/>
      <w:jc w:val="both"/>
      <w:outlineLvl w:val="6"/>
    </w:pPr>
    <w:rPr>
      <w:rFonts w:eastAsia="SimSun"/>
      <w:lang w:eastAsia="zh-CN" w:bidi="ar-AE"/>
    </w:rPr>
  </w:style>
  <w:style w:type="paragraph" w:customStyle="1" w:styleId="StandardL6">
    <w:name w:val="Standard L6"/>
    <w:basedOn w:val="Normal"/>
    <w:next w:val="Normal"/>
    <w:uiPriority w:val="99"/>
    <w:rsid w:val="0020068A"/>
    <w:pPr>
      <w:numPr>
        <w:ilvl w:val="5"/>
        <w:numId w:val="14"/>
      </w:numPr>
      <w:spacing w:after="240"/>
      <w:jc w:val="both"/>
      <w:outlineLvl w:val="5"/>
    </w:pPr>
    <w:rPr>
      <w:rFonts w:eastAsia="SimSun"/>
      <w:lang w:eastAsia="zh-CN" w:bidi="ar-AE"/>
    </w:rPr>
  </w:style>
  <w:style w:type="paragraph" w:customStyle="1" w:styleId="StandardL5">
    <w:name w:val="Standard L5"/>
    <w:basedOn w:val="Normal"/>
    <w:next w:val="Normal"/>
    <w:uiPriority w:val="99"/>
    <w:rsid w:val="0020068A"/>
    <w:pPr>
      <w:numPr>
        <w:ilvl w:val="4"/>
        <w:numId w:val="14"/>
      </w:numPr>
      <w:spacing w:after="240"/>
      <w:jc w:val="both"/>
      <w:outlineLvl w:val="4"/>
    </w:pPr>
    <w:rPr>
      <w:rFonts w:eastAsia="SimSun"/>
      <w:lang w:eastAsia="zh-CN" w:bidi="ar-AE"/>
    </w:rPr>
  </w:style>
  <w:style w:type="paragraph" w:customStyle="1" w:styleId="StandardL4">
    <w:name w:val="Standard L4"/>
    <w:basedOn w:val="Normal"/>
    <w:next w:val="BodyText3"/>
    <w:uiPriority w:val="99"/>
    <w:rsid w:val="0020068A"/>
    <w:pPr>
      <w:numPr>
        <w:ilvl w:val="3"/>
        <w:numId w:val="14"/>
      </w:numPr>
      <w:spacing w:after="240"/>
      <w:jc w:val="both"/>
      <w:outlineLvl w:val="3"/>
    </w:pPr>
    <w:rPr>
      <w:rFonts w:eastAsia="SimSun"/>
      <w:lang w:eastAsia="zh-CN" w:bidi="ar-AE"/>
    </w:rPr>
  </w:style>
  <w:style w:type="paragraph" w:customStyle="1" w:styleId="StandardL3">
    <w:name w:val="Standard L3"/>
    <w:basedOn w:val="Normal"/>
    <w:next w:val="BodyText2"/>
    <w:uiPriority w:val="99"/>
    <w:rsid w:val="0020068A"/>
    <w:pPr>
      <w:numPr>
        <w:ilvl w:val="2"/>
        <w:numId w:val="14"/>
      </w:numPr>
      <w:spacing w:after="240"/>
      <w:jc w:val="both"/>
      <w:outlineLvl w:val="2"/>
    </w:pPr>
    <w:rPr>
      <w:rFonts w:eastAsia="SimSun"/>
      <w:lang w:eastAsia="zh-CN" w:bidi="ar-AE"/>
    </w:rPr>
  </w:style>
  <w:style w:type="paragraph" w:customStyle="1" w:styleId="StandardL2">
    <w:name w:val="Standard L2"/>
    <w:basedOn w:val="Normal"/>
    <w:next w:val="Normal"/>
    <w:link w:val="StandardL2Char"/>
    <w:uiPriority w:val="99"/>
    <w:rsid w:val="0020068A"/>
    <w:pPr>
      <w:numPr>
        <w:ilvl w:val="1"/>
        <w:numId w:val="14"/>
      </w:numPr>
      <w:spacing w:after="240"/>
      <w:jc w:val="both"/>
      <w:outlineLvl w:val="1"/>
    </w:pPr>
    <w:rPr>
      <w:rFonts w:eastAsia="SimSun"/>
      <w:lang w:eastAsia="zh-CN" w:bidi="ar-AE"/>
    </w:rPr>
  </w:style>
  <w:style w:type="character" w:customStyle="1" w:styleId="StandardL2Char">
    <w:name w:val="Standard L2 Char"/>
    <w:basedOn w:val="DefaultParagraphFont"/>
    <w:link w:val="StandardL2"/>
    <w:uiPriority w:val="99"/>
    <w:rsid w:val="0020068A"/>
    <w:rPr>
      <w:rFonts w:eastAsia="SimSun"/>
      <w:sz w:val="24"/>
      <w:szCs w:val="24"/>
      <w:lang w:eastAsia="zh-CN" w:bidi="ar-AE"/>
    </w:rPr>
  </w:style>
  <w:style w:type="paragraph" w:customStyle="1" w:styleId="StandardL1">
    <w:name w:val="Standard L1"/>
    <w:basedOn w:val="Normal"/>
    <w:next w:val="Normal"/>
    <w:uiPriority w:val="99"/>
    <w:rsid w:val="0020068A"/>
    <w:pPr>
      <w:keepNext/>
      <w:numPr>
        <w:numId w:val="14"/>
      </w:numPr>
      <w:suppressAutoHyphens/>
      <w:spacing w:after="240"/>
      <w:outlineLvl w:val="0"/>
    </w:pPr>
    <w:rPr>
      <w:rFonts w:eastAsia="SimSun"/>
      <w:b/>
      <w:caps/>
      <w:lang w:eastAsia="zh-CN" w:bidi="ar-AE"/>
    </w:rPr>
  </w:style>
  <w:style w:type="paragraph" w:customStyle="1" w:styleId="SimpleL9">
    <w:name w:val="Simple L9"/>
    <w:basedOn w:val="Normal"/>
    <w:rsid w:val="0020068A"/>
    <w:pPr>
      <w:numPr>
        <w:ilvl w:val="8"/>
        <w:numId w:val="13"/>
      </w:numPr>
      <w:spacing w:after="240"/>
      <w:jc w:val="both"/>
      <w:outlineLvl w:val="8"/>
    </w:pPr>
    <w:rPr>
      <w:rFonts w:eastAsia="SimSun"/>
      <w:lang w:eastAsia="zh-CN" w:bidi="ar-AE"/>
    </w:rPr>
  </w:style>
  <w:style w:type="paragraph" w:customStyle="1" w:styleId="SimpleL8">
    <w:name w:val="Simple L8"/>
    <w:basedOn w:val="Normal"/>
    <w:rsid w:val="0020068A"/>
    <w:pPr>
      <w:numPr>
        <w:ilvl w:val="7"/>
        <w:numId w:val="13"/>
      </w:numPr>
      <w:spacing w:after="240"/>
      <w:jc w:val="both"/>
      <w:outlineLvl w:val="7"/>
    </w:pPr>
    <w:rPr>
      <w:rFonts w:eastAsia="SimSun"/>
      <w:lang w:eastAsia="zh-CN" w:bidi="ar-AE"/>
    </w:rPr>
  </w:style>
  <w:style w:type="paragraph" w:customStyle="1" w:styleId="SimpleL7">
    <w:name w:val="Simple L7"/>
    <w:basedOn w:val="Normal"/>
    <w:rsid w:val="0020068A"/>
    <w:pPr>
      <w:numPr>
        <w:ilvl w:val="6"/>
        <w:numId w:val="13"/>
      </w:numPr>
      <w:spacing w:after="240"/>
      <w:jc w:val="both"/>
      <w:outlineLvl w:val="6"/>
    </w:pPr>
    <w:rPr>
      <w:rFonts w:eastAsia="SimSun"/>
      <w:lang w:eastAsia="zh-CN" w:bidi="ar-AE"/>
    </w:rPr>
  </w:style>
  <w:style w:type="paragraph" w:customStyle="1" w:styleId="SimpleL6">
    <w:name w:val="Simple L6"/>
    <w:basedOn w:val="Normal"/>
    <w:rsid w:val="0020068A"/>
    <w:pPr>
      <w:numPr>
        <w:ilvl w:val="5"/>
        <w:numId w:val="13"/>
      </w:numPr>
      <w:spacing w:after="240"/>
      <w:jc w:val="both"/>
      <w:outlineLvl w:val="5"/>
    </w:pPr>
    <w:rPr>
      <w:rFonts w:eastAsia="SimSun"/>
      <w:lang w:eastAsia="zh-CN" w:bidi="ar-AE"/>
    </w:rPr>
  </w:style>
  <w:style w:type="paragraph" w:customStyle="1" w:styleId="SimpleL5">
    <w:name w:val="Simple L5"/>
    <w:basedOn w:val="Normal"/>
    <w:rsid w:val="0020068A"/>
    <w:pPr>
      <w:numPr>
        <w:ilvl w:val="4"/>
        <w:numId w:val="13"/>
      </w:numPr>
      <w:spacing w:after="240"/>
      <w:jc w:val="both"/>
      <w:outlineLvl w:val="4"/>
    </w:pPr>
    <w:rPr>
      <w:rFonts w:eastAsia="SimSun"/>
      <w:lang w:eastAsia="zh-CN" w:bidi="ar-AE"/>
    </w:rPr>
  </w:style>
  <w:style w:type="paragraph" w:customStyle="1" w:styleId="SimpleL4">
    <w:name w:val="Simple L4"/>
    <w:basedOn w:val="Normal"/>
    <w:rsid w:val="0020068A"/>
    <w:pPr>
      <w:numPr>
        <w:ilvl w:val="3"/>
        <w:numId w:val="13"/>
      </w:numPr>
      <w:spacing w:after="240"/>
      <w:jc w:val="both"/>
      <w:outlineLvl w:val="3"/>
    </w:pPr>
    <w:rPr>
      <w:rFonts w:eastAsia="SimSun"/>
      <w:lang w:eastAsia="zh-CN" w:bidi="ar-AE"/>
    </w:rPr>
  </w:style>
  <w:style w:type="paragraph" w:customStyle="1" w:styleId="SimpleL3">
    <w:name w:val="Simple L3"/>
    <w:basedOn w:val="Normal"/>
    <w:rsid w:val="0020068A"/>
    <w:pPr>
      <w:numPr>
        <w:ilvl w:val="2"/>
        <w:numId w:val="13"/>
      </w:numPr>
      <w:spacing w:after="240"/>
      <w:jc w:val="both"/>
      <w:outlineLvl w:val="2"/>
    </w:pPr>
    <w:rPr>
      <w:rFonts w:eastAsia="SimSun"/>
      <w:lang w:eastAsia="zh-CN" w:bidi="ar-AE"/>
    </w:rPr>
  </w:style>
  <w:style w:type="paragraph" w:customStyle="1" w:styleId="SimpleL2">
    <w:name w:val="Simple L2"/>
    <w:basedOn w:val="Normal"/>
    <w:rsid w:val="0020068A"/>
    <w:pPr>
      <w:numPr>
        <w:ilvl w:val="1"/>
        <w:numId w:val="13"/>
      </w:numPr>
      <w:spacing w:after="240"/>
      <w:jc w:val="both"/>
      <w:outlineLvl w:val="1"/>
    </w:pPr>
    <w:rPr>
      <w:rFonts w:eastAsia="SimSun"/>
      <w:lang w:eastAsia="zh-CN" w:bidi="ar-AE"/>
    </w:rPr>
  </w:style>
  <w:style w:type="paragraph" w:styleId="BodyText2">
    <w:name w:val="Body Text 2"/>
    <w:basedOn w:val="Normal"/>
    <w:link w:val="BodyText2Char"/>
    <w:uiPriority w:val="99"/>
    <w:rsid w:val="0020068A"/>
    <w:pPr>
      <w:spacing w:after="120" w:line="480" w:lineRule="auto"/>
    </w:pPr>
  </w:style>
  <w:style w:type="character" w:customStyle="1" w:styleId="BodyText2Char">
    <w:name w:val="Body Text 2 Char"/>
    <w:basedOn w:val="DefaultParagraphFont"/>
    <w:link w:val="BodyText2"/>
    <w:uiPriority w:val="99"/>
    <w:rsid w:val="0020068A"/>
    <w:rPr>
      <w:sz w:val="24"/>
      <w:szCs w:val="24"/>
      <w:lang w:eastAsia="ja-JP"/>
    </w:rPr>
  </w:style>
  <w:style w:type="paragraph" w:customStyle="1" w:styleId="Schedule1L9">
    <w:name w:val="Schedule 1 L9"/>
    <w:basedOn w:val="Normal"/>
    <w:next w:val="BodyText3"/>
    <w:rsid w:val="00CC1484"/>
    <w:pPr>
      <w:numPr>
        <w:ilvl w:val="8"/>
        <w:numId w:val="15"/>
      </w:numPr>
      <w:spacing w:after="240"/>
      <w:jc w:val="both"/>
      <w:outlineLvl w:val="8"/>
    </w:pPr>
    <w:rPr>
      <w:rFonts w:eastAsia="SimSun"/>
      <w:lang w:eastAsia="zh-CN" w:bidi="ar-AE"/>
    </w:rPr>
  </w:style>
  <w:style w:type="paragraph" w:customStyle="1" w:styleId="Schedule1L8">
    <w:name w:val="Schedule 1 L8"/>
    <w:basedOn w:val="Normal"/>
    <w:next w:val="BodyText2"/>
    <w:link w:val="Schedule1L8Char"/>
    <w:rsid w:val="00CC1484"/>
    <w:pPr>
      <w:numPr>
        <w:ilvl w:val="7"/>
        <w:numId w:val="15"/>
      </w:numPr>
      <w:spacing w:after="240"/>
      <w:jc w:val="both"/>
      <w:outlineLvl w:val="7"/>
    </w:pPr>
    <w:rPr>
      <w:rFonts w:eastAsia="SimSun"/>
      <w:lang w:eastAsia="zh-CN" w:bidi="ar-AE"/>
    </w:rPr>
  </w:style>
  <w:style w:type="character" w:customStyle="1" w:styleId="Schedule1L8Char">
    <w:name w:val="Schedule 1 L8 Char"/>
    <w:basedOn w:val="DefaultParagraphFont"/>
    <w:link w:val="Schedule1L8"/>
    <w:rsid w:val="00CC1484"/>
    <w:rPr>
      <w:rFonts w:eastAsia="SimSun"/>
      <w:sz w:val="24"/>
      <w:szCs w:val="24"/>
      <w:lang w:eastAsia="zh-CN" w:bidi="ar-AE"/>
    </w:rPr>
  </w:style>
  <w:style w:type="paragraph" w:customStyle="1" w:styleId="Schedule1L7">
    <w:name w:val="Schedule 1 L7"/>
    <w:basedOn w:val="Normal"/>
    <w:next w:val="Normal"/>
    <w:rsid w:val="00CC1484"/>
    <w:pPr>
      <w:numPr>
        <w:ilvl w:val="6"/>
        <w:numId w:val="15"/>
      </w:numPr>
      <w:spacing w:after="240"/>
      <w:jc w:val="both"/>
      <w:outlineLvl w:val="6"/>
    </w:pPr>
    <w:rPr>
      <w:rFonts w:eastAsia="SimSun"/>
      <w:lang w:eastAsia="zh-CN" w:bidi="ar-AE"/>
    </w:rPr>
  </w:style>
  <w:style w:type="paragraph" w:customStyle="1" w:styleId="Schedule1L6">
    <w:name w:val="Schedule 1 L6"/>
    <w:basedOn w:val="Normal"/>
    <w:next w:val="BodyText3"/>
    <w:rsid w:val="00CC1484"/>
    <w:pPr>
      <w:numPr>
        <w:ilvl w:val="5"/>
        <w:numId w:val="15"/>
      </w:numPr>
      <w:spacing w:after="240"/>
      <w:jc w:val="both"/>
      <w:outlineLvl w:val="5"/>
    </w:pPr>
    <w:rPr>
      <w:rFonts w:eastAsia="SimSun"/>
      <w:lang w:eastAsia="zh-CN" w:bidi="ar-AE"/>
    </w:rPr>
  </w:style>
  <w:style w:type="paragraph" w:customStyle="1" w:styleId="Schedule1L5">
    <w:name w:val="Schedule 1 L5"/>
    <w:basedOn w:val="Normal"/>
    <w:next w:val="BodyText2"/>
    <w:rsid w:val="00CC1484"/>
    <w:pPr>
      <w:numPr>
        <w:ilvl w:val="4"/>
        <w:numId w:val="15"/>
      </w:numPr>
      <w:spacing w:after="240"/>
      <w:jc w:val="both"/>
      <w:outlineLvl w:val="4"/>
    </w:pPr>
    <w:rPr>
      <w:rFonts w:eastAsia="SimSun"/>
      <w:lang w:eastAsia="zh-CN" w:bidi="ar-AE"/>
    </w:rPr>
  </w:style>
  <w:style w:type="paragraph" w:customStyle="1" w:styleId="Schedule1L4">
    <w:name w:val="Schedule 1 L4"/>
    <w:basedOn w:val="Normal"/>
    <w:next w:val="Normal"/>
    <w:rsid w:val="00CC1484"/>
    <w:pPr>
      <w:numPr>
        <w:ilvl w:val="3"/>
        <w:numId w:val="15"/>
      </w:numPr>
      <w:spacing w:after="240"/>
      <w:jc w:val="both"/>
      <w:outlineLvl w:val="3"/>
    </w:pPr>
    <w:rPr>
      <w:rFonts w:eastAsia="SimSun"/>
      <w:lang w:eastAsia="zh-CN" w:bidi="ar-AE"/>
    </w:rPr>
  </w:style>
  <w:style w:type="paragraph" w:customStyle="1" w:styleId="Schedule1L3">
    <w:name w:val="Schedule 1 L3"/>
    <w:basedOn w:val="Normal"/>
    <w:next w:val="Normal"/>
    <w:link w:val="Schedule1L3Char"/>
    <w:rsid w:val="00CC1484"/>
    <w:pPr>
      <w:keepNext/>
      <w:numPr>
        <w:ilvl w:val="2"/>
        <w:numId w:val="15"/>
      </w:numPr>
      <w:spacing w:after="240"/>
      <w:jc w:val="both"/>
      <w:outlineLvl w:val="2"/>
    </w:pPr>
    <w:rPr>
      <w:rFonts w:eastAsia="SimSun"/>
      <w:b/>
      <w:caps/>
      <w:lang w:eastAsia="zh-CN" w:bidi="ar-AE"/>
    </w:rPr>
  </w:style>
  <w:style w:type="character" w:customStyle="1" w:styleId="Schedule1L3Char">
    <w:name w:val="Schedule 1 L3 Char"/>
    <w:basedOn w:val="DefaultParagraphFont"/>
    <w:link w:val="Schedule1L3"/>
    <w:rsid w:val="00CC1484"/>
    <w:rPr>
      <w:rFonts w:eastAsia="SimSun"/>
      <w:b/>
      <w:caps/>
      <w:sz w:val="24"/>
      <w:szCs w:val="24"/>
      <w:lang w:eastAsia="zh-CN" w:bidi="ar-AE"/>
    </w:rPr>
  </w:style>
  <w:style w:type="paragraph" w:customStyle="1" w:styleId="Schedule1L2">
    <w:name w:val="Schedule 1 L2"/>
    <w:basedOn w:val="Normal"/>
    <w:next w:val="BodyText"/>
    <w:rsid w:val="00CC1484"/>
    <w:pPr>
      <w:numPr>
        <w:ilvl w:val="1"/>
        <w:numId w:val="15"/>
      </w:numPr>
      <w:spacing w:after="240"/>
      <w:jc w:val="center"/>
      <w:outlineLvl w:val="1"/>
    </w:pPr>
    <w:rPr>
      <w:rFonts w:eastAsia="SimSun"/>
      <w:b/>
      <w:lang w:eastAsia="zh-CN" w:bidi="ar-AE"/>
    </w:rPr>
  </w:style>
  <w:style w:type="paragraph" w:customStyle="1" w:styleId="Schedule1L1">
    <w:name w:val="Schedule 1 L1"/>
    <w:basedOn w:val="Normal"/>
    <w:next w:val="BodyText"/>
    <w:rsid w:val="00CC1484"/>
    <w:pPr>
      <w:keepNext/>
      <w:pageBreakBefore/>
      <w:numPr>
        <w:numId w:val="15"/>
      </w:numPr>
      <w:spacing w:after="240"/>
      <w:jc w:val="center"/>
      <w:outlineLvl w:val="0"/>
    </w:pPr>
    <w:rPr>
      <w:rFonts w:eastAsia="SimSun"/>
      <w:b/>
      <w:caps/>
      <w:lang w:eastAsia="zh-CN" w:bidi="ar-AE"/>
    </w:rPr>
  </w:style>
  <w:style w:type="character" w:customStyle="1" w:styleId="Schedule1L1Car">
    <w:name w:val="Schedule 1 L1 Car"/>
    <w:locked/>
    <w:rsid w:val="00CC1484"/>
    <w:rPr>
      <w:rFonts w:cs="Times New Roman"/>
      <w:b/>
      <w:caps/>
      <w:sz w:val="24"/>
      <w:szCs w:val="24"/>
      <w:lang w:val="fr-FR" w:eastAsia="zh-CN" w:bidi="ar-AE"/>
    </w:rPr>
  </w:style>
  <w:style w:type="character" w:customStyle="1" w:styleId="ListParagraphChar">
    <w:name w:val="List Paragraph Char"/>
    <w:aliases w:val="Table of contents numbered Char,Yellow Bullet Char,Normal bullet 2 Char,Table/Figure Heading Char,Listeafsnit Char,List normal Char,Mummuga loetelu Char,Loendi lõik Char,2 Char,Bullet List Char,FooterText Char,Lista viñetas Char"/>
    <w:basedOn w:val="DefaultParagraphFont"/>
    <w:link w:val="ListParagraph"/>
    <w:uiPriority w:val="34"/>
    <w:qFormat/>
    <w:locked/>
    <w:rsid w:val="00430276"/>
    <w:rPr>
      <w:sz w:val="24"/>
      <w:szCs w:val="24"/>
      <w:lang w:eastAsia="ja-JP"/>
    </w:rPr>
  </w:style>
  <w:style w:type="paragraph" w:styleId="Caption">
    <w:name w:val="caption"/>
    <w:basedOn w:val="Normal"/>
    <w:next w:val="Normal"/>
    <w:uiPriority w:val="35"/>
    <w:unhideWhenUsed/>
    <w:qFormat/>
    <w:locked/>
    <w:rsid w:val="00430276"/>
    <w:pPr>
      <w:spacing w:after="200"/>
    </w:pPr>
    <w:rPr>
      <w:rFonts w:asciiTheme="minorHAnsi" w:eastAsiaTheme="minorEastAsia" w:hAnsiTheme="minorHAnsi" w:cstheme="minorBidi"/>
      <w:b/>
      <w:bCs/>
      <w:color w:val="4F81BD" w:themeColor="accent1"/>
      <w:sz w:val="18"/>
      <w:szCs w:val="18"/>
      <w:lang w:eastAsia="en-US"/>
    </w:rPr>
  </w:style>
  <w:style w:type="paragraph" w:styleId="TOC3">
    <w:name w:val="toc 3"/>
    <w:basedOn w:val="Normal"/>
    <w:next w:val="Normal"/>
    <w:autoRedefine/>
    <w:uiPriority w:val="39"/>
    <w:unhideWhenUsed/>
    <w:locked/>
    <w:rsid w:val="00430276"/>
    <w:pPr>
      <w:spacing w:after="100" w:line="276" w:lineRule="auto"/>
      <w:ind w:left="482"/>
    </w:pPr>
    <w:rPr>
      <w:rFonts w:eastAsiaTheme="minorEastAsia" w:cstheme="minorBidi"/>
      <w:sz w:val="22"/>
      <w:lang w:eastAsia="en-US"/>
    </w:rPr>
  </w:style>
  <w:style w:type="paragraph" w:styleId="BodyTextIndent">
    <w:name w:val="Body Text Indent"/>
    <w:basedOn w:val="Normal"/>
    <w:link w:val="BodyTextIndentChar"/>
    <w:rsid w:val="00CB6231"/>
    <w:pPr>
      <w:spacing w:after="120"/>
      <w:ind w:left="283"/>
    </w:pPr>
  </w:style>
  <w:style w:type="character" w:customStyle="1" w:styleId="BodyTextIndentChar">
    <w:name w:val="Body Text Indent Char"/>
    <w:basedOn w:val="DefaultParagraphFont"/>
    <w:link w:val="BodyTextIndent"/>
    <w:rsid w:val="00CB6231"/>
    <w:rPr>
      <w:sz w:val="24"/>
      <w:szCs w:val="24"/>
      <w:lang w:eastAsia="ja-JP"/>
    </w:rPr>
  </w:style>
  <w:style w:type="table" w:styleId="TableClassic1">
    <w:name w:val="Table Classic 1"/>
    <w:basedOn w:val="TableNormal"/>
    <w:rsid w:val="00C37127"/>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37127"/>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CM1">
    <w:name w:val="CM1"/>
    <w:basedOn w:val="Default"/>
    <w:next w:val="Default"/>
    <w:uiPriority w:val="99"/>
    <w:rsid w:val="00F02ECC"/>
    <w:rPr>
      <w:rFonts w:ascii="EUAlbertina" w:hAnsi="EUAlbertina" w:cs="Times New Roman"/>
      <w:color w:val="auto"/>
      <w:lang w:val="en-US" w:eastAsia="en-GB" w:bidi="ar-SA"/>
    </w:rPr>
  </w:style>
  <w:style w:type="paragraph" w:customStyle="1" w:styleId="CM3">
    <w:name w:val="CM3"/>
    <w:basedOn w:val="Default"/>
    <w:next w:val="Default"/>
    <w:uiPriority w:val="99"/>
    <w:rsid w:val="00F02ECC"/>
    <w:rPr>
      <w:rFonts w:ascii="EUAlbertina" w:hAnsi="EUAlbertina" w:cs="Times New Roman"/>
      <w:color w:val="auto"/>
      <w:lang w:val="en-US" w:eastAsia="en-GB" w:bidi="ar-SA"/>
    </w:rPr>
  </w:style>
  <w:style w:type="paragraph" w:customStyle="1" w:styleId="normal2">
    <w:name w:val="normal2"/>
    <w:basedOn w:val="Normal"/>
    <w:rsid w:val="00B2405C"/>
    <w:pPr>
      <w:spacing w:before="120" w:line="312" w:lineRule="atLeast"/>
      <w:jc w:val="both"/>
    </w:pPr>
    <w:rPr>
      <w:rFonts w:eastAsia="Times New Roman"/>
      <w:lang w:val="en-US" w:eastAsia="en-US"/>
    </w:rPr>
  </w:style>
  <w:style w:type="character" w:customStyle="1" w:styleId="style-type-bold">
    <w:name w:val="style-type-bold"/>
    <w:basedOn w:val="DefaultParagraphFont"/>
    <w:rsid w:val="00B11363"/>
  </w:style>
  <w:style w:type="paragraph" w:customStyle="1" w:styleId="1Texte">
    <w:name w:val="1Texte"/>
    <w:basedOn w:val="Normal"/>
    <w:rsid w:val="00DE15DF"/>
    <w:pPr>
      <w:spacing w:line="220" w:lineRule="exact"/>
      <w:ind w:left="425"/>
    </w:pPr>
    <w:rPr>
      <w:rFonts w:ascii="Helvetica" w:eastAsia="Times New Roman" w:hAnsi="Helvetica"/>
      <w:sz w:val="18"/>
      <w:szCs w:val="20"/>
      <w:lang w:eastAsia="en-GB"/>
    </w:rPr>
  </w:style>
  <w:style w:type="paragraph" w:customStyle="1" w:styleId="Text1">
    <w:name w:val="Text 1"/>
    <w:basedOn w:val="Normal"/>
    <w:link w:val="Text1Char"/>
    <w:rsid w:val="009A611F"/>
    <w:pPr>
      <w:spacing w:before="120" w:after="120"/>
      <w:ind w:left="850"/>
      <w:jc w:val="both"/>
    </w:pPr>
    <w:rPr>
      <w:rFonts w:eastAsia="Times New Roman"/>
      <w:lang w:eastAsia="zh-CN"/>
    </w:rPr>
  </w:style>
  <w:style w:type="character" w:customStyle="1" w:styleId="Text1Char">
    <w:name w:val="Text 1 Char"/>
    <w:link w:val="Text1"/>
    <w:rsid w:val="009A611F"/>
    <w:rPr>
      <w:rFonts w:eastAsia="Times New Roman"/>
      <w:sz w:val="24"/>
      <w:szCs w:val="24"/>
      <w:lang w:eastAsia="zh-CN"/>
    </w:rPr>
  </w:style>
  <w:style w:type="paragraph" w:styleId="Title">
    <w:name w:val="Title"/>
    <w:basedOn w:val="Normal"/>
    <w:next w:val="Normal"/>
    <w:link w:val="TitleChar"/>
    <w:qFormat/>
    <w:locked/>
    <w:rsid w:val="009A611F"/>
    <w:pPr>
      <w:spacing w:before="360" w:after="240"/>
      <w:outlineLvl w:val="0"/>
    </w:pPr>
    <w:rPr>
      <w:rFonts w:ascii="Times New Roman Bold" w:eastAsia="Times New Roman" w:hAnsi="Times New Roman Bold"/>
      <w:b/>
      <w:bCs/>
      <w:smallCaps/>
      <w:kern w:val="28"/>
      <w:szCs w:val="32"/>
      <w:lang w:eastAsia="en-GB"/>
    </w:rPr>
  </w:style>
  <w:style w:type="character" w:customStyle="1" w:styleId="TitleChar">
    <w:name w:val="Title Char"/>
    <w:basedOn w:val="DefaultParagraphFont"/>
    <w:link w:val="Title"/>
    <w:rsid w:val="009A611F"/>
    <w:rPr>
      <w:rFonts w:ascii="Times New Roman Bold" w:eastAsia="Times New Roman" w:hAnsi="Times New Roman Bold"/>
      <w:b/>
      <w:bCs/>
      <w:smallCaps/>
      <w:kern w:val="28"/>
      <w:sz w:val="24"/>
      <w:szCs w:val="32"/>
    </w:rPr>
  </w:style>
  <w:style w:type="paragraph" w:customStyle="1" w:styleId="Pa3">
    <w:name w:val="Pa3"/>
    <w:basedOn w:val="Default"/>
    <w:next w:val="Default"/>
    <w:uiPriority w:val="99"/>
    <w:rsid w:val="00064A55"/>
    <w:pPr>
      <w:spacing w:line="241" w:lineRule="atLeast"/>
    </w:pPr>
    <w:rPr>
      <w:rFonts w:ascii="Myriad Pro" w:hAnsi="Myriad Pro" w:cs="Times New Roman"/>
      <w:color w:val="auto"/>
      <w:lang w:val="en-GB" w:eastAsia="en-GB" w:bidi="ar-SA"/>
    </w:rPr>
  </w:style>
  <w:style w:type="paragraph" w:styleId="BodyTextFirstIndent">
    <w:name w:val="Body Text First Indent"/>
    <w:basedOn w:val="BodyText"/>
    <w:link w:val="BodyTextFirstIndentChar"/>
    <w:rsid w:val="00684942"/>
    <w:pPr>
      <w:spacing w:after="0"/>
      <w:ind w:firstLine="360"/>
    </w:pPr>
  </w:style>
  <w:style w:type="character" w:customStyle="1" w:styleId="BodyTextFirstIndentChar">
    <w:name w:val="Body Text First Indent Char"/>
    <w:basedOn w:val="BodyTextChar"/>
    <w:link w:val="BodyTextFirstIndent"/>
    <w:rsid w:val="00684942"/>
    <w:rPr>
      <w:rFonts w:cs="Times New Roman"/>
      <w:sz w:val="24"/>
      <w:szCs w:val="24"/>
      <w:lang w:val="x-none" w:eastAsia="ja-JP"/>
    </w:rPr>
  </w:style>
  <w:style w:type="table" w:customStyle="1" w:styleId="TableGrid1">
    <w:name w:val="Table Grid1"/>
    <w:basedOn w:val="TableNormal"/>
    <w:next w:val="TableGrid"/>
    <w:uiPriority w:val="59"/>
    <w:rsid w:val="00FE5BE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OHead1">
    <w:name w:val="AOHead1"/>
    <w:basedOn w:val="Normal"/>
    <w:next w:val="Normal"/>
    <w:rsid w:val="00FE5BE3"/>
    <w:pPr>
      <w:keepNext/>
      <w:numPr>
        <w:numId w:val="27"/>
      </w:numPr>
      <w:spacing w:before="240" w:line="260" w:lineRule="atLeast"/>
      <w:jc w:val="both"/>
      <w:outlineLvl w:val="0"/>
    </w:pPr>
    <w:rPr>
      <w:rFonts w:eastAsia="Calibri"/>
      <w:b/>
      <w:caps/>
      <w:kern w:val="28"/>
      <w:sz w:val="22"/>
      <w:szCs w:val="22"/>
      <w:lang w:eastAsia="en-US"/>
    </w:rPr>
  </w:style>
  <w:style w:type="paragraph" w:customStyle="1" w:styleId="AOHead2">
    <w:name w:val="AOHead2"/>
    <w:basedOn w:val="Normal"/>
    <w:next w:val="Normal"/>
    <w:rsid w:val="00FE5BE3"/>
    <w:pPr>
      <w:keepNext/>
      <w:numPr>
        <w:ilvl w:val="1"/>
        <w:numId w:val="27"/>
      </w:numPr>
      <w:spacing w:before="240" w:line="260" w:lineRule="atLeast"/>
      <w:jc w:val="both"/>
      <w:outlineLvl w:val="1"/>
    </w:pPr>
    <w:rPr>
      <w:rFonts w:eastAsia="Calibri"/>
      <w:b/>
      <w:sz w:val="22"/>
      <w:szCs w:val="22"/>
      <w:lang w:eastAsia="en-US"/>
    </w:rPr>
  </w:style>
  <w:style w:type="paragraph" w:customStyle="1" w:styleId="AOHead3">
    <w:name w:val="AOHead3"/>
    <w:basedOn w:val="Normal"/>
    <w:next w:val="Normal"/>
    <w:rsid w:val="00FE5BE3"/>
    <w:pPr>
      <w:numPr>
        <w:ilvl w:val="2"/>
        <w:numId w:val="27"/>
      </w:numPr>
      <w:spacing w:before="240" w:line="260" w:lineRule="atLeast"/>
      <w:jc w:val="both"/>
      <w:outlineLvl w:val="2"/>
    </w:pPr>
    <w:rPr>
      <w:rFonts w:eastAsia="Calibri"/>
      <w:sz w:val="22"/>
      <w:szCs w:val="22"/>
      <w:lang w:eastAsia="en-US"/>
    </w:rPr>
  </w:style>
  <w:style w:type="paragraph" w:customStyle="1" w:styleId="AOHead4">
    <w:name w:val="AOHead4"/>
    <w:basedOn w:val="Normal"/>
    <w:next w:val="Normal"/>
    <w:rsid w:val="00FE5BE3"/>
    <w:pPr>
      <w:numPr>
        <w:ilvl w:val="3"/>
        <w:numId w:val="27"/>
      </w:numPr>
      <w:spacing w:before="240" w:line="260" w:lineRule="atLeast"/>
      <w:jc w:val="both"/>
      <w:outlineLvl w:val="3"/>
    </w:pPr>
    <w:rPr>
      <w:rFonts w:eastAsia="Calibri"/>
      <w:sz w:val="22"/>
      <w:szCs w:val="22"/>
      <w:lang w:eastAsia="en-US"/>
    </w:rPr>
  </w:style>
  <w:style w:type="paragraph" w:customStyle="1" w:styleId="AOHead5">
    <w:name w:val="AOHead5"/>
    <w:basedOn w:val="Normal"/>
    <w:next w:val="Normal"/>
    <w:rsid w:val="00FE5BE3"/>
    <w:pPr>
      <w:numPr>
        <w:ilvl w:val="4"/>
        <w:numId w:val="27"/>
      </w:numPr>
      <w:spacing w:before="240" w:line="260" w:lineRule="atLeast"/>
      <w:jc w:val="both"/>
      <w:outlineLvl w:val="4"/>
    </w:pPr>
    <w:rPr>
      <w:rFonts w:eastAsia="Calibri"/>
      <w:sz w:val="22"/>
      <w:szCs w:val="22"/>
      <w:lang w:eastAsia="en-US"/>
    </w:rPr>
  </w:style>
  <w:style w:type="paragraph" w:customStyle="1" w:styleId="AOHead6">
    <w:name w:val="AOHead6"/>
    <w:basedOn w:val="Normal"/>
    <w:next w:val="Normal"/>
    <w:rsid w:val="00FE5BE3"/>
    <w:pPr>
      <w:numPr>
        <w:ilvl w:val="5"/>
        <w:numId w:val="27"/>
      </w:numPr>
      <w:spacing w:before="240" w:line="260" w:lineRule="atLeast"/>
      <w:jc w:val="both"/>
      <w:outlineLvl w:val="5"/>
    </w:pPr>
    <w:rPr>
      <w:rFonts w:eastAsia="Calibri"/>
      <w:sz w:val="22"/>
      <w:szCs w:val="22"/>
      <w:lang w:eastAsia="en-US"/>
    </w:rPr>
  </w:style>
  <w:style w:type="paragraph" w:customStyle="1" w:styleId="Schedule3L9">
    <w:name w:val="Schedule 3 L9"/>
    <w:basedOn w:val="Normal"/>
    <w:rsid w:val="00FE5BE3"/>
    <w:pPr>
      <w:numPr>
        <w:ilvl w:val="8"/>
        <w:numId w:val="28"/>
      </w:numPr>
      <w:spacing w:after="240"/>
      <w:jc w:val="both"/>
      <w:outlineLvl w:val="8"/>
    </w:pPr>
    <w:rPr>
      <w:rFonts w:eastAsia="SimSun"/>
      <w:lang w:eastAsia="zh-CN" w:bidi="ar-AE"/>
    </w:rPr>
  </w:style>
  <w:style w:type="paragraph" w:customStyle="1" w:styleId="Schedule3L8">
    <w:name w:val="Schedule 3 L8"/>
    <w:basedOn w:val="Normal"/>
    <w:next w:val="Normal"/>
    <w:rsid w:val="00FE5BE3"/>
    <w:pPr>
      <w:numPr>
        <w:ilvl w:val="7"/>
        <w:numId w:val="28"/>
      </w:numPr>
      <w:spacing w:after="240"/>
      <w:jc w:val="both"/>
      <w:outlineLvl w:val="7"/>
    </w:pPr>
    <w:rPr>
      <w:rFonts w:eastAsia="SimSun"/>
      <w:lang w:eastAsia="zh-CN" w:bidi="ar-AE"/>
    </w:rPr>
  </w:style>
  <w:style w:type="paragraph" w:customStyle="1" w:styleId="Schedule3L7">
    <w:name w:val="Schedule 3 L7"/>
    <w:basedOn w:val="Normal"/>
    <w:next w:val="Normal"/>
    <w:rsid w:val="00FE5BE3"/>
    <w:pPr>
      <w:numPr>
        <w:ilvl w:val="6"/>
        <w:numId w:val="28"/>
      </w:numPr>
      <w:spacing w:after="240"/>
      <w:jc w:val="both"/>
      <w:outlineLvl w:val="6"/>
    </w:pPr>
    <w:rPr>
      <w:rFonts w:eastAsia="SimSun"/>
      <w:lang w:eastAsia="zh-CN" w:bidi="ar-AE"/>
    </w:rPr>
  </w:style>
  <w:style w:type="paragraph" w:customStyle="1" w:styleId="Schedule3L6">
    <w:name w:val="Schedule 3 L6"/>
    <w:basedOn w:val="Normal"/>
    <w:next w:val="BodyText3"/>
    <w:rsid w:val="00FE5BE3"/>
    <w:pPr>
      <w:numPr>
        <w:ilvl w:val="5"/>
        <w:numId w:val="28"/>
      </w:numPr>
      <w:spacing w:after="240"/>
      <w:jc w:val="both"/>
      <w:outlineLvl w:val="5"/>
    </w:pPr>
    <w:rPr>
      <w:rFonts w:eastAsia="SimSun"/>
      <w:lang w:eastAsia="zh-CN" w:bidi="ar-AE"/>
    </w:rPr>
  </w:style>
  <w:style w:type="paragraph" w:customStyle="1" w:styleId="Schedule3L5">
    <w:name w:val="Schedule 3 L5"/>
    <w:basedOn w:val="Normal"/>
    <w:next w:val="BodyText2"/>
    <w:rsid w:val="00FE5BE3"/>
    <w:pPr>
      <w:numPr>
        <w:ilvl w:val="4"/>
        <w:numId w:val="28"/>
      </w:numPr>
      <w:spacing w:after="240"/>
      <w:jc w:val="both"/>
      <w:outlineLvl w:val="4"/>
    </w:pPr>
    <w:rPr>
      <w:rFonts w:eastAsia="SimSun"/>
      <w:lang w:eastAsia="zh-CN" w:bidi="ar-AE"/>
    </w:rPr>
  </w:style>
  <w:style w:type="paragraph" w:customStyle="1" w:styleId="Schedule3L4">
    <w:name w:val="Schedule 3 L4"/>
    <w:basedOn w:val="Normal"/>
    <w:next w:val="Normal"/>
    <w:rsid w:val="00FE5BE3"/>
    <w:pPr>
      <w:numPr>
        <w:ilvl w:val="3"/>
        <w:numId w:val="28"/>
      </w:numPr>
      <w:spacing w:after="240"/>
      <w:jc w:val="both"/>
      <w:outlineLvl w:val="3"/>
    </w:pPr>
    <w:rPr>
      <w:rFonts w:eastAsia="SimSun"/>
      <w:lang w:eastAsia="zh-CN" w:bidi="ar-AE"/>
    </w:rPr>
  </w:style>
  <w:style w:type="paragraph" w:customStyle="1" w:styleId="Schedule3L3">
    <w:name w:val="Schedule 3 L3"/>
    <w:basedOn w:val="Normal"/>
    <w:next w:val="Normal"/>
    <w:rsid w:val="00FE5BE3"/>
    <w:pPr>
      <w:numPr>
        <w:ilvl w:val="2"/>
        <w:numId w:val="28"/>
      </w:numPr>
      <w:tabs>
        <w:tab w:val="clear" w:pos="9651"/>
        <w:tab w:val="num" w:pos="720"/>
      </w:tabs>
      <w:spacing w:after="240"/>
      <w:ind w:left="720"/>
      <w:jc w:val="both"/>
      <w:outlineLvl w:val="2"/>
    </w:pPr>
    <w:rPr>
      <w:rFonts w:ascii="Arial" w:eastAsia="SimSun" w:hAnsi="Arial" w:cs="Arial"/>
      <w:lang w:eastAsia="zh-CN" w:bidi="ar-AE"/>
    </w:rPr>
  </w:style>
  <w:style w:type="paragraph" w:customStyle="1" w:styleId="Schedule3L2">
    <w:name w:val="Schedule 3 L2"/>
    <w:basedOn w:val="Normal"/>
    <w:next w:val="BodyText"/>
    <w:rsid w:val="00FE5BE3"/>
    <w:pPr>
      <w:numPr>
        <w:ilvl w:val="1"/>
        <w:numId w:val="28"/>
      </w:numPr>
      <w:spacing w:after="240"/>
      <w:jc w:val="center"/>
      <w:outlineLvl w:val="1"/>
    </w:pPr>
    <w:rPr>
      <w:rFonts w:eastAsia="SimSun"/>
      <w:b/>
      <w:caps/>
      <w:lang w:eastAsia="zh-CN" w:bidi="ar-AE"/>
    </w:rPr>
  </w:style>
  <w:style w:type="paragraph" w:customStyle="1" w:styleId="Schedule3L1">
    <w:name w:val="Schedule 3 L1"/>
    <w:basedOn w:val="Normal"/>
    <w:next w:val="BodyText"/>
    <w:rsid w:val="00FE5BE3"/>
    <w:pPr>
      <w:keepNext/>
      <w:pageBreakBefore/>
      <w:numPr>
        <w:numId w:val="28"/>
      </w:numPr>
      <w:spacing w:after="240"/>
      <w:jc w:val="center"/>
      <w:outlineLvl w:val="0"/>
    </w:pPr>
    <w:rPr>
      <w:rFonts w:eastAsia="SimSun"/>
      <w:b/>
      <w:caps/>
      <w:lang w:eastAsia="zh-CN" w:bidi="ar-AE"/>
    </w:rPr>
  </w:style>
  <w:style w:type="table" w:customStyle="1" w:styleId="TableGrid2">
    <w:name w:val="Table Grid2"/>
    <w:basedOn w:val="TableNormal"/>
    <w:next w:val="TableGrid"/>
    <w:uiPriority w:val="39"/>
    <w:rsid w:val="00E357A5"/>
    <w:pPr>
      <w:spacing w:line="312" w:lineRule="auto"/>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482954"/>
    <w:pPr>
      <w:spacing w:line="312" w:lineRule="auto"/>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E11526"/>
    <w:pPr>
      <w:spacing w:line="312" w:lineRule="auto"/>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iuneNerezolvat1">
    <w:name w:val="Mențiune Nerezolvat1"/>
    <w:basedOn w:val="DefaultParagraphFont"/>
    <w:uiPriority w:val="99"/>
    <w:semiHidden/>
    <w:unhideWhenUsed/>
    <w:rsid w:val="00EA24A0"/>
    <w:rPr>
      <w:color w:val="605E5C"/>
      <w:shd w:val="clear" w:color="auto" w:fill="E1DFDD"/>
    </w:rPr>
  </w:style>
  <w:style w:type="numbering" w:customStyle="1" w:styleId="NoList1">
    <w:name w:val="No List1"/>
    <w:next w:val="NoList"/>
    <w:uiPriority w:val="99"/>
    <w:semiHidden/>
    <w:unhideWhenUsed/>
    <w:rsid w:val="00572BD9"/>
  </w:style>
  <w:style w:type="table" w:customStyle="1" w:styleId="TableGrid5">
    <w:name w:val="Table Grid5"/>
    <w:basedOn w:val="TableNormal"/>
    <w:next w:val="TableGrid"/>
    <w:uiPriority w:val="39"/>
    <w:rsid w:val="00572BD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DefaultParagraphFont"/>
    <w:rsid w:val="005A66D3"/>
    <w:rPr>
      <w:rFonts w:ascii="Segoe UI" w:hAnsi="Segoe UI" w:cs="Segoe UI" w:hint="default"/>
      <w:i/>
      <w:iCs/>
      <w:sz w:val="18"/>
      <w:szCs w:val="18"/>
    </w:rPr>
  </w:style>
  <w:style w:type="paragraph" w:styleId="HTMLPreformatted">
    <w:name w:val="HTML Preformatted"/>
    <w:basedOn w:val="Normal"/>
    <w:link w:val="HTMLPreformattedChar"/>
    <w:unhideWhenUsed/>
    <w:rsid w:val="00777518"/>
    <w:rPr>
      <w:rFonts w:ascii="Consolas" w:hAnsi="Consolas"/>
      <w:sz w:val="20"/>
      <w:szCs w:val="20"/>
    </w:rPr>
  </w:style>
  <w:style w:type="character" w:customStyle="1" w:styleId="HTMLPreformattedChar">
    <w:name w:val="HTML Preformatted Char"/>
    <w:basedOn w:val="DefaultParagraphFont"/>
    <w:link w:val="HTMLPreformatted"/>
    <w:rsid w:val="00777518"/>
    <w:rPr>
      <w:rFonts w:ascii="Consolas" w:hAnsi="Consolas"/>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24716310">
      <w:bodyDiv w:val="1"/>
      <w:marLeft w:val="0"/>
      <w:marRight w:val="0"/>
      <w:marTop w:val="0"/>
      <w:marBottom w:val="0"/>
      <w:divBdr>
        <w:top w:val="none" w:sz="0" w:space="0" w:color="auto"/>
        <w:left w:val="none" w:sz="0" w:space="0" w:color="auto"/>
        <w:bottom w:val="none" w:sz="0" w:space="0" w:color="auto"/>
        <w:right w:val="none" w:sz="0" w:space="0" w:color="auto"/>
      </w:divBdr>
    </w:div>
    <w:div w:id="28066040">
      <w:bodyDiv w:val="1"/>
      <w:marLeft w:val="0"/>
      <w:marRight w:val="0"/>
      <w:marTop w:val="0"/>
      <w:marBottom w:val="0"/>
      <w:divBdr>
        <w:top w:val="none" w:sz="0" w:space="0" w:color="auto"/>
        <w:left w:val="none" w:sz="0" w:space="0" w:color="auto"/>
        <w:bottom w:val="none" w:sz="0" w:space="0" w:color="auto"/>
        <w:right w:val="none" w:sz="0" w:space="0" w:color="auto"/>
      </w:divBdr>
    </w:div>
    <w:div w:id="171378782">
      <w:bodyDiv w:val="1"/>
      <w:marLeft w:val="0"/>
      <w:marRight w:val="0"/>
      <w:marTop w:val="0"/>
      <w:marBottom w:val="0"/>
      <w:divBdr>
        <w:top w:val="none" w:sz="0" w:space="0" w:color="auto"/>
        <w:left w:val="none" w:sz="0" w:space="0" w:color="auto"/>
        <w:bottom w:val="none" w:sz="0" w:space="0" w:color="auto"/>
        <w:right w:val="none" w:sz="0" w:space="0" w:color="auto"/>
      </w:divBdr>
    </w:div>
    <w:div w:id="182324709">
      <w:bodyDiv w:val="1"/>
      <w:marLeft w:val="0"/>
      <w:marRight w:val="0"/>
      <w:marTop w:val="0"/>
      <w:marBottom w:val="0"/>
      <w:divBdr>
        <w:top w:val="none" w:sz="0" w:space="0" w:color="auto"/>
        <w:left w:val="none" w:sz="0" w:space="0" w:color="auto"/>
        <w:bottom w:val="none" w:sz="0" w:space="0" w:color="auto"/>
        <w:right w:val="none" w:sz="0" w:space="0" w:color="auto"/>
      </w:divBdr>
    </w:div>
    <w:div w:id="213737064">
      <w:bodyDiv w:val="1"/>
      <w:marLeft w:val="0"/>
      <w:marRight w:val="0"/>
      <w:marTop w:val="0"/>
      <w:marBottom w:val="0"/>
      <w:divBdr>
        <w:top w:val="none" w:sz="0" w:space="0" w:color="auto"/>
        <w:left w:val="none" w:sz="0" w:space="0" w:color="auto"/>
        <w:bottom w:val="none" w:sz="0" w:space="0" w:color="auto"/>
        <w:right w:val="none" w:sz="0" w:space="0" w:color="auto"/>
      </w:divBdr>
    </w:div>
    <w:div w:id="389428838">
      <w:bodyDiv w:val="1"/>
      <w:marLeft w:val="0"/>
      <w:marRight w:val="0"/>
      <w:marTop w:val="0"/>
      <w:marBottom w:val="0"/>
      <w:divBdr>
        <w:top w:val="none" w:sz="0" w:space="0" w:color="auto"/>
        <w:left w:val="none" w:sz="0" w:space="0" w:color="auto"/>
        <w:bottom w:val="none" w:sz="0" w:space="0" w:color="auto"/>
        <w:right w:val="none" w:sz="0" w:space="0" w:color="auto"/>
      </w:divBdr>
    </w:div>
    <w:div w:id="419331374">
      <w:bodyDiv w:val="1"/>
      <w:marLeft w:val="0"/>
      <w:marRight w:val="0"/>
      <w:marTop w:val="0"/>
      <w:marBottom w:val="0"/>
      <w:divBdr>
        <w:top w:val="none" w:sz="0" w:space="0" w:color="auto"/>
        <w:left w:val="none" w:sz="0" w:space="0" w:color="auto"/>
        <w:bottom w:val="none" w:sz="0" w:space="0" w:color="auto"/>
        <w:right w:val="none" w:sz="0" w:space="0" w:color="auto"/>
      </w:divBdr>
    </w:div>
    <w:div w:id="449402946">
      <w:bodyDiv w:val="1"/>
      <w:marLeft w:val="0"/>
      <w:marRight w:val="0"/>
      <w:marTop w:val="0"/>
      <w:marBottom w:val="0"/>
      <w:divBdr>
        <w:top w:val="none" w:sz="0" w:space="0" w:color="auto"/>
        <w:left w:val="none" w:sz="0" w:space="0" w:color="auto"/>
        <w:bottom w:val="none" w:sz="0" w:space="0" w:color="auto"/>
        <w:right w:val="none" w:sz="0" w:space="0" w:color="auto"/>
      </w:divBdr>
    </w:div>
    <w:div w:id="459492506">
      <w:bodyDiv w:val="1"/>
      <w:marLeft w:val="0"/>
      <w:marRight w:val="0"/>
      <w:marTop w:val="0"/>
      <w:marBottom w:val="0"/>
      <w:divBdr>
        <w:top w:val="none" w:sz="0" w:space="0" w:color="auto"/>
        <w:left w:val="none" w:sz="0" w:space="0" w:color="auto"/>
        <w:bottom w:val="none" w:sz="0" w:space="0" w:color="auto"/>
        <w:right w:val="none" w:sz="0" w:space="0" w:color="auto"/>
      </w:divBdr>
    </w:div>
    <w:div w:id="498274377">
      <w:bodyDiv w:val="1"/>
      <w:marLeft w:val="0"/>
      <w:marRight w:val="0"/>
      <w:marTop w:val="0"/>
      <w:marBottom w:val="0"/>
      <w:divBdr>
        <w:top w:val="none" w:sz="0" w:space="0" w:color="auto"/>
        <w:left w:val="none" w:sz="0" w:space="0" w:color="auto"/>
        <w:bottom w:val="none" w:sz="0" w:space="0" w:color="auto"/>
        <w:right w:val="none" w:sz="0" w:space="0" w:color="auto"/>
      </w:divBdr>
    </w:div>
    <w:div w:id="498498723">
      <w:bodyDiv w:val="1"/>
      <w:marLeft w:val="0"/>
      <w:marRight w:val="0"/>
      <w:marTop w:val="0"/>
      <w:marBottom w:val="0"/>
      <w:divBdr>
        <w:top w:val="none" w:sz="0" w:space="0" w:color="auto"/>
        <w:left w:val="none" w:sz="0" w:space="0" w:color="auto"/>
        <w:bottom w:val="none" w:sz="0" w:space="0" w:color="auto"/>
        <w:right w:val="none" w:sz="0" w:space="0" w:color="auto"/>
      </w:divBdr>
    </w:div>
    <w:div w:id="536049446">
      <w:bodyDiv w:val="1"/>
      <w:marLeft w:val="0"/>
      <w:marRight w:val="0"/>
      <w:marTop w:val="0"/>
      <w:marBottom w:val="0"/>
      <w:divBdr>
        <w:top w:val="none" w:sz="0" w:space="0" w:color="auto"/>
        <w:left w:val="none" w:sz="0" w:space="0" w:color="auto"/>
        <w:bottom w:val="none" w:sz="0" w:space="0" w:color="auto"/>
        <w:right w:val="none" w:sz="0" w:space="0" w:color="auto"/>
      </w:divBdr>
    </w:div>
    <w:div w:id="543493231">
      <w:bodyDiv w:val="1"/>
      <w:marLeft w:val="0"/>
      <w:marRight w:val="0"/>
      <w:marTop w:val="0"/>
      <w:marBottom w:val="0"/>
      <w:divBdr>
        <w:top w:val="none" w:sz="0" w:space="0" w:color="auto"/>
        <w:left w:val="none" w:sz="0" w:space="0" w:color="auto"/>
        <w:bottom w:val="none" w:sz="0" w:space="0" w:color="auto"/>
        <w:right w:val="none" w:sz="0" w:space="0" w:color="auto"/>
      </w:divBdr>
    </w:div>
    <w:div w:id="652100058">
      <w:bodyDiv w:val="1"/>
      <w:marLeft w:val="0"/>
      <w:marRight w:val="0"/>
      <w:marTop w:val="0"/>
      <w:marBottom w:val="0"/>
      <w:divBdr>
        <w:top w:val="none" w:sz="0" w:space="0" w:color="auto"/>
        <w:left w:val="none" w:sz="0" w:space="0" w:color="auto"/>
        <w:bottom w:val="none" w:sz="0" w:space="0" w:color="auto"/>
        <w:right w:val="none" w:sz="0" w:space="0" w:color="auto"/>
      </w:divBdr>
    </w:div>
    <w:div w:id="742795621">
      <w:bodyDiv w:val="1"/>
      <w:marLeft w:val="0"/>
      <w:marRight w:val="0"/>
      <w:marTop w:val="0"/>
      <w:marBottom w:val="0"/>
      <w:divBdr>
        <w:top w:val="none" w:sz="0" w:space="0" w:color="auto"/>
        <w:left w:val="none" w:sz="0" w:space="0" w:color="auto"/>
        <w:bottom w:val="none" w:sz="0" w:space="0" w:color="auto"/>
        <w:right w:val="none" w:sz="0" w:space="0" w:color="auto"/>
      </w:divBdr>
    </w:div>
    <w:div w:id="756904353">
      <w:bodyDiv w:val="1"/>
      <w:marLeft w:val="0"/>
      <w:marRight w:val="0"/>
      <w:marTop w:val="0"/>
      <w:marBottom w:val="0"/>
      <w:divBdr>
        <w:top w:val="none" w:sz="0" w:space="0" w:color="auto"/>
        <w:left w:val="none" w:sz="0" w:space="0" w:color="auto"/>
        <w:bottom w:val="none" w:sz="0" w:space="0" w:color="auto"/>
        <w:right w:val="none" w:sz="0" w:space="0" w:color="auto"/>
      </w:divBdr>
    </w:div>
    <w:div w:id="817770496">
      <w:bodyDiv w:val="1"/>
      <w:marLeft w:val="0"/>
      <w:marRight w:val="0"/>
      <w:marTop w:val="0"/>
      <w:marBottom w:val="0"/>
      <w:divBdr>
        <w:top w:val="none" w:sz="0" w:space="0" w:color="auto"/>
        <w:left w:val="none" w:sz="0" w:space="0" w:color="auto"/>
        <w:bottom w:val="none" w:sz="0" w:space="0" w:color="auto"/>
        <w:right w:val="none" w:sz="0" w:space="0" w:color="auto"/>
      </w:divBdr>
    </w:div>
    <w:div w:id="845288300">
      <w:bodyDiv w:val="1"/>
      <w:marLeft w:val="0"/>
      <w:marRight w:val="0"/>
      <w:marTop w:val="0"/>
      <w:marBottom w:val="0"/>
      <w:divBdr>
        <w:top w:val="none" w:sz="0" w:space="0" w:color="auto"/>
        <w:left w:val="none" w:sz="0" w:space="0" w:color="auto"/>
        <w:bottom w:val="none" w:sz="0" w:space="0" w:color="auto"/>
        <w:right w:val="none" w:sz="0" w:space="0" w:color="auto"/>
      </w:divBdr>
    </w:div>
    <w:div w:id="869562399">
      <w:bodyDiv w:val="1"/>
      <w:marLeft w:val="0"/>
      <w:marRight w:val="0"/>
      <w:marTop w:val="0"/>
      <w:marBottom w:val="0"/>
      <w:divBdr>
        <w:top w:val="none" w:sz="0" w:space="0" w:color="auto"/>
        <w:left w:val="none" w:sz="0" w:space="0" w:color="auto"/>
        <w:bottom w:val="none" w:sz="0" w:space="0" w:color="auto"/>
        <w:right w:val="none" w:sz="0" w:space="0" w:color="auto"/>
      </w:divBdr>
    </w:div>
    <w:div w:id="901330212">
      <w:bodyDiv w:val="1"/>
      <w:marLeft w:val="0"/>
      <w:marRight w:val="0"/>
      <w:marTop w:val="0"/>
      <w:marBottom w:val="0"/>
      <w:divBdr>
        <w:top w:val="none" w:sz="0" w:space="0" w:color="auto"/>
        <w:left w:val="none" w:sz="0" w:space="0" w:color="auto"/>
        <w:bottom w:val="none" w:sz="0" w:space="0" w:color="auto"/>
        <w:right w:val="none" w:sz="0" w:space="0" w:color="auto"/>
      </w:divBdr>
    </w:div>
    <w:div w:id="932013743">
      <w:bodyDiv w:val="1"/>
      <w:marLeft w:val="0"/>
      <w:marRight w:val="0"/>
      <w:marTop w:val="0"/>
      <w:marBottom w:val="0"/>
      <w:divBdr>
        <w:top w:val="none" w:sz="0" w:space="0" w:color="auto"/>
        <w:left w:val="none" w:sz="0" w:space="0" w:color="auto"/>
        <w:bottom w:val="none" w:sz="0" w:space="0" w:color="auto"/>
        <w:right w:val="none" w:sz="0" w:space="0" w:color="auto"/>
      </w:divBdr>
    </w:div>
    <w:div w:id="983779150">
      <w:bodyDiv w:val="1"/>
      <w:marLeft w:val="0"/>
      <w:marRight w:val="0"/>
      <w:marTop w:val="0"/>
      <w:marBottom w:val="0"/>
      <w:divBdr>
        <w:top w:val="none" w:sz="0" w:space="0" w:color="auto"/>
        <w:left w:val="none" w:sz="0" w:space="0" w:color="auto"/>
        <w:bottom w:val="none" w:sz="0" w:space="0" w:color="auto"/>
        <w:right w:val="none" w:sz="0" w:space="0" w:color="auto"/>
      </w:divBdr>
    </w:div>
    <w:div w:id="997154958">
      <w:bodyDiv w:val="1"/>
      <w:marLeft w:val="0"/>
      <w:marRight w:val="0"/>
      <w:marTop w:val="0"/>
      <w:marBottom w:val="0"/>
      <w:divBdr>
        <w:top w:val="none" w:sz="0" w:space="0" w:color="auto"/>
        <w:left w:val="none" w:sz="0" w:space="0" w:color="auto"/>
        <w:bottom w:val="none" w:sz="0" w:space="0" w:color="auto"/>
        <w:right w:val="none" w:sz="0" w:space="0" w:color="auto"/>
      </w:divBdr>
    </w:div>
    <w:div w:id="1054086079">
      <w:bodyDiv w:val="1"/>
      <w:marLeft w:val="0"/>
      <w:marRight w:val="0"/>
      <w:marTop w:val="0"/>
      <w:marBottom w:val="0"/>
      <w:divBdr>
        <w:top w:val="none" w:sz="0" w:space="0" w:color="auto"/>
        <w:left w:val="none" w:sz="0" w:space="0" w:color="auto"/>
        <w:bottom w:val="none" w:sz="0" w:space="0" w:color="auto"/>
        <w:right w:val="none" w:sz="0" w:space="0" w:color="auto"/>
      </w:divBdr>
    </w:div>
    <w:div w:id="1054088556">
      <w:bodyDiv w:val="1"/>
      <w:marLeft w:val="0"/>
      <w:marRight w:val="0"/>
      <w:marTop w:val="0"/>
      <w:marBottom w:val="0"/>
      <w:divBdr>
        <w:top w:val="none" w:sz="0" w:space="0" w:color="auto"/>
        <w:left w:val="none" w:sz="0" w:space="0" w:color="auto"/>
        <w:bottom w:val="none" w:sz="0" w:space="0" w:color="auto"/>
        <w:right w:val="none" w:sz="0" w:space="0" w:color="auto"/>
      </w:divBdr>
    </w:div>
    <w:div w:id="1214806940">
      <w:bodyDiv w:val="1"/>
      <w:marLeft w:val="0"/>
      <w:marRight w:val="0"/>
      <w:marTop w:val="0"/>
      <w:marBottom w:val="0"/>
      <w:divBdr>
        <w:top w:val="none" w:sz="0" w:space="0" w:color="auto"/>
        <w:left w:val="none" w:sz="0" w:space="0" w:color="auto"/>
        <w:bottom w:val="none" w:sz="0" w:space="0" w:color="auto"/>
        <w:right w:val="none" w:sz="0" w:space="0" w:color="auto"/>
      </w:divBdr>
    </w:div>
    <w:div w:id="1321692631">
      <w:bodyDiv w:val="1"/>
      <w:marLeft w:val="0"/>
      <w:marRight w:val="0"/>
      <w:marTop w:val="0"/>
      <w:marBottom w:val="0"/>
      <w:divBdr>
        <w:top w:val="none" w:sz="0" w:space="0" w:color="auto"/>
        <w:left w:val="none" w:sz="0" w:space="0" w:color="auto"/>
        <w:bottom w:val="none" w:sz="0" w:space="0" w:color="auto"/>
        <w:right w:val="none" w:sz="0" w:space="0" w:color="auto"/>
      </w:divBdr>
    </w:div>
    <w:div w:id="1389955407">
      <w:bodyDiv w:val="1"/>
      <w:marLeft w:val="0"/>
      <w:marRight w:val="0"/>
      <w:marTop w:val="0"/>
      <w:marBottom w:val="0"/>
      <w:divBdr>
        <w:top w:val="none" w:sz="0" w:space="0" w:color="auto"/>
        <w:left w:val="none" w:sz="0" w:space="0" w:color="auto"/>
        <w:bottom w:val="none" w:sz="0" w:space="0" w:color="auto"/>
        <w:right w:val="none" w:sz="0" w:space="0" w:color="auto"/>
      </w:divBdr>
    </w:div>
    <w:div w:id="1405377414">
      <w:bodyDiv w:val="1"/>
      <w:marLeft w:val="0"/>
      <w:marRight w:val="0"/>
      <w:marTop w:val="0"/>
      <w:marBottom w:val="0"/>
      <w:divBdr>
        <w:top w:val="none" w:sz="0" w:space="0" w:color="auto"/>
        <w:left w:val="none" w:sz="0" w:space="0" w:color="auto"/>
        <w:bottom w:val="none" w:sz="0" w:space="0" w:color="auto"/>
        <w:right w:val="none" w:sz="0" w:space="0" w:color="auto"/>
      </w:divBdr>
      <w:divsChild>
        <w:div w:id="156500400">
          <w:marLeft w:val="0"/>
          <w:marRight w:val="0"/>
          <w:marTop w:val="0"/>
          <w:marBottom w:val="0"/>
          <w:divBdr>
            <w:top w:val="none" w:sz="0" w:space="0" w:color="auto"/>
            <w:left w:val="none" w:sz="0" w:space="0" w:color="auto"/>
            <w:bottom w:val="none" w:sz="0" w:space="0" w:color="auto"/>
            <w:right w:val="none" w:sz="0" w:space="0" w:color="auto"/>
          </w:divBdr>
          <w:divsChild>
            <w:div w:id="1343706268">
              <w:marLeft w:val="0"/>
              <w:marRight w:val="0"/>
              <w:marTop w:val="0"/>
              <w:marBottom w:val="0"/>
              <w:divBdr>
                <w:top w:val="none" w:sz="0" w:space="0" w:color="auto"/>
                <w:left w:val="none" w:sz="0" w:space="0" w:color="auto"/>
                <w:bottom w:val="none" w:sz="0" w:space="0" w:color="auto"/>
                <w:right w:val="none" w:sz="0" w:space="0" w:color="auto"/>
              </w:divBdr>
              <w:divsChild>
                <w:div w:id="1206409384">
                  <w:marLeft w:val="0"/>
                  <w:marRight w:val="0"/>
                  <w:marTop w:val="0"/>
                  <w:marBottom w:val="0"/>
                  <w:divBdr>
                    <w:top w:val="none" w:sz="0" w:space="0" w:color="auto"/>
                    <w:left w:val="none" w:sz="0" w:space="0" w:color="auto"/>
                    <w:bottom w:val="none" w:sz="0" w:space="0" w:color="auto"/>
                    <w:right w:val="none" w:sz="0" w:space="0" w:color="auto"/>
                  </w:divBdr>
                  <w:divsChild>
                    <w:div w:id="1758019380">
                      <w:marLeft w:val="1"/>
                      <w:marRight w:val="1"/>
                      <w:marTop w:val="0"/>
                      <w:marBottom w:val="0"/>
                      <w:divBdr>
                        <w:top w:val="none" w:sz="0" w:space="0" w:color="auto"/>
                        <w:left w:val="none" w:sz="0" w:space="0" w:color="auto"/>
                        <w:bottom w:val="none" w:sz="0" w:space="0" w:color="auto"/>
                        <w:right w:val="none" w:sz="0" w:space="0" w:color="auto"/>
                      </w:divBdr>
                      <w:divsChild>
                        <w:div w:id="613102365">
                          <w:marLeft w:val="0"/>
                          <w:marRight w:val="0"/>
                          <w:marTop w:val="0"/>
                          <w:marBottom w:val="0"/>
                          <w:divBdr>
                            <w:top w:val="none" w:sz="0" w:space="0" w:color="auto"/>
                            <w:left w:val="none" w:sz="0" w:space="0" w:color="auto"/>
                            <w:bottom w:val="none" w:sz="0" w:space="0" w:color="auto"/>
                            <w:right w:val="none" w:sz="0" w:space="0" w:color="auto"/>
                          </w:divBdr>
                          <w:divsChild>
                            <w:div w:id="1844274581">
                              <w:marLeft w:val="0"/>
                              <w:marRight w:val="0"/>
                              <w:marTop w:val="0"/>
                              <w:marBottom w:val="360"/>
                              <w:divBdr>
                                <w:top w:val="none" w:sz="0" w:space="0" w:color="auto"/>
                                <w:left w:val="none" w:sz="0" w:space="0" w:color="auto"/>
                                <w:bottom w:val="none" w:sz="0" w:space="0" w:color="auto"/>
                                <w:right w:val="none" w:sz="0" w:space="0" w:color="auto"/>
                              </w:divBdr>
                              <w:divsChild>
                                <w:div w:id="139468788">
                                  <w:marLeft w:val="0"/>
                                  <w:marRight w:val="0"/>
                                  <w:marTop w:val="0"/>
                                  <w:marBottom w:val="0"/>
                                  <w:divBdr>
                                    <w:top w:val="none" w:sz="0" w:space="0" w:color="auto"/>
                                    <w:left w:val="none" w:sz="0" w:space="0" w:color="auto"/>
                                    <w:bottom w:val="none" w:sz="0" w:space="0" w:color="auto"/>
                                    <w:right w:val="none" w:sz="0" w:space="0" w:color="auto"/>
                                  </w:divBdr>
                                  <w:divsChild>
                                    <w:div w:id="910695172">
                                      <w:marLeft w:val="0"/>
                                      <w:marRight w:val="0"/>
                                      <w:marTop w:val="0"/>
                                      <w:marBottom w:val="0"/>
                                      <w:divBdr>
                                        <w:top w:val="none" w:sz="0" w:space="0" w:color="auto"/>
                                        <w:left w:val="none" w:sz="0" w:space="0" w:color="auto"/>
                                        <w:bottom w:val="none" w:sz="0" w:space="0" w:color="auto"/>
                                        <w:right w:val="none" w:sz="0" w:space="0" w:color="auto"/>
                                      </w:divBdr>
                                      <w:divsChild>
                                        <w:div w:id="1441488277">
                                          <w:marLeft w:val="0"/>
                                          <w:marRight w:val="0"/>
                                          <w:marTop w:val="0"/>
                                          <w:marBottom w:val="0"/>
                                          <w:divBdr>
                                            <w:top w:val="none" w:sz="0" w:space="0" w:color="auto"/>
                                            <w:left w:val="none" w:sz="0" w:space="0" w:color="auto"/>
                                            <w:bottom w:val="none" w:sz="0" w:space="0" w:color="auto"/>
                                            <w:right w:val="none" w:sz="0" w:space="0" w:color="auto"/>
                                          </w:divBdr>
                                          <w:divsChild>
                                            <w:div w:id="1334379185">
                                              <w:marLeft w:val="0"/>
                                              <w:marRight w:val="0"/>
                                              <w:marTop w:val="0"/>
                                              <w:marBottom w:val="0"/>
                                              <w:divBdr>
                                                <w:top w:val="none" w:sz="0" w:space="0" w:color="auto"/>
                                                <w:left w:val="none" w:sz="0" w:space="0" w:color="auto"/>
                                                <w:bottom w:val="none" w:sz="0" w:space="0" w:color="auto"/>
                                                <w:right w:val="none" w:sz="0" w:space="0" w:color="auto"/>
                                              </w:divBdr>
                                              <w:divsChild>
                                                <w:div w:id="1674718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14232326">
      <w:bodyDiv w:val="1"/>
      <w:marLeft w:val="0"/>
      <w:marRight w:val="0"/>
      <w:marTop w:val="0"/>
      <w:marBottom w:val="0"/>
      <w:divBdr>
        <w:top w:val="none" w:sz="0" w:space="0" w:color="auto"/>
        <w:left w:val="none" w:sz="0" w:space="0" w:color="auto"/>
        <w:bottom w:val="none" w:sz="0" w:space="0" w:color="auto"/>
        <w:right w:val="none" w:sz="0" w:space="0" w:color="auto"/>
      </w:divBdr>
    </w:div>
    <w:div w:id="1433431282">
      <w:bodyDiv w:val="1"/>
      <w:marLeft w:val="0"/>
      <w:marRight w:val="0"/>
      <w:marTop w:val="0"/>
      <w:marBottom w:val="0"/>
      <w:divBdr>
        <w:top w:val="none" w:sz="0" w:space="0" w:color="auto"/>
        <w:left w:val="none" w:sz="0" w:space="0" w:color="auto"/>
        <w:bottom w:val="none" w:sz="0" w:space="0" w:color="auto"/>
        <w:right w:val="none" w:sz="0" w:space="0" w:color="auto"/>
      </w:divBdr>
    </w:div>
    <w:div w:id="1453136880">
      <w:bodyDiv w:val="1"/>
      <w:marLeft w:val="0"/>
      <w:marRight w:val="0"/>
      <w:marTop w:val="0"/>
      <w:marBottom w:val="0"/>
      <w:divBdr>
        <w:top w:val="none" w:sz="0" w:space="0" w:color="auto"/>
        <w:left w:val="none" w:sz="0" w:space="0" w:color="auto"/>
        <w:bottom w:val="none" w:sz="0" w:space="0" w:color="auto"/>
        <w:right w:val="none" w:sz="0" w:space="0" w:color="auto"/>
      </w:divBdr>
    </w:div>
    <w:div w:id="1460611160">
      <w:bodyDiv w:val="1"/>
      <w:marLeft w:val="0"/>
      <w:marRight w:val="0"/>
      <w:marTop w:val="0"/>
      <w:marBottom w:val="0"/>
      <w:divBdr>
        <w:top w:val="none" w:sz="0" w:space="0" w:color="auto"/>
        <w:left w:val="none" w:sz="0" w:space="0" w:color="auto"/>
        <w:bottom w:val="none" w:sz="0" w:space="0" w:color="auto"/>
        <w:right w:val="none" w:sz="0" w:space="0" w:color="auto"/>
      </w:divBdr>
    </w:div>
    <w:div w:id="1650013563">
      <w:bodyDiv w:val="1"/>
      <w:marLeft w:val="0"/>
      <w:marRight w:val="0"/>
      <w:marTop w:val="0"/>
      <w:marBottom w:val="0"/>
      <w:divBdr>
        <w:top w:val="none" w:sz="0" w:space="0" w:color="auto"/>
        <w:left w:val="none" w:sz="0" w:space="0" w:color="auto"/>
        <w:bottom w:val="none" w:sz="0" w:space="0" w:color="auto"/>
        <w:right w:val="none" w:sz="0" w:space="0" w:color="auto"/>
      </w:divBdr>
    </w:div>
    <w:div w:id="1720012654">
      <w:bodyDiv w:val="1"/>
      <w:marLeft w:val="0"/>
      <w:marRight w:val="0"/>
      <w:marTop w:val="0"/>
      <w:marBottom w:val="0"/>
      <w:divBdr>
        <w:top w:val="none" w:sz="0" w:space="0" w:color="auto"/>
        <w:left w:val="none" w:sz="0" w:space="0" w:color="auto"/>
        <w:bottom w:val="none" w:sz="0" w:space="0" w:color="auto"/>
        <w:right w:val="none" w:sz="0" w:space="0" w:color="auto"/>
      </w:divBdr>
    </w:div>
    <w:div w:id="1745686047">
      <w:bodyDiv w:val="1"/>
      <w:marLeft w:val="0"/>
      <w:marRight w:val="0"/>
      <w:marTop w:val="0"/>
      <w:marBottom w:val="0"/>
      <w:divBdr>
        <w:top w:val="none" w:sz="0" w:space="0" w:color="auto"/>
        <w:left w:val="none" w:sz="0" w:space="0" w:color="auto"/>
        <w:bottom w:val="none" w:sz="0" w:space="0" w:color="auto"/>
        <w:right w:val="none" w:sz="0" w:space="0" w:color="auto"/>
      </w:divBdr>
    </w:div>
    <w:div w:id="1760907175">
      <w:bodyDiv w:val="1"/>
      <w:marLeft w:val="0"/>
      <w:marRight w:val="0"/>
      <w:marTop w:val="0"/>
      <w:marBottom w:val="0"/>
      <w:divBdr>
        <w:top w:val="none" w:sz="0" w:space="0" w:color="auto"/>
        <w:left w:val="none" w:sz="0" w:space="0" w:color="auto"/>
        <w:bottom w:val="none" w:sz="0" w:space="0" w:color="auto"/>
        <w:right w:val="none" w:sz="0" w:space="0" w:color="auto"/>
      </w:divBdr>
    </w:div>
    <w:div w:id="1761564710">
      <w:bodyDiv w:val="1"/>
      <w:marLeft w:val="0"/>
      <w:marRight w:val="0"/>
      <w:marTop w:val="0"/>
      <w:marBottom w:val="0"/>
      <w:divBdr>
        <w:top w:val="none" w:sz="0" w:space="0" w:color="auto"/>
        <w:left w:val="none" w:sz="0" w:space="0" w:color="auto"/>
        <w:bottom w:val="none" w:sz="0" w:space="0" w:color="auto"/>
        <w:right w:val="none" w:sz="0" w:space="0" w:color="auto"/>
      </w:divBdr>
    </w:div>
    <w:div w:id="1778910229">
      <w:bodyDiv w:val="1"/>
      <w:marLeft w:val="0"/>
      <w:marRight w:val="0"/>
      <w:marTop w:val="0"/>
      <w:marBottom w:val="0"/>
      <w:divBdr>
        <w:top w:val="none" w:sz="0" w:space="0" w:color="auto"/>
        <w:left w:val="none" w:sz="0" w:space="0" w:color="auto"/>
        <w:bottom w:val="none" w:sz="0" w:space="0" w:color="auto"/>
        <w:right w:val="none" w:sz="0" w:space="0" w:color="auto"/>
      </w:divBdr>
    </w:div>
    <w:div w:id="1838114388">
      <w:bodyDiv w:val="1"/>
      <w:marLeft w:val="0"/>
      <w:marRight w:val="0"/>
      <w:marTop w:val="0"/>
      <w:marBottom w:val="0"/>
      <w:divBdr>
        <w:top w:val="none" w:sz="0" w:space="0" w:color="auto"/>
        <w:left w:val="none" w:sz="0" w:space="0" w:color="auto"/>
        <w:bottom w:val="none" w:sz="0" w:space="0" w:color="auto"/>
        <w:right w:val="none" w:sz="0" w:space="0" w:color="auto"/>
      </w:divBdr>
    </w:div>
    <w:div w:id="1901287543">
      <w:bodyDiv w:val="1"/>
      <w:marLeft w:val="0"/>
      <w:marRight w:val="0"/>
      <w:marTop w:val="0"/>
      <w:marBottom w:val="0"/>
      <w:divBdr>
        <w:top w:val="none" w:sz="0" w:space="0" w:color="auto"/>
        <w:left w:val="none" w:sz="0" w:space="0" w:color="auto"/>
        <w:bottom w:val="none" w:sz="0" w:space="0" w:color="auto"/>
        <w:right w:val="none" w:sz="0" w:space="0" w:color="auto"/>
      </w:divBdr>
    </w:div>
    <w:div w:id="1980452842">
      <w:bodyDiv w:val="1"/>
      <w:marLeft w:val="0"/>
      <w:marRight w:val="0"/>
      <w:marTop w:val="0"/>
      <w:marBottom w:val="0"/>
      <w:divBdr>
        <w:top w:val="none" w:sz="0" w:space="0" w:color="auto"/>
        <w:left w:val="none" w:sz="0" w:space="0" w:color="auto"/>
        <w:bottom w:val="none" w:sz="0" w:space="0" w:color="auto"/>
        <w:right w:val="none" w:sz="0" w:space="0" w:color="auto"/>
      </w:divBdr>
    </w:div>
    <w:div w:id="2026130744">
      <w:bodyDiv w:val="1"/>
      <w:marLeft w:val="0"/>
      <w:marRight w:val="0"/>
      <w:marTop w:val="0"/>
      <w:marBottom w:val="0"/>
      <w:divBdr>
        <w:top w:val="none" w:sz="0" w:space="0" w:color="auto"/>
        <w:left w:val="none" w:sz="0" w:space="0" w:color="auto"/>
        <w:bottom w:val="none" w:sz="0" w:space="0" w:color="auto"/>
        <w:right w:val="none" w:sz="0" w:space="0" w:color="auto"/>
      </w:divBdr>
    </w:div>
    <w:div w:id="20484081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N/TXT/?uri=CELEX%3A31996R2271" TargetMode="External"/><Relationship Id="rId13" Type="http://schemas.openxmlformats.org/officeDocument/2006/relationships/hyperlink" Target="mailto:eib-cpcm-procurement@eib.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edps@edps.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dataprotectionofficer@eib.org"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p.donos@eib.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eib.org/attachments/strategies/anti_fraud_policy_20130917_en.pdf" TargetMode="External"/></Relationships>
</file>

<file path=word/_rels/header2.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jpe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DDC02-CCB5-4CE3-BDF8-0F24F001F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43</Pages>
  <Words>13097</Words>
  <Characters>72431</Characters>
  <Application>Microsoft Office Word</Application>
  <DocSecurity>0</DocSecurity>
  <Lines>1609</Lines>
  <Paragraphs>994</Paragraphs>
  <ScaleCrop>false</ScaleCrop>
  <HeadingPairs>
    <vt:vector size="6" baseType="variant">
      <vt:variant>
        <vt:lpstr>Title</vt:lpstr>
      </vt:variant>
      <vt:variant>
        <vt:i4>1</vt:i4>
      </vt:variant>
      <vt:variant>
        <vt:lpstr>Titlu</vt:lpstr>
      </vt:variant>
      <vt:variant>
        <vt:i4>1</vt:i4>
      </vt:variant>
      <vt:variant>
        <vt:lpstr>Tytuł</vt:lpstr>
      </vt:variant>
      <vt:variant>
        <vt:i4>1</vt:i4>
      </vt:variant>
    </vt:vector>
  </HeadingPairs>
  <TitlesOfParts>
    <vt:vector size="3" baseType="lpstr">
      <vt:lpstr>Call for Expressions of Interest: ref</vt:lpstr>
      <vt:lpstr>Call for Expressions of Interest: ref</vt:lpstr>
      <vt:lpstr>Call for Expressions of Interest: ref</vt:lpstr>
    </vt:vector>
  </TitlesOfParts>
  <Company>TOSHIBA</Company>
  <LinksUpToDate>false</LinksUpToDate>
  <CharactersWithSpaces>84534</CharactersWithSpaces>
  <SharedDoc>false</SharedDoc>
  <HLinks>
    <vt:vector size="12" baseType="variant">
      <vt:variant>
        <vt:i4>4653074</vt:i4>
      </vt:variant>
      <vt:variant>
        <vt:i4>3</vt:i4>
      </vt:variant>
      <vt:variant>
        <vt:i4>0</vt:i4>
      </vt:variant>
      <vt:variant>
        <vt:i4>5</vt:i4>
      </vt:variant>
      <vt:variant>
        <vt:lpwstr>http://www.opsi.gov.uk/acts/acts2008/pdf/ukpga_20080017_en.pdf</vt:lpwstr>
      </vt:variant>
      <vt:variant>
        <vt:lpwstr/>
      </vt:variant>
      <vt:variant>
        <vt:i4>5636144</vt:i4>
      </vt:variant>
      <vt:variant>
        <vt:i4>0</vt:i4>
      </vt:variant>
      <vt:variant>
        <vt:i4>0</vt:i4>
      </vt:variant>
      <vt:variant>
        <vt:i4>5</vt:i4>
      </vt:variant>
      <vt:variant>
        <vt:lpwstr>mailto:OCCO-procurement@eib.org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Call for Expressions of Interest: ref</dc:title>
  <dc:subject/>
  <dc:creator>NILAND Ruth</dc:creator>
  <cp:keywords/>
  <dc:description/>
  <cp:lastModifiedBy>FERRER Ezequiel</cp:lastModifiedBy>
  <cp:revision>3</cp:revision>
  <cp:lastPrinted>2025-12-08T16:15:00Z</cp:lastPrinted>
  <dcterms:created xsi:type="dcterms:W3CDTF">2025-12-08T16:16:00Z</dcterms:created>
  <dcterms:modified xsi:type="dcterms:W3CDTF">2025-12-08T16:17:00Z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gFAAvvm1OVlBaXE2YGY7+Efb5sT4+J4rpOL3wneCkoSzjElCobLEQZXPnOeANMr8qSk65U+Xoi8I79pg
NlXtWEplyTwUmK3GBBv84JyWwTMse5hwe3n6Xz7Vt20GtM3P5mTg2qL3mo4zvttgNlXtWEplyTwU
mK3GBBv84JyWwTMse5hwe3n6Xz7Vt/FmdGlVyYOxB9ituE5OfrmEK9iwp/IyocDqWJagI1HkXawk
vvapdE/bpM7tyBPWF</vt:lpwstr>
  </property>
  <property fmtid="{D5CDD505-2E9C-101B-9397-08002B2CF9AE}" pid="3" name="RESPONSE_SENDER_NAME">
    <vt:lpwstr>sAAAGYoQX4c3X/IBIuphOwP5O7MPY0GeOWVGF1XBL3ZvQSY=</vt:lpwstr>
  </property>
  <property fmtid="{D5CDD505-2E9C-101B-9397-08002B2CF9AE}" pid="4" name="EMAIL_OWNER_ADDRESS">
    <vt:lpwstr>sAAAGYoQX4c3X/Llk/DAcKVVj2bZN1OD2C/T0t++T17XrAg=</vt:lpwstr>
  </property>
  <property fmtid="{D5CDD505-2E9C-101B-9397-08002B2CF9AE}" pid="5" name="_NewReviewCycle">
    <vt:lpwstr/>
  </property>
  <property fmtid="{D5CDD505-2E9C-101B-9397-08002B2CF9AE}" pid="6" name="MAIL_MSG_ID2">
    <vt:lpwstr>6CtnBKHNRp0FALgC5holu2osuL8P1n2DUy80SCJsO67FAriFaEPYpbHbetP
cV99LAHotLh4LNJYKW+ogXuRiqtGfQIcDKUpFg==</vt:lpwstr>
  </property>
  <property fmtid="{D5CDD505-2E9C-101B-9397-08002B2CF9AE}" pid="7" name="ClassificationContentMarkingHeaderShapeIds">
    <vt:lpwstr>1,3,5</vt:lpwstr>
  </property>
  <property fmtid="{D5CDD505-2E9C-101B-9397-08002B2CF9AE}" pid="8" name="ClassificationContentMarkingHeaderFontProps">
    <vt:lpwstr>#808080,10,Calibri</vt:lpwstr>
  </property>
  <property fmtid="{D5CDD505-2E9C-101B-9397-08002B2CF9AE}" pid="9" name="ClassificationContentMarkingHeaderText">
    <vt:lpwstr>Corporate Use</vt:lpwstr>
  </property>
  <property fmtid="{D5CDD505-2E9C-101B-9397-08002B2CF9AE}" pid="10" name="GrammarlyDocumentId">
    <vt:lpwstr>094fc3aaa1c842b7af3256a5040ad2f4211d2d08e5ee7f723abb3666a2495770</vt:lpwstr>
  </property>
  <property fmtid="{D5CDD505-2E9C-101B-9397-08002B2CF9AE}" pid="11" name="MSIP_Label_9b5154d6-21c1-415b-b061-7427a4708b37_Enabled">
    <vt:lpwstr>true</vt:lpwstr>
  </property>
  <property fmtid="{D5CDD505-2E9C-101B-9397-08002B2CF9AE}" pid="12" name="MSIP_Label_9b5154d6-21c1-415b-b061-7427a4708b37_SetDate">
    <vt:lpwstr>2025-12-10T15:15:18Z</vt:lpwstr>
  </property>
  <property fmtid="{D5CDD505-2E9C-101B-9397-08002B2CF9AE}" pid="13" name="MSIP_Label_9b5154d6-21c1-415b-b061-7427a4708b37_Method">
    <vt:lpwstr>Standard</vt:lpwstr>
  </property>
  <property fmtid="{D5CDD505-2E9C-101B-9397-08002B2CF9AE}" pid="14" name="MSIP_Label_9b5154d6-21c1-415b-b061-7427a4708b37_Name">
    <vt:lpwstr>Default Corporate Use</vt:lpwstr>
  </property>
  <property fmtid="{D5CDD505-2E9C-101B-9397-08002B2CF9AE}" pid="15" name="MSIP_Label_9b5154d6-21c1-415b-b061-7427a4708b37_SiteId">
    <vt:lpwstr>0b96d5d2-d153-4370-a2c7-8a926f24c8a1</vt:lpwstr>
  </property>
  <property fmtid="{D5CDD505-2E9C-101B-9397-08002B2CF9AE}" pid="16" name="MSIP_Label_9b5154d6-21c1-415b-b061-7427a4708b37_ActionId">
    <vt:lpwstr>5326bc75-3f0d-4207-b2d7-d7592874a0bc</vt:lpwstr>
  </property>
  <property fmtid="{D5CDD505-2E9C-101B-9397-08002B2CF9AE}" pid="17" name="MSIP_Label_9b5154d6-21c1-415b-b061-7427a4708b37_ContentBits">
    <vt:lpwstr>0</vt:lpwstr>
  </property>
</Properties>
</file>