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3471B" w14:textId="77777777" w:rsidR="000C60DB" w:rsidRPr="009F70A1" w:rsidRDefault="000C60DB" w:rsidP="000C60DB">
      <w:pPr>
        <w:spacing w:before="240" w:after="240"/>
        <w:jc w:val="center"/>
        <w:rPr>
          <w:rFonts w:ascii="Arial" w:hAnsi="Arial"/>
          <w:b/>
          <w:noProof/>
          <w:snapToGrid/>
          <w:sz w:val="22"/>
          <w:szCs w:val="22"/>
          <w:lang w:val="en-GB" w:eastAsia="en-US"/>
        </w:rPr>
      </w:pPr>
      <w:bookmarkStart w:id="0" w:name="_Toc347152238"/>
      <w:r w:rsidRPr="009F70A1">
        <w:rPr>
          <w:rFonts w:ascii="Arial" w:hAnsi="Arial"/>
          <w:b/>
          <w:noProof/>
          <w:snapToGrid/>
          <w:sz w:val="22"/>
          <w:szCs w:val="22"/>
          <w:lang w:val="en-GB" w:eastAsia="en-US"/>
        </w:rPr>
        <w:t>Declaration on honour on</w:t>
      </w:r>
      <w:r w:rsidRPr="009F70A1">
        <w:rPr>
          <w:rFonts w:ascii="Arial" w:hAnsi="Arial"/>
          <w:b/>
          <w:noProof/>
          <w:snapToGrid/>
          <w:sz w:val="22"/>
          <w:szCs w:val="22"/>
          <w:lang w:val="en-GB" w:eastAsia="en-US"/>
        </w:rPr>
        <w:br/>
        <w:t xml:space="preserve">exclusion criteria and selection criteria </w:t>
      </w:r>
      <w:bookmarkStart w:id="1" w:name="_Hlk139979273"/>
      <w:r w:rsidRPr="009F70A1">
        <w:rPr>
          <w:rFonts w:ascii="Arial" w:hAnsi="Arial"/>
          <w:b/>
          <w:noProof/>
          <w:snapToGrid/>
          <w:sz w:val="22"/>
          <w:szCs w:val="22"/>
          <w:lang w:val="en-GB" w:eastAsia="en-US"/>
        </w:rPr>
        <w:t>and on the absence of conflict of interest</w:t>
      </w:r>
      <w:bookmarkEnd w:id="1"/>
    </w:p>
    <w:p w14:paraId="522BC494" w14:textId="77777777" w:rsidR="000C60DB" w:rsidRPr="009F70A1" w:rsidRDefault="000C60DB" w:rsidP="000C60DB">
      <w:pPr>
        <w:spacing w:before="100" w:beforeAutospacing="1" w:after="100" w:afterAutospacing="1"/>
        <w:jc w:val="both"/>
        <w:rPr>
          <w:rFonts w:ascii="Arial" w:hAnsi="Arial"/>
          <w:noProof/>
          <w:snapToGrid/>
          <w:lang w:val="en-GB" w:eastAsia="en-US"/>
        </w:rPr>
      </w:pPr>
      <w:r w:rsidRPr="009F70A1">
        <w:rPr>
          <w:rFonts w:ascii="Arial" w:hAnsi="Arial"/>
          <w:noProof/>
          <w:snapToGrid/>
          <w:lang w:val="en-GB" w:eastAsia="en-US"/>
        </w:rPr>
        <w:t>The undersigned [</w:t>
      </w:r>
      <w:r w:rsidRPr="009F70A1">
        <w:rPr>
          <w:rFonts w:ascii="Arial" w:hAnsi="Arial"/>
          <w:i/>
          <w:noProof/>
          <w:snapToGrid/>
          <w:highlight w:val="lightGray"/>
          <w:lang w:val="en-GB" w:eastAsia="en-US"/>
        </w:rPr>
        <w:t>insert name of the signatory of this form</w:t>
      </w:r>
      <w:r w:rsidRPr="009F70A1">
        <w:rPr>
          <w:rFonts w:ascii="Arial" w:hAnsi="Arial"/>
          <w:noProof/>
          <w:snapToGrid/>
          <w:lang w:val="en-GB" w:eastAsia="en-US"/>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0C60DB" w:rsidRPr="000C60DB" w14:paraId="24F4F83F" w14:textId="77777777" w:rsidTr="00291A10">
        <w:tc>
          <w:tcPr>
            <w:tcW w:w="3369" w:type="dxa"/>
            <w:shd w:val="clear" w:color="auto" w:fill="auto"/>
          </w:tcPr>
          <w:p w14:paraId="74213F93" w14:textId="77777777" w:rsidR="000C60DB" w:rsidRPr="009F70A1" w:rsidRDefault="000C60DB" w:rsidP="00291A10">
            <w:pPr>
              <w:jc w:val="both"/>
              <w:rPr>
                <w:rFonts w:ascii="Arial" w:hAnsi="Arial"/>
                <w:noProof/>
                <w:snapToGrid/>
                <w:lang w:val="en-GB" w:eastAsia="en-US"/>
              </w:rPr>
            </w:pPr>
            <w:r w:rsidRPr="009F70A1">
              <w:rPr>
                <w:rFonts w:ascii="Arial" w:hAnsi="Arial"/>
                <w:noProof/>
                <w:snapToGrid/>
                <w:lang w:val="en-GB" w:eastAsia="en-US"/>
              </w:rPr>
              <w:t>(</w:t>
            </w:r>
            <w:r w:rsidRPr="009F70A1">
              <w:rPr>
                <w:rFonts w:ascii="Arial" w:hAnsi="Arial"/>
                <w:i/>
                <w:noProof/>
                <w:snapToGrid/>
                <w:lang w:val="en-GB" w:eastAsia="en-US"/>
              </w:rPr>
              <w:t>only for natural persons</w:t>
            </w:r>
            <w:r w:rsidRPr="009F70A1">
              <w:rPr>
                <w:rFonts w:ascii="Arial" w:hAnsi="Arial"/>
                <w:noProof/>
                <w:snapToGrid/>
                <w:lang w:val="en-GB" w:eastAsia="en-US"/>
              </w:rPr>
              <w:t>) himself or herself</w:t>
            </w:r>
          </w:p>
        </w:tc>
        <w:tc>
          <w:tcPr>
            <w:tcW w:w="6378" w:type="dxa"/>
            <w:shd w:val="clear" w:color="auto" w:fill="auto"/>
          </w:tcPr>
          <w:p w14:paraId="3A90D420" w14:textId="77777777" w:rsidR="000C60DB" w:rsidRPr="009F70A1" w:rsidRDefault="000C60DB" w:rsidP="00291A10">
            <w:pPr>
              <w:jc w:val="both"/>
              <w:rPr>
                <w:rFonts w:ascii="Arial" w:hAnsi="Arial"/>
                <w:noProof/>
                <w:snapToGrid/>
                <w:lang w:val="en-GB" w:eastAsia="en-US"/>
              </w:rPr>
            </w:pPr>
            <w:r w:rsidRPr="009F70A1">
              <w:rPr>
                <w:rFonts w:ascii="Arial" w:hAnsi="Arial"/>
                <w:noProof/>
                <w:snapToGrid/>
                <w:lang w:val="en-GB" w:eastAsia="en-US"/>
              </w:rPr>
              <w:t>(</w:t>
            </w:r>
            <w:r w:rsidRPr="009F70A1">
              <w:rPr>
                <w:rFonts w:ascii="Arial" w:hAnsi="Arial"/>
                <w:i/>
                <w:noProof/>
                <w:snapToGrid/>
                <w:lang w:val="en-GB" w:eastAsia="en-US"/>
              </w:rPr>
              <w:t>only for legal persons</w:t>
            </w:r>
            <w:r w:rsidRPr="009F70A1">
              <w:rPr>
                <w:rFonts w:ascii="Arial" w:hAnsi="Arial"/>
                <w:noProof/>
                <w:snapToGrid/>
                <w:lang w:val="en-GB" w:eastAsia="en-US"/>
              </w:rPr>
              <w:t xml:space="preserve">) the following legal person: </w:t>
            </w:r>
          </w:p>
          <w:p w14:paraId="6126B4DA" w14:textId="77777777" w:rsidR="000C60DB" w:rsidRPr="009F70A1" w:rsidRDefault="000C60DB" w:rsidP="00291A10">
            <w:pPr>
              <w:jc w:val="both"/>
              <w:rPr>
                <w:rFonts w:ascii="Arial" w:hAnsi="Arial"/>
                <w:noProof/>
                <w:snapToGrid/>
                <w:lang w:val="en-GB" w:eastAsia="en-US"/>
              </w:rPr>
            </w:pPr>
          </w:p>
        </w:tc>
      </w:tr>
      <w:tr w:rsidR="000C60DB" w:rsidRPr="000C60DB" w14:paraId="18042B25" w14:textId="77777777" w:rsidTr="00291A10">
        <w:tc>
          <w:tcPr>
            <w:tcW w:w="3369" w:type="dxa"/>
            <w:shd w:val="clear" w:color="auto" w:fill="auto"/>
          </w:tcPr>
          <w:p w14:paraId="64E455B0" w14:textId="77777777" w:rsidR="000C60DB" w:rsidRPr="009F70A1" w:rsidRDefault="000C60DB" w:rsidP="00291A10">
            <w:pPr>
              <w:jc w:val="both"/>
              <w:rPr>
                <w:rFonts w:ascii="Arial" w:hAnsi="Arial"/>
                <w:snapToGrid/>
                <w:lang w:val="en-GB" w:eastAsia="en-US"/>
              </w:rPr>
            </w:pPr>
            <w:r w:rsidRPr="009F70A1">
              <w:rPr>
                <w:rFonts w:ascii="Arial" w:hAnsi="Arial"/>
                <w:snapToGrid/>
                <w:lang w:val="en-GB" w:eastAsia="en-US"/>
              </w:rPr>
              <w:t xml:space="preserve">ID or passport number: </w:t>
            </w:r>
          </w:p>
          <w:p w14:paraId="26B821BF" w14:textId="77777777" w:rsidR="000C60DB" w:rsidRPr="009F70A1" w:rsidRDefault="000C60DB" w:rsidP="00291A10">
            <w:pPr>
              <w:jc w:val="both"/>
              <w:rPr>
                <w:rFonts w:ascii="Arial" w:hAnsi="Arial"/>
                <w:noProof/>
                <w:snapToGrid/>
                <w:lang w:val="en-GB" w:eastAsia="en-US"/>
              </w:rPr>
            </w:pPr>
          </w:p>
          <w:p w14:paraId="00F369F1" w14:textId="77777777" w:rsidR="000C60DB" w:rsidRPr="009F70A1" w:rsidRDefault="000C60DB" w:rsidP="00291A10">
            <w:pPr>
              <w:jc w:val="both"/>
              <w:rPr>
                <w:rFonts w:ascii="Arial" w:hAnsi="Arial"/>
                <w:noProof/>
                <w:snapToGrid/>
                <w:lang w:val="en-GB" w:eastAsia="en-US"/>
              </w:rPr>
            </w:pPr>
            <w:r w:rsidRPr="009F70A1">
              <w:rPr>
                <w:rFonts w:ascii="Arial" w:hAnsi="Arial"/>
                <w:noProof/>
                <w:snapToGrid/>
                <w:lang w:val="en-GB" w:eastAsia="en-US"/>
              </w:rPr>
              <w:t>(the ‘economic operator’)</w:t>
            </w:r>
          </w:p>
        </w:tc>
        <w:tc>
          <w:tcPr>
            <w:tcW w:w="6378" w:type="dxa"/>
            <w:shd w:val="clear" w:color="auto" w:fill="auto"/>
          </w:tcPr>
          <w:p w14:paraId="1533F5F4" w14:textId="77777777" w:rsidR="000C60DB" w:rsidRPr="009F70A1" w:rsidRDefault="000C60DB" w:rsidP="00291A10">
            <w:pPr>
              <w:rPr>
                <w:rFonts w:ascii="Arial" w:hAnsi="Arial"/>
                <w:b/>
                <w:snapToGrid/>
                <w:lang w:val="en-GB" w:eastAsia="en-US"/>
              </w:rPr>
            </w:pPr>
            <w:r w:rsidRPr="009F70A1">
              <w:rPr>
                <w:rFonts w:ascii="Arial" w:hAnsi="Arial"/>
                <w:snapToGrid/>
                <w:lang w:val="en-GB" w:eastAsia="en-US"/>
              </w:rPr>
              <w:t>Full official name:</w:t>
            </w:r>
          </w:p>
          <w:p w14:paraId="056F5C59" w14:textId="77777777" w:rsidR="000C60DB" w:rsidRPr="009F70A1" w:rsidRDefault="000C60DB" w:rsidP="00291A10">
            <w:pPr>
              <w:rPr>
                <w:rFonts w:ascii="Arial" w:hAnsi="Arial"/>
                <w:snapToGrid/>
                <w:lang w:val="en-GB" w:eastAsia="en-US"/>
              </w:rPr>
            </w:pPr>
            <w:r w:rsidRPr="009F70A1">
              <w:rPr>
                <w:rFonts w:ascii="Arial" w:hAnsi="Arial"/>
                <w:snapToGrid/>
                <w:lang w:val="en-GB" w:eastAsia="en-US"/>
              </w:rPr>
              <w:t xml:space="preserve">Official legal form: </w:t>
            </w:r>
          </w:p>
          <w:p w14:paraId="1C3684FC" w14:textId="77777777" w:rsidR="000C60DB" w:rsidRPr="009F70A1" w:rsidRDefault="000C60DB" w:rsidP="00291A10">
            <w:pPr>
              <w:rPr>
                <w:rFonts w:ascii="Arial" w:hAnsi="Arial"/>
                <w:b/>
                <w:snapToGrid/>
                <w:lang w:val="en-GB" w:eastAsia="en-US"/>
              </w:rPr>
            </w:pPr>
            <w:r w:rsidRPr="009F70A1">
              <w:rPr>
                <w:rFonts w:ascii="Arial" w:hAnsi="Arial"/>
                <w:snapToGrid/>
                <w:lang w:val="en-GB" w:eastAsia="en-US"/>
              </w:rPr>
              <w:t>Statutory registration number</w:t>
            </w:r>
            <w:r w:rsidRPr="009F70A1">
              <w:rPr>
                <w:rFonts w:ascii="Arial" w:hAnsi="Arial"/>
                <w:b/>
                <w:snapToGrid/>
                <w:lang w:val="en-GB" w:eastAsia="en-US"/>
              </w:rPr>
              <w:t xml:space="preserve">: </w:t>
            </w:r>
          </w:p>
          <w:p w14:paraId="72986DAE" w14:textId="77777777" w:rsidR="000C60DB" w:rsidRPr="009F70A1" w:rsidRDefault="000C60DB" w:rsidP="00291A10">
            <w:pPr>
              <w:rPr>
                <w:rFonts w:ascii="Arial" w:hAnsi="Arial"/>
                <w:b/>
                <w:snapToGrid/>
                <w:lang w:val="en-GB" w:eastAsia="en-US"/>
              </w:rPr>
            </w:pPr>
            <w:r w:rsidRPr="009F70A1">
              <w:rPr>
                <w:rFonts w:ascii="Arial" w:hAnsi="Arial"/>
                <w:snapToGrid/>
                <w:lang w:val="en-GB" w:eastAsia="en-US"/>
              </w:rPr>
              <w:t xml:space="preserve">Full official address: </w:t>
            </w:r>
          </w:p>
          <w:p w14:paraId="5CB4A242" w14:textId="77777777" w:rsidR="000C60DB" w:rsidRPr="009F70A1" w:rsidRDefault="000C60DB" w:rsidP="00291A10">
            <w:pPr>
              <w:rPr>
                <w:rFonts w:ascii="Arial" w:hAnsi="Arial"/>
                <w:snapToGrid/>
                <w:lang w:val="en-GB" w:eastAsia="en-US"/>
              </w:rPr>
            </w:pPr>
            <w:r w:rsidRPr="009F70A1">
              <w:rPr>
                <w:rFonts w:ascii="Arial" w:hAnsi="Arial"/>
                <w:snapToGrid/>
                <w:lang w:val="en-GB" w:eastAsia="en-US"/>
              </w:rPr>
              <w:t xml:space="preserve">VAT registration number: </w:t>
            </w:r>
          </w:p>
          <w:p w14:paraId="18C1B1BE" w14:textId="77777777" w:rsidR="000C60DB" w:rsidRPr="009F70A1" w:rsidRDefault="000C60DB" w:rsidP="00291A10">
            <w:pPr>
              <w:rPr>
                <w:rFonts w:ascii="Arial" w:hAnsi="Arial"/>
                <w:noProof/>
                <w:snapToGrid/>
                <w:lang w:val="en-GB" w:eastAsia="en-US"/>
              </w:rPr>
            </w:pPr>
          </w:p>
          <w:p w14:paraId="59CC91DA" w14:textId="77777777" w:rsidR="000C60DB" w:rsidRPr="009F70A1" w:rsidRDefault="000C60DB" w:rsidP="00291A10">
            <w:pPr>
              <w:rPr>
                <w:rFonts w:ascii="Arial" w:hAnsi="Arial"/>
                <w:noProof/>
                <w:snapToGrid/>
                <w:lang w:val="en-GB" w:eastAsia="en-US"/>
              </w:rPr>
            </w:pPr>
            <w:r w:rsidRPr="009F70A1">
              <w:rPr>
                <w:rFonts w:ascii="Arial" w:hAnsi="Arial"/>
                <w:noProof/>
                <w:snapToGrid/>
                <w:lang w:val="en-GB" w:eastAsia="en-US"/>
              </w:rPr>
              <w:t>(the ‘economic operator’)</w:t>
            </w:r>
          </w:p>
        </w:tc>
      </w:tr>
    </w:tbl>
    <w:p w14:paraId="72F7E0D6" w14:textId="77777777" w:rsidR="000C60DB" w:rsidRPr="009F70A1" w:rsidRDefault="000C60DB" w:rsidP="000C60DB">
      <w:pPr>
        <w:spacing w:before="240" w:after="60"/>
        <w:jc w:val="center"/>
        <w:outlineLvl w:val="0"/>
        <w:rPr>
          <w:rFonts w:ascii="Arial" w:hAnsi="Arial" w:cs="Arial"/>
          <w:b/>
          <w:bCs/>
          <w:noProof/>
          <w:snapToGrid/>
          <w:kern w:val="28"/>
          <w:lang w:val="en-GB" w:eastAsia="en-US"/>
        </w:rPr>
      </w:pPr>
      <w:r w:rsidRPr="009F70A1">
        <w:rPr>
          <w:rFonts w:ascii="Arial" w:hAnsi="Arial" w:cs="Arial"/>
          <w:b/>
          <w:bCs/>
          <w:noProof/>
          <w:snapToGrid/>
          <w:kern w:val="28"/>
          <w:lang w:val="en-GB" w:eastAsia="en-US"/>
        </w:rPr>
        <w:t xml:space="preserve">I – Situations of exclusion </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8"/>
        <w:gridCol w:w="801"/>
        <w:gridCol w:w="696"/>
      </w:tblGrid>
      <w:tr w:rsidR="000C60DB" w:rsidRPr="009F70A1" w14:paraId="62A141D5" w14:textId="77777777" w:rsidTr="00291A10">
        <w:trPr>
          <w:trHeight w:val="477"/>
        </w:trPr>
        <w:tc>
          <w:tcPr>
            <w:tcW w:w="8258" w:type="dxa"/>
            <w:shd w:val="clear" w:color="auto" w:fill="auto"/>
          </w:tcPr>
          <w:p w14:paraId="2A796D00" w14:textId="77777777" w:rsidR="000C60DB" w:rsidRPr="009F70A1" w:rsidRDefault="000C60DB" w:rsidP="00291A10">
            <w:pPr>
              <w:spacing w:before="40" w:after="40"/>
              <w:jc w:val="both"/>
              <w:rPr>
                <w:rFonts w:ascii="Arial" w:hAnsi="Arial"/>
                <w:noProof/>
                <w:snapToGrid/>
                <w:lang w:val="en-GB" w:eastAsia="en-US"/>
              </w:rPr>
            </w:pPr>
            <w:r w:rsidRPr="009F70A1">
              <w:rPr>
                <w:rFonts w:ascii="Arial" w:hAnsi="Arial"/>
                <w:noProof/>
                <w:snapToGrid/>
                <w:lang w:val="en-GB" w:eastAsia="en-US"/>
              </w:rPr>
              <w:t>declares that:</w:t>
            </w:r>
          </w:p>
        </w:tc>
        <w:tc>
          <w:tcPr>
            <w:tcW w:w="801" w:type="dxa"/>
            <w:shd w:val="clear" w:color="auto" w:fill="auto"/>
          </w:tcPr>
          <w:p w14:paraId="0F576B33" w14:textId="77777777" w:rsidR="000C60DB" w:rsidRPr="009F70A1" w:rsidRDefault="000C60DB" w:rsidP="00291A10">
            <w:pPr>
              <w:spacing w:before="40" w:after="40"/>
              <w:ind w:left="142"/>
              <w:jc w:val="both"/>
              <w:rPr>
                <w:rFonts w:ascii="Arial" w:hAnsi="Arial"/>
                <w:noProof/>
                <w:snapToGrid/>
                <w:lang w:val="en-GB" w:eastAsia="en-US"/>
              </w:rPr>
            </w:pPr>
            <w:r w:rsidRPr="009F70A1">
              <w:rPr>
                <w:rFonts w:ascii="Arial" w:hAnsi="Arial"/>
                <w:noProof/>
                <w:snapToGrid/>
                <w:lang w:val="en-GB" w:eastAsia="en-US"/>
              </w:rPr>
              <w:t>YES</w:t>
            </w:r>
          </w:p>
        </w:tc>
        <w:tc>
          <w:tcPr>
            <w:tcW w:w="696" w:type="dxa"/>
            <w:shd w:val="clear" w:color="auto" w:fill="auto"/>
          </w:tcPr>
          <w:p w14:paraId="27B840F8" w14:textId="77777777" w:rsidR="000C60DB" w:rsidRPr="009F70A1" w:rsidRDefault="000C60DB" w:rsidP="00291A10">
            <w:pPr>
              <w:spacing w:before="40" w:after="40"/>
              <w:ind w:left="142"/>
              <w:jc w:val="both"/>
              <w:rPr>
                <w:rFonts w:ascii="Arial" w:hAnsi="Arial"/>
                <w:noProof/>
                <w:snapToGrid/>
                <w:lang w:val="en-GB" w:eastAsia="en-US"/>
              </w:rPr>
            </w:pPr>
            <w:r w:rsidRPr="009F70A1">
              <w:rPr>
                <w:rFonts w:ascii="Arial" w:hAnsi="Arial"/>
                <w:noProof/>
                <w:snapToGrid/>
                <w:lang w:val="en-GB" w:eastAsia="en-US"/>
              </w:rPr>
              <w:t>NO</w:t>
            </w:r>
          </w:p>
        </w:tc>
      </w:tr>
      <w:tr w:rsidR="000C60DB" w:rsidRPr="000C60DB" w14:paraId="2037C197" w14:textId="77777777" w:rsidTr="00291A10">
        <w:tc>
          <w:tcPr>
            <w:tcW w:w="9755" w:type="dxa"/>
            <w:gridSpan w:val="3"/>
            <w:shd w:val="clear" w:color="auto" w:fill="auto"/>
          </w:tcPr>
          <w:p w14:paraId="5F677D1E" w14:textId="77777777" w:rsidR="000C60DB" w:rsidRPr="009F70A1" w:rsidRDefault="000C60DB" w:rsidP="000C60DB">
            <w:pPr>
              <w:numPr>
                <w:ilvl w:val="0"/>
                <w:numId w:val="4"/>
              </w:numPr>
              <w:spacing w:before="40" w:after="40"/>
              <w:ind w:left="0" w:firstLine="0"/>
              <w:jc w:val="both"/>
              <w:rPr>
                <w:rFonts w:ascii="Arial" w:hAnsi="Arial"/>
                <w:b/>
                <w:noProof/>
                <w:snapToGrid/>
                <w:highlight w:val="lightGray"/>
                <w:lang w:val="en-GB" w:eastAsia="en-US"/>
              </w:rPr>
            </w:pPr>
            <w:r w:rsidRPr="009F70A1">
              <w:rPr>
                <w:rFonts w:ascii="Arial" w:hAnsi="Arial"/>
                <w:b/>
                <w:noProof/>
                <w:snapToGrid/>
                <w:highlight w:val="lightGray"/>
                <w:lang w:val="en-GB" w:eastAsia="en-US"/>
              </w:rPr>
              <w:t>Grounds relating to criminal convictions (Art. 57(1) of</w:t>
            </w:r>
            <w:r w:rsidRPr="009F70A1">
              <w:rPr>
                <w:rFonts w:ascii="Book Antiqua" w:hAnsi="Book Antiqua"/>
                <w:b/>
                <w:snapToGrid/>
                <w:sz w:val="22"/>
                <w:szCs w:val="24"/>
                <w:highlight w:val="lightGray"/>
                <w:lang w:val="en-GB" w:eastAsia="en-US"/>
              </w:rPr>
              <w:t xml:space="preserve"> </w:t>
            </w:r>
            <w:r w:rsidRPr="009F70A1">
              <w:rPr>
                <w:rFonts w:ascii="Arial" w:hAnsi="Arial"/>
                <w:b/>
                <w:noProof/>
                <w:snapToGrid/>
                <w:highlight w:val="lightGray"/>
                <w:lang w:val="en-GB" w:eastAsia="en-US"/>
              </w:rPr>
              <w:t>Directive 2014/24/EU)</w:t>
            </w:r>
          </w:p>
        </w:tc>
      </w:tr>
      <w:tr w:rsidR="000C60DB" w:rsidRPr="009F70A1" w14:paraId="3DEA972A" w14:textId="77777777" w:rsidTr="00291A10">
        <w:tc>
          <w:tcPr>
            <w:tcW w:w="8258" w:type="dxa"/>
            <w:shd w:val="clear" w:color="auto" w:fill="auto"/>
          </w:tcPr>
          <w:p w14:paraId="160A8198" w14:textId="77777777" w:rsidR="000C60DB" w:rsidRPr="009F70A1" w:rsidRDefault="000C60DB" w:rsidP="000C60DB">
            <w:pPr>
              <w:numPr>
                <w:ilvl w:val="0"/>
                <w:numId w:val="1"/>
              </w:numPr>
              <w:spacing w:before="40" w:after="40"/>
              <w:jc w:val="both"/>
              <w:rPr>
                <w:rFonts w:ascii="Arial" w:hAnsi="Arial"/>
                <w:b/>
                <w:noProof/>
                <w:snapToGrid/>
                <w:lang w:val="en-GB" w:eastAsia="zh-CN"/>
              </w:rPr>
            </w:pPr>
            <w:r w:rsidRPr="009F70A1">
              <w:rPr>
                <w:rFonts w:ascii="Arial" w:hAnsi="Arial"/>
                <w:b/>
                <w:noProof/>
                <w:snapToGrid/>
                <w:lang w:val="en-GB" w:eastAsia="zh-CN"/>
              </w:rPr>
              <w:t xml:space="preserve">Participation in a criminal organisation </w:t>
            </w:r>
          </w:p>
          <w:p w14:paraId="2C1A5F7D"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noProof/>
                <w:snapToGrid/>
                <w:lang w:val="en-GB" w:eastAsia="zh-CN"/>
              </w:rPr>
              <w:t xml:space="preserve">Has the economic operator itself or any person who is a member of its administrative, management or supervisory body or has powers of representation, decision or control therein been the subject of a conviction by final judgment for participation in a criminal organisation? As defined in Article 2 of Council Framework Decision 2008/841/JHA of 24 October 2008 on the fight against organised crime (OJ L 300, 11.11.2008, p. 42). </w:t>
            </w:r>
          </w:p>
        </w:tc>
        <w:tc>
          <w:tcPr>
            <w:tcW w:w="801" w:type="dxa"/>
            <w:shd w:val="clear" w:color="auto" w:fill="auto"/>
          </w:tcPr>
          <w:p w14:paraId="0ACE0BE4"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1DAAD64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31C64A20" w14:textId="77777777" w:rsidTr="00291A10">
        <w:tc>
          <w:tcPr>
            <w:tcW w:w="8258" w:type="dxa"/>
            <w:shd w:val="clear" w:color="auto" w:fill="auto"/>
          </w:tcPr>
          <w:p w14:paraId="6BB60364" w14:textId="77777777" w:rsidR="000C60DB" w:rsidRPr="009F70A1" w:rsidRDefault="000C60DB" w:rsidP="000C60DB">
            <w:pPr>
              <w:numPr>
                <w:ilvl w:val="0"/>
                <w:numId w:val="1"/>
              </w:numPr>
              <w:spacing w:before="40" w:after="40"/>
              <w:jc w:val="both"/>
              <w:rPr>
                <w:rFonts w:ascii="Arial" w:hAnsi="Arial"/>
                <w:b/>
                <w:noProof/>
                <w:snapToGrid/>
                <w:lang w:val="en-GB" w:eastAsia="zh-CN"/>
              </w:rPr>
            </w:pPr>
            <w:r w:rsidRPr="009F70A1">
              <w:rPr>
                <w:rFonts w:ascii="Arial" w:hAnsi="Arial"/>
                <w:b/>
                <w:noProof/>
                <w:snapToGrid/>
                <w:lang w:val="en-GB" w:eastAsia="zh-CN"/>
              </w:rPr>
              <w:t xml:space="preserve">Corruption  </w:t>
            </w:r>
          </w:p>
          <w:p w14:paraId="40AD0B10"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corruption?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tc>
        <w:tc>
          <w:tcPr>
            <w:tcW w:w="801" w:type="dxa"/>
            <w:shd w:val="clear" w:color="auto" w:fill="auto"/>
          </w:tcPr>
          <w:p w14:paraId="498E48D7"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728D4CC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1658F04" w14:textId="77777777" w:rsidTr="00291A10">
        <w:tc>
          <w:tcPr>
            <w:tcW w:w="8258" w:type="dxa"/>
            <w:shd w:val="clear" w:color="auto" w:fill="auto"/>
          </w:tcPr>
          <w:p w14:paraId="1F168884" w14:textId="77777777" w:rsidR="000C60DB" w:rsidRPr="009F70A1" w:rsidRDefault="000C60DB" w:rsidP="000C60DB">
            <w:pPr>
              <w:numPr>
                <w:ilvl w:val="0"/>
                <w:numId w:val="1"/>
              </w:numPr>
              <w:spacing w:before="40" w:after="40"/>
              <w:jc w:val="both"/>
              <w:rPr>
                <w:rFonts w:ascii="Arial" w:hAnsi="Arial"/>
                <w:b/>
                <w:noProof/>
                <w:snapToGrid/>
                <w:lang w:val="en-GB" w:eastAsia="zh-CN"/>
              </w:rPr>
            </w:pPr>
            <w:r w:rsidRPr="009F70A1">
              <w:rPr>
                <w:rFonts w:ascii="Arial" w:hAnsi="Arial"/>
                <w:b/>
                <w:noProof/>
                <w:snapToGrid/>
                <w:lang w:val="en-GB" w:eastAsia="zh-CN"/>
              </w:rPr>
              <w:t xml:space="preserve">Fraud  </w:t>
            </w:r>
          </w:p>
          <w:p w14:paraId="3E7FF018"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fraud? Within the meaning of Article 1 of the Convention on the protection of the European Communities' financial interests (OJ C 316, 27.11.1995, p. 48).</w:t>
            </w:r>
          </w:p>
        </w:tc>
        <w:tc>
          <w:tcPr>
            <w:tcW w:w="801" w:type="dxa"/>
            <w:shd w:val="clear" w:color="auto" w:fill="auto"/>
          </w:tcPr>
          <w:p w14:paraId="4D2A8EC7"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74B43BC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239307AE" w14:textId="77777777" w:rsidTr="00291A10">
        <w:tc>
          <w:tcPr>
            <w:tcW w:w="8258" w:type="dxa"/>
            <w:shd w:val="clear" w:color="auto" w:fill="auto"/>
          </w:tcPr>
          <w:p w14:paraId="702C6AEF" w14:textId="77777777" w:rsidR="000C60DB" w:rsidRPr="009F70A1" w:rsidRDefault="000C60DB" w:rsidP="000C60DB">
            <w:pPr>
              <w:numPr>
                <w:ilvl w:val="0"/>
                <w:numId w:val="1"/>
              </w:numPr>
              <w:spacing w:before="40" w:after="40"/>
              <w:jc w:val="both"/>
              <w:rPr>
                <w:rFonts w:ascii="Arial" w:hAnsi="Arial"/>
                <w:b/>
                <w:noProof/>
                <w:snapToGrid/>
                <w:lang w:val="en-GB" w:eastAsia="zh-CN"/>
              </w:rPr>
            </w:pPr>
            <w:r w:rsidRPr="009F70A1">
              <w:rPr>
                <w:rFonts w:ascii="Arial" w:hAnsi="Arial"/>
                <w:b/>
                <w:noProof/>
                <w:snapToGrid/>
                <w:lang w:val="en-GB" w:eastAsia="zh-CN"/>
              </w:rPr>
              <w:t xml:space="preserve">Terrorist offences or offences linked to terrorist activities  </w:t>
            </w:r>
          </w:p>
          <w:p w14:paraId="730F54E6"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noProof/>
                <w:snapToGrid/>
                <w:lang w:val="en-GB" w:eastAsia="zh-CN"/>
              </w:rPr>
              <w:t>Has the economic operator itself or any person who is a member of its administrative, management or supervisory body or has powers of representation, decision or control therein been the subject of a conviction by final judgment for terrorist offences or offences linked to terrorist activities? As defined in Articles 1 and 3 of Council Framework Decision of 13 June 2002 on combating terrorism (OJ L 164, 22.6.2002, p. 3). This exclusion ground also includes inciting or aiding or abetting or attempting to commit an offence, as referred to in Article 4 of that Framework Decision.</w:t>
            </w:r>
          </w:p>
        </w:tc>
        <w:tc>
          <w:tcPr>
            <w:tcW w:w="801" w:type="dxa"/>
            <w:shd w:val="clear" w:color="auto" w:fill="auto"/>
          </w:tcPr>
          <w:p w14:paraId="2E38E1FC"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57423FB6"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B54F4CC" w14:textId="77777777" w:rsidTr="00291A10">
        <w:tc>
          <w:tcPr>
            <w:tcW w:w="8258" w:type="dxa"/>
            <w:shd w:val="clear" w:color="auto" w:fill="auto"/>
          </w:tcPr>
          <w:p w14:paraId="5A9A5A87" w14:textId="77777777" w:rsidR="000C60DB" w:rsidRPr="009F70A1" w:rsidRDefault="000C60DB" w:rsidP="000C60DB">
            <w:pPr>
              <w:numPr>
                <w:ilvl w:val="0"/>
                <w:numId w:val="1"/>
              </w:numPr>
              <w:spacing w:before="40" w:after="40"/>
              <w:jc w:val="both"/>
              <w:rPr>
                <w:rFonts w:ascii="Arial" w:hAnsi="Arial"/>
                <w:b/>
                <w:snapToGrid/>
                <w:color w:val="000000"/>
                <w:lang w:val="en-GB" w:eastAsia="zh-CN"/>
              </w:rPr>
            </w:pPr>
            <w:r w:rsidRPr="009F70A1">
              <w:rPr>
                <w:rFonts w:ascii="Arial" w:hAnsi="Arial"/>
                <w:b/>
                <w:snapToGrid/>
                <w:color w:val="000000"/>
                <w:lang w:val="en-GB" w:eastAsia="zh-CN"/>
              </w:rPr>
              <w:t xml:space="preserve">Money laundering or terrorist financing  </w:t>
            </w:r>
          </w:p>
          <w:p w14:paraId="6E8FCF59"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Has the economic operator itself or any person who is a member of its administrative, management or supervisory body or has powers of representation, decision or control therein been the subject of a conviction by final judgment for money laundering or terrorist financing? As defined in Article 1 (3), (4) and (5) of Directive (EU) 2015/849 of the European Parliament and of the Council of 20 May 2015 on the prevention of the use of the financial </w:t>
            </w:r>
            <w:r w:rsidRPr="009F70A1">
              <w:rPr>
                <w:rFonts w:ascii="Arial" w:hAnsi="Arial"/>
                <w:snapToGrid/>
                <w:color w:val="000000"/>
                <w:lang w:val="en-GB" w:eastAsia="zh-CN"/>
              </w:rPr>
              <w:lastRenderedPageBreak/>
              <w:t>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w:t>
            </w:r>
          </w:p>
        </w:tc>
        <w:tc>
          <w:tcPr>
            <w:tcW w:w="801" w:type="dxa"/>
            <w:shd w:val="clear" w:color="auto" w:fill="auto"/>
          </w:tcPr>
          <w:p w14:paraId="1E126F2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lastRenderedPageBreak/>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43F4C0A"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04EDB7DF" w14:textId="77777777" w:rsidTr="00291A10">
        <w:tc>
          <w:tcPr>
            <w:tcW w:w="8258" w:type="dxa"/>
            <w:shd w:val="clear" w:color="auto" w:fill="auto"/>
          </w:tcPr>
          <w:p w14:paraId="154015CC" w14:textId="77777777" w:rsidR="000C60DB" w:rsidRPr="009F70A1" w:rsidRDefault="000C60DB" w:rsidP="000C60DB">
            <w:pPr>
              <w:numPr>
                <w:ilvl w:val="0"/>
                <w:numId w:val="1"/>
              </w:numPr>
              <w:spacing w:before="40" w:after="40"/>
              <w:jc w:val="both"/>
              <w:rPr>
                <w:rFonts w:ascii="Arial" w:hAnsi="Arial"/>
                <w:b/>
                <w:snapToGrid/>
                <w:color w:val="000000"/>
                <w:lang w:val="en-GB" w:eastAsia="zh-CN"/>
              </w:rPr>
            </w:pPr>
            <w:r w:rsidRPr="009F70A1">
              <w:rPr>
                <w:rFonts w:ascii="Arial" w:hAnsi="Arial"/>
                <w:b/>
                <w:snapToGrid/>
                <w:color w:val="000000"/>
                <w:lang w:val="en-GB" w:eastAsia="zh-CN"/>
              </w:rPr>
              <w:t xml:space="preserve">Child labour and other forms of trafficking in human beings  </w:t>
            </w:r>
          </w:p>
          <w:p w14:paraId="5690E4DC"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 xml:space="preserve">Has the economic operator itself or any person who is a member of its administrative, management or supervisory body or has powers of representation, decision or control therein been the subject of a conviction by final judgment for child labour and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 (OJ L 101, 15.4.2011, p. 1).  </w:t>
            </w:r>
          </w:p>
        </w:tc>
        <w:tc>
          <w:tcPr>
            <w:tcW w:w="801" w:type="dxa"/>
            <w:shd w:val="clear" w:color="auto" w:fill="auto"/>
          </w:tcPr>
          <w:p w14:paraId="0FA8BD24"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576CD32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0C60DB" w14:paraId="399B9306" w14:textId="77777777" w:rsidTr="00291A10">
        <w:trPr>
          <w:trHeight w:val="641"/>
        </w:trPr>
        <w:tc>
          <w:tcPr>
            <w:tcW w:w="9755" w:type="dxa"/>
            <w:gridSpan w:val="3"/>
            <w:shd w:val="clear" w:color="auto" w:fill="auto"/>
          </w:tcPr>
          <w:p w14:paraId="2EB38FAC" w14:textId="77777777" w:rsidR="000C60DB" w:rsidRPr="009F70A1" w:rsidDel="00A0708C" w:rsidRDefault="000C60DB" w:rsidP="000C60DB">
            <w:pPr>
              <w:numPr>
                <w:ilvl w:val="0"/>
                <w:numId w:val="4"/>
              </w:numPr>
              <w:spacing w:before="240" w:after="120"/>
              <w:ind w:left="0" w:firstLine="0"/>
              <w:jc w:val="both"/>
              <w:rPr>
                <w:rFonts w:ascii="Arial" w:hAnsi="Arial"/>
                <w:b/>
                <w:noProof/>
                <w:snapToGrid/>
                <w:highlight w:val="lightGray"/>
                <w:lang w:val="en-GB" w:eastAsia="en-US"/>
              </w:rPr>
            </w:pPr>
            <w:r w:rsidRPr="009F70A1">
              <w:rPr>
                <w:rFonts w:ascii="Arial" w:hAnsi="Arial"/>
                <w:b/>
                <w:noProof/>
                <w:snapToGrid/>
                <w:highlight w:val="lightGray"/>
                <w:lang w:val="en-GB" w:eastAsia="en-US"/>
              </w:rPr>
              <w:t>Grounds relating to the payment of taxes or social security contributions (Art. 57(2) of Directive 2014/24/EU)</w:t>
            </w:r>
          </w:p>
        </w:tc>
      </w:tr>
      <w:tr w:rsidR="000C60DB" w:rsidRPr="009F70A1" w14:paraId="06654139" w14:textId="77777777" w:rsidTr="00291A10">
        <w:trPr>
          <w:trHeight w:val="652"/>
        </w:trPr>
        <w:tc>
          <w:tcPr>
            <w:tcW w:w="8258" w:type="dxa"/>
            <w:shd w:val="clear" w:color="auto" w:fill="auto"/>
          </w:tcPr>
          <w:p w14:paraId="20642958" w14:textId="77777777" w:rsidR="000C60DB" w:rsidRPr="009F70A1" w:rsidRDefault="000C60DB" w:rsidP="000C60DB">
            <w:pPr>
              <w:numPr>
                <w:ilvl w:val="0"/>
                <w:numId w:val="5"/>
              </w:numPr>
              <w:spacing w:before="40" w:after="40"/>
              <w:ind w:left="311" w:hanging="311"/>
              <w:jc w:val="both"/>
              <w:rPr>
                <w:rFonts w:ascii="Arial" w:hAnsi="Arial"/>
                <w:b/>
                <w:snapToGrid/>
                <w:color w:val="000000"/>
                <w:lang w:val="en-GB" w:eastAsia="zh-CN"/>
              </w:rPr>
            </w:pPr>
            <w:r w:rsidRPr="009F70A1">
              <w:rPr>
                <w:rFonts w:ascii="Arial" w:hAnsi="Arial"/>
                <w:b/>
                <w:snapToGrid/>
                <w:color w:val="000000"/>
                <w:lang w:val="en-GB" w:eastAsia="zh-CN"/>
              </w:rPr>
              <w:t xml:space="preserve">Payment of taxes  </w:t>
            </w:r>
          </w:p>
          <w:p w14:paraId="3D92D87B" w14:textId="77777777" w:rsidR="000C60DB" w:rsidRPr="009F70A1" w:rsidRDefault="000C60DB" w:rsidP="00291A10">
            <w:pPr>
              <w:spacing w:before="40" w:after="40"/>
              <w:ind w:left="27"/>
              <w:jc w:val="both"/>
              <w:rPr>
                <w:rFonts w:ascii="Arial" w:hAnsi="Arial"/>
                <w:snapToGrid/>
                <w:color w:val="000000"/>
                <w:lang w:val="en-GB" w:eastAsia="zh-CN"/>
              </w:rPr>
            </w:pPr>
            <w:r w:rsidRPr="009F70A1">
              <w:rPr>
                <w:rFonts w:ascii="Arial" w:hAnsi="Arial"/>
                <w:snapToGrid/>
                <w:color w:val="000000"/>
                <w:lang w:val="en-GB" w:eastAsia="zh-CN"/>
              </w:rPr>
              <w:t xml:space="preserve">Has the economic operator breached its obligations relating to the payment of taxes and has this breach been established by a judicial or administrative decision having final and binding effect in accordance with the legal provisions of the country in which it is established or with those of the Member State of the contracting authority? </w:t>
            </w:r>
          </w:p>
        </w:tc>
        <w:tc>
          <w:tcPr>
            <w:tcW w:w="801" w:type="dxa"/>
            <w:shd w:val="clear" w:color="auto" w:fill="auto"/>
          </w:tcPr>
          <w:p w14:paraId="4587B36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01FA9CFD"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4CBC343" w14:textId="77777777" w:rsidTr="00291A10">
        <w:tc>
          <w:tcPr>
            <w:tcW w:w="8258" w:type="dxa"/>
            <w:shd w:val="clear" w:color="auto" w:fill="auto"/>
          </w:tcPr>
          <w:p w14:paraId="7583DABC" w14:textId="77777777" w:rsidR="000C60DB" w:rsidRPr="009F70A1" w:rsidRDefault="000C60DB" w:rsidP="000C60DB">
            <w:pPr>
              <w:numPr>
                <w:ilvl w:val="0"/>
                <w:numId w:val="5"/>
              </w:numPr>
              <w:spacing w:before="40" w:after="40"/>
              <w:ind w:left="313" w:hanging="313"/>
              <w:jc w:val="both"/>
              <w:rPr>
                <w:rFonts w:ascii="Arial" w:hAnsi="Arial"/>
                <w:b/>
                <w:snapToGrid/>
                <w:color w:val="000000"/>
                <w:lang w:val="en-GB"/>
              </w:rPr>
            </w:pPr>
            <w:r w:rsidRPr="009F70A1">
              <w:rPr>
                <w:rFonts w:ascii="Arial" w:hAnsi="Arial"/>
                <w:b/>
                <w:snapToGrid/>
                <w:color w:val="000000"/>
                <w:lang w:val="en-GB"/>
              </w:rPr>
              <w:t xml:space="preserve">Payment of social security  </w:t>
            </w:r>
          </w:p>
          <w:p w14:paraId="5E6B4384"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Has the economic operator breached its obligations relating to the payment social security contributions and has this breach been established by a judicial or administrative decision having final and binding effect in accordance with the legal provisions of the country in which it is established or with those of the Member State of the contracting authority?</w:t>
            </w:r>
            <w:r w:rsidRPr="009F70A1">
              <w:rPr>
                <w:rFonts w:ascii="Arial" w:hAnsi="Arial"/>
                <w:b/>
                <w:i/>
                <w:snapToGrid/>
                <w:color w:val="000000"/>
                <w:lang w:val="en-GB"/>
              </w:rPr>
              <w:t xml:space="preserve"> </w:t>
            </w:r>
          </w:p>
        </w:tc>
        <w:tc>
          <w:tcPr>
            <w:tcW w:w="801" w:type="dxa"/>
            <w:shd w:val="clear" w:color="auto" w:fill="auto"/>
          </w:tcPr>
          <w:p w14:paraId="5409F8CB"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1D9A556C"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0C60DB" w14:paraId="4672196E" w14:textId="77777777" w:rsidTr="00291A10">
        <w:tc>
          <w:tcPr>
            <w:tcW w:w="9755" w:type="dxa"/>
            <w:gridSpan w:val="3"/>
            <w:shd w:val="clear" w:color="auto" w:fill="auto"/>
          </w:tcPr>
          <w:p w14:paraId="580EAF90" w14:textId="77777777" w:rsidR="000C60DB" w:rsidRPr="009F70A1" w:rsidRDefault="000C60DB" w:rsidP="000C60DB">
            <w:pPr>
              <w:numPr>
                <w:ilvl w:val="0"/>
                <w:numId w:val="4"/>
              </w:numPr>
              <w:spacing w:before="240" w:after="120"/>
              <w:ind w:left="0" w:firstLine="0"/>
              <w:jc w:val="both"/>
              <w:rPr>
                <w:rFonts w:ascii="Arial" w:hAnsi="Arial" w:cs="Arial"/>
                <w:b/>
                <w:noProof/>
                <w:snapToGrid/>
                <w:lang w:val="en-GB" w:eastAsia="en-US"/>
              </w:rPr>
            </w:pPr>
            <w:r w:rsidRPr="009F70A1">
              <w:rPr>
                <w:rFonts w:ascii="Arial" w:hAnsi="Arial" w:cs="Arial"/>
                <w:b/>
                <w:noProof/>
                <w:snapToGrid/>
                <w:highlight w:val="lightGray"/>
                <w:lang w:val="en-GB" w:eastAsia="en-US"/>
              </w:rPr>
              <w:t>Grounds relating to insolvency, conflicts of interests or professional misconduct (Art. 57(4) of Directive 2014/24/EU)</w:t>
            </w:r>
          </w:p>
        </w:tc>
      </w:tr>
      <w:tr w:rsidR="000C60DB" w:rsidRPr="009F70A1" w14:paraId="1EAE662F" w14:textId="77777777" w:rsidTr="00291A10">
        <w:tc>
          <w:tcPr>
            <w:tcW w:w="8258" w:type="dxa"/>
            <w:shd w:val="clear" w:color="auto" w:fill="auto"/>
          </w:tcPr>
          <w:p w14:paraId="22465CF1"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Breaching of obligations in the fields of environmental, social and labour law</w:t>
            </w:r>
          </w:p>
          <w:p w14:paraId="00684413"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Has the economic operator breached its obligations in the fields of environmental, social or labour law? As referred to for the purposes of this procurement in the relevant notice or the procurement documents or in Article 18(2) of Directive 2014/24/EU. </w:t>
            </w:r>
          </w:p>
        </w:tc>
        <w:tc>
          <w:tcPr>
            <w:tcW w:w="801" w:type="dxa"/>
            <w:shd w:val="clear" w:color="auto" w:fill="auto"/>
          </w:tcPr>
          <w:p w14:paraId="3B083B0F"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5CE8418"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72549CDB" w14:textId="77777777" w:rsidTr="00291A10">
        <w:trPr>
          <w:trHeight w:val="547"/>
        </w:trPr>
        <w:tc>
          <w:tcPr>
            <w:tcW w:w="8258" w:type="dxa"/>
            <w:shd w:val="clear" w:color="auto" w:fill="auto"/>
          </w:tcPr>
          <w:p w14:paraId="2392EE45"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Bankruptcy  </w:t>
            </w:r>
          </w:p>
          <w:p w14:paraId="56CB94B2"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Is the economic operator bankrupt?  </w:t>
            </w:r>
          </w:p>
        </w:tc>
        <w:tc>
          <w:tcPr>
            <w:tcW w:w="801" w:type="dxa"/>
            <w:shd w:val="clear" w:color="auto" w:fill="auto"/>
          </w:tcPr>
          <w:p w14:paraId="5B146361"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38355D9A"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576C5B75" w14:textId="77777777" w:rsidTr="00291A10">
        <w:trPr>
          <w:trHeight w:val="655"/>
        </w:trPr>
        <w:tc>
          <w:tcPr>
            <w:tcW w:w="8258" w:type="dxa"/>
            <w:shd w:val="clear" w:color="auto" w:fill="auto"/>
          </w:tcPr>
          <w:p w14:paraId="33127B70"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rPr>
            </w:pPr>
            <w:r w:rsidRPr="009F70A1">
              <w:rPr>
                <w:rFonts w:ascii="Arial" w:hAnsi="Arial"/>
                <w:b/>
                <w:snapToGrid/>
                <w:color w:val="000000"/>
                <w:lang w:val="en-GB"/>
              </w:rPr>
              <w:t xml:space="preserve"> Insolvency  </w:t>
            </w:r>
          </w:p>
          <w:p w14:paraId="67165785"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rPr>
              <w:t>Is the economic operator the subject of insolvency or winding-up proceedings?</w:t>
            </w:r>
          </w:p>
        </w:tc>
        <w:tc>
          <w:tcPr>
            <w:tcW w:w="801" w:type="dxa"/>
            <w:shd w:val="clear" w:color="auto" w:fill="auto"/>
          </w:tcPr>
          <w:p w14:paraId="5F286F5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2D45522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261A166" w14:textId="77777777" w:rsidTr="00291A10">
        <w:trPr>
          <w:trHeight w:val="552"/>
        </w:trPr>
        <w:tc>
          <w:tcPr>
            <w:tcW w:w="8258" w:type="dxa"/>
            <w:shd w:val="clear" w:color="auto" w:fill="auto"/>
          </w:tcPr>
          <w:p w14:paraId="72FD7C6E"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Arrangement with creditors  </w:t>
            </w:r>
          </w:p>
          <w:p w14:paraId="019B7B81"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Is the economic operator in an arrangement with creditors? </w:t>
            </w:r>
          </w:p>
        </w:tc>
        <w:tc>
          <w:tcPr>
            <w:tcW w:w="801" w:type="dxa"/>
            <w:shd w:val="clear" w:color="auto" w:fill="auto"/>
          </w:tcPr>
          <w:p w14:paraId="44DDBAF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0959501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5E455968" w14:textId="77777777" w:rsidTr="00291A10">
        <w:trPr>
          <w:trHeight w:val="839"/>
        </w:trPr>
        <w:tc>
          <w:tcPr>
            <w:tcW w:w="8258" w:type="dxa"/>
            <w:shd w:val="clear" w:color="auto" w:fill="auto"/>
          </w:tcPr>
          <w:p w14:paraId="36799E3F"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rPr>
            </w:pPr>
            <w:r w:rsidRPr="009F70A1">
              <w:rPr>
                <w:rFonts w:ascii="Arial" w:hAnsi="Arial"/>
                <w:b/>
                <w:snapToGrid/>
                <w:color w:val="000000"/>
                <w:lang w:val="en-GB"/>
              </w:rPr>
              <w:t xml:space="preserve"> Analogous situation to bankruptcy under national law  </w:t>
            </w:r>
          </w:p>
          <w:p w14:paraId="72B8A8B5" w14:textId="77777777" w:rsidR="000C60DB" w:rsidRPr="009F70A1" w:rsidRDefault="000C60DB" w:rsidP="00291A10">
            <w:pPr>
              <w:spacing w:before="40" w:after="40"/>
              <w:jc w:val="both"/>
              <w:rPr>
                <w:rFonts w:ascii="Arial" w:hAnsi="Arial"/>
                <w:b/>
                <w:snapToGrid/>
                <w:color w:val="000000"/>
                <w:lang w:val="en-GB" w:eastAsia="zh-CN"/>
              </w:rPr>
            </w:pPr>
            <w:r w:rsidRPr="009F70A1">
              <w:rPr>
                <w:rFonts w:ascii="Arial" w:hAnsi="Arial"/>
                <w:snapToGrid/>
                <w:color w:val="000000"/>
                <w:lang w:val="en-GB"/>
              </w:rPr>
              <w:t xml:space="preserve">Is the economic operator in any analogous situation to bankruptcy arising from a similar procedure under national laws and regulations? </w:t>
            </w:r>
          </w:p>
        </w:tc>
        <w:tc>
          <w:tcPr>
            <w:tcW w:w="801" w:type="dxa"/>
            <w:shd w:val="clear" w:color="auto" w:fill="auto"/>
          </w:tcPr>
          <w:p w14:paraId="312D0F15"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28A85EB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2C398D30" w14:textId="77777777" w:rsidTr="00291A10">
        <w:trPr>
          <w:trHeight w:val="674"/>
        </w:trPr>
        <w:tc>
          <w:tcPr>
            <w:tcW w:w="8258" w:type="dxa"/>
            <w:shd w:val="clear" w:color="auto" w:fill="auto"/>
          </w:tcPr>
          <w:p w14:paraId="2583D1F6"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Assets being administered by liquidator  </w:t>
            </w:r>
          </w:p>
          <w:p w14:paraId="4D1A826A"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t xml:space="preserve">Are the assets of the economic operator being administered by a liquidator or by the court?  </w:t>
            </w:r>
          </w:p>
        </w:tc>
        <w:tc>
          <w:tcPr>
            <w:tcW w:w="801" w:type="dxa"/>
            <w:shd w:val="clear" w:color="auto" w:fill="auto"/>
          </w:tcPr>
          <w:p w14:paraId="0D09F141"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51790ECC"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7C1CEAEF" w14:textId="77777777" w:rsidTr="00291A10">
        <w:trPr>
          <w:trHeight w:val="636"/>
        </w:trPr>
        <w:tc>
          <w:tcPr>
            <w:tcW w:w="8258" w:type="dxa"/>
            <w:shd w:val="clear" w:color="auto" w:fill="auto"/>
          </w:tcPr>
          <w:p w14:paraId="36EA458D" w14:textId="77777777" w:rsidR="000C60DB" w:rsidRPr="009F70A1" w:rsidRDefault="000C60DB" w:rsidP="000C60DB">
            <w:pPr>
              <w:numPr>
                <w:ilvl w:val="0"/>
                <w:numId w:val="6"/>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Business activities are suspended  </w:t>
            </w:r>
          </w:p>
          <w:p w14:paraId="547B0744"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 xml:space="preserve">Are the business activities of the economic operator suspended? </w:t>
            </w:r>
          </w:p>
        </w:tc>
        <w:tc>
          <w:tcPr>
            <w:tcW w:w="801" w:type="dxa"/>
            <w:shd w:val="clear" w:color="auto" w:fill="auto"/>
          </w:tcPr>
          <w:p w14:paraId="0ED29BC4"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0AE5C6F"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031F2968" w14:textId="77777777" w:rsidTr="00291A10">
        <w:tc>
          <w:tcPr>
            <w:tcW w:w="8258" w:type="dxa"/>
            <w:shd w:val="clear" w:color="auto" w:fill="auto"/>
          </w:tcPr>
          <w:p w14:paraId="7C6DC024" w14:textId="77777777" w:rsidR="000C60DB" w:rsidRPr="009F70A1" w:rsidRDefault="000C60DB" w:rsidP="000C60DB">
            <w:pPr>
              <w:numPr>
                <w:ilvl w:val="0"/>
                <w:numId w:val="6"/>
              </w:numPr>
              <w:spacing w:before="40" w:after="40"/>
              <w:ind w:left="0" w:firstLine="0"/>
              <w:jc w:val="both"/>
              <w:rPr>
                <w:rFonts w:ascii="Arial" w:hAnsi="Arial"/>
                <w:b/>
                <w:noProof/>
                <w:snapToGrid/>
                <w:lang w:val="en-GB" w:eastAsia="zh-CN"/>
              </w:rPr>
            </w:pPr>
            <w:r w:rsidRPr="009F70A1">
              <w:rPr>
                <w:rFonts w:ascii="Arial" w:hAnsi="Arial"/>
                <w:b/>
                <w:noProof/>
                <w:snapToGrid/>
                <w:lang w:val="en-GB" w:eastAsia="zh-CN"/>
              </w:rPr>
              <w:t xml:space="preserve"> Agreements with other economic operators aimed at distorting competition  </w:t>
            </w:r>
            <w:r w:rsidRPr="009F70A1">
              <w:rPr>
                <w:rFonts w:ascii="Arial" w:hAnsi="Arial"/>
                <w:noProof/>
                <w:snapToGrid/>
                <w:lang w:val="en-GB" w:eastAsia="zh-CN"/>
              </w:rPr>
              <w:t xml:space="preserve">Has the economic operator entered into agreements with other economic operators aimed at distorting competition? </w:t>
            </w:r>
          </w:p>
        </w:tc>
        <w:tc>
          <w:tcPr>
            <w:tcW w:w="801" w:type="dxa"/>
            <w:shd w:val="clear" w:color="auto" w:fill="auto"/>
          </w:tcPr>
          <w:p w14:paraId="197125E2"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24C70BDF"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18BC985D" w14:textId="77777777" w:rsidTr="00291A10">
        <w:tc>
          <w:tcPr>
            <w:tcW w:w="8258" w:type="dxa"/>
            <w:shd w:val="clear" w:color="auto" w:fill="auto"/>
          </w:tcPr>
          <w:p w14:paraId="5D842185" w14:textId="77777777" w:rsidR="000C60DB" w:rsidRPr="009F70A1" w:rsidRDefault="000C60DB" w:rsidP="000C60DB">
            <w:pPr>
              <w:numPr>
                <w:ilvl w:val="0"/>
                <w:numId w:val="7"/>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Guilty of grave professional misconduct  </w:t>
            </w:r>
          </w:p>
          <w:p w14:paraId="3106C1A3" w14:textId="77777777" w:rsidR="000C60DB" w:rsidRPr="009F70A1" w:rsidRDefault="000C60DB" w:rsidP="00291A10">
            <w:pPr>
              <w:spacing w:before="40" w:after="40"/>
              <w:jc w:val="both"/>
              <w:rPr>
                <w:rFonts w:ascii="Arial" w:hAnsi="Arial"/>
                <w:noProof/>
                <w:snapToGrid/>
                <w:lang w:val="en-GB" w:eastAsia="zh-CN"/>
              </w:rPr>
            </w:pPr>
            <w:r w:rsidRPr="009F70A1">
              <w:rPr>
                <w:rFonts w:ascii="Arial" w:hAnsi="Arial"/>
                <w:snapToGrid/>
                <w:color w:val="000000"/>
                <w:lang w:val="en-GB" w:eastAsia="zh-CN"/>
              </w:rPr>
              <w:lastRenderedPageBreak/>
              <w:t>Is the economic operator guilty of grave professional misconduct which renders its integrity questionable? Where applicable, see definitions in national law, the relevant notice or the procurement documents.</w:t>
            </w:r>
          </w:p>
        </w:tc>
        <w:tc>
          <w:tcPr>
            <w:tcW w:w="801" w:type="dxa"/>
            <w:shd w:val="clear" w:color="auto" w:fill="auto"/>
          </w:tcPr>
          <w:p w14:paraId="6B3F5E48"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lastRenderedPageBreak/>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7910E8B6"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3656ABB3" w14:textId="77777777" w:rsidTr="00291A10">
        <w:tc>
          <w:tcPr>
            <w:tcW w:w="8258" w:type="dxa"/>
            <w:shd w:val="clear" w:color="auto" w:fill="auto"/>
          </w:tcPr>
          <w:p w14:paraId="162DE036" w14:textId="77777777" w:rsidR="000C60DB" w:rsidRPr="009F70A1" w:rsidRDefault="000C60DB" w:rsidP="000C60DB">
            <w:pPr>
              <w:numPr>
                <w:ilvl w:val="0"/>
                <w:numId w:val="8"/>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Early termination, damages or other comparable sanctions  </w:t>
            </w:r>
          </w:p>
          <w:p w14:paraId="78FF2279"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 xml:space="preserve">Has the economic operator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 </w:t>
            </w:r>
          </w:p>
        </w:tc>
        <w:tc>
          <w:tcPr>
            <w:tcW w:w="801" w:type="dxa"/>
            <w:shd w:val="clear" w:color="auto" w:fill="auto"/>
          </w:tcPr>
          <w:p w14:paraId="6EDA784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E44895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07654BEB" w14:textId="77777777" w:rsidTr="00291A10">
        <w:tc>
          <w:tcPr>
            <w:tcW w:w="8258" w:type="dxa"/>
            <w:shd w:val="clear" w:color="auto" w:fill="auto"/>
          </w:tcPr>
          <w:p w14:paraId="3605AF9F" w14:textId="77777777" w:rsidR="000C60DB" w:rsidRPr="009F70A1" w:rsidRDefault="000C60DB" w:rsidP="000C60DB">
            <w:pPr>
              <w:numPr>
                <w:ilvl w:val="0"/>
                <w:numId w:val="8"/>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 xml:space="preserve"> Serious misinterpretation   </w:t>
            </w:r>
          </w:p>
          <w:p w14:paraId="132F2614"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Has the economic operator:</w:t>
            </w:r>
          </w:p>
          <w:p w14:paraId="12D49367" w14:textId="77777777" w:rsidR="000C60DB" w:rsidRPr="009F70A1" w:rsidRDefault="000C60DB" w:rsidP="000C60DB">
            <w:pPr>
              <w:numPr>
                <w:ilvl w:val="0"/>
                <w:numId w:val="9"/>
              </w:numPr>
              <w:spacing w:before="40" w:after="40"/>
              <w:ind w:left="594"/>
              <w:jc w:val="both"/>
              <w:rPr>
                <w:rFonts w:ascii="Arial" w:hAnsi="Arial"/>
                <w:snapToGrid/>
                <w:color w:val="000000"/>
                <w:lang w:val="en-GB" w:eastAsia="zh-CN"/>
              </w:rPr>
            </w:pPr>
            <w:r w:rsidRPr="009F70A1">
              <w:rPr>
                <w:rFonts w:ascii="Arial" w:hAnsi="Arial"/>
                <w:snapToGrid/>
                <w:color w:val="000000"/>
                <w:lang w:val="en-GB" w:eastAsia="zh-CN"/>
              </w:rPr>
              <w:t>been guilty of serious misrepresentation in supplying the information required for the verification of the absence of grounds for exclusion or the fulfilment of the selection criteria,</w:t>
            </w:r>
          </w:p>
          <w:p w14:paraId="00278A7F" w14:textId="77777777" w:rsidR="000C60DB" w:rsidRPr="009F70A1" w:rsidRDefault="000C60DB" w:rsidP="000C60DB">
            <w:pPr>
              <w:numPr>
                <w:ilvl w:val="0"/>
                <w:numId w:val="9"/>
              </w:numPr>
              <w:spacing w:before="40" w:after="40"/>
              <w:ind w:left="594"/>
              <w:jc w:val="both"/>
              <w:rPr>
                <w:rFonts w:ascii="Arial" w:hAnsi="Arial"/>
                <w:snapToGrid/>
                <w:color w:val="000000"/>
                <w:lang w:val="en-GB" w:eastAsia="zh-CN"/>
              </w:rPr>
            </w:pPr>
            <w:r w:rsidRPr="009F70A1">
              <w:rPr>
                <w:rFonts w:ascii="Arial" w:hAnsi="Arial"/>
                <w:snapToGrid/>
                <w:color w:val="000000"/>
                <w:lang w:val="en-GB" w:eastAsia="zh-CN"/>
              </w:rPr>
              <w:t>withheld such information, or</w:t>
            </w:r>
          </w:p>
          <w:p w14:paraId="07F8E6D5" w14:textId="77777777" w:rsidR="000C60DB" w:rsidRPr="009F70A1" w:rsidRDefault="000C60DB" w:rsidP="000C60DB">
            <w:pPr>
              <w:numPr>
                <w:ilvl w:val="0"/>
                <w:numId w:val="9"/>
              </w:numPr>
              <w:spacing w:before="40" w:after="40"/>
              <w:ind w:left="594"/>
              <w:jc w:val="both"/>
              <w:rPr>
                <w:rFonts w:ascii="Arial" w:hAnsi="Arial"/>
                <w:snapToGrid/>
                <w:color w:val="000000"/>
                <w:lang w:val="en-GB" w:eastAsia="zh-CN"/>
              </w:rPr>
            </w:pPr>
            <w:r w:rsidRPr="009F70A1">
              <w:rPr>
                <w:rFonts w:ascii="Arial" w:hAnsi="Arial"/>
                <w:snapToGrid/>
                <w:color w:val="000000"/>
                <w:lang w:val="en-GB" w:eastAsia="zh-CN"/>
              </w:rPr>
              <w:t xml:space="preserve">is not able to submit the supporting documents required pursuant to section IV of this declaration? </w:t>
            </w:r>
          </w:p>
        </w:tc>
        <w:tc>
          <w:tcPr>
            <w:tcW w:w="801" w:type="dxa"/>
            <w:shd w:val="clear" w:color="auto" w:fill="auto"/>
          </w:tcPr>
          <w:p w14:paraId="72BC31CC"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38CF651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595B7A8" w14:textId="77777777" w:rsidTr="00291A10">
        <w:trPr>
          <w:trHeight w:val="1299"/>
        </w:trPr>
        <w:tc>
          <w:tcPr>
            <w:tcW w:w="8258" w:type="dxa"/>
            <w:shd w:val="clear" w:color="auto" w:fill="auto"/>
          </w:tcPr>
          <w:p w14:paraId="541E2AD2" w14:textId="77777777" w:rsidR="000C60DB" w:rsidRPr="009F70A1" w:rsidRDefault="000C60DB" w:rsidP="000C60DB">
            <w:pPr>
              <w:numPr>
                <w:ilvl w:val="0"/>
                <w:numId w:val="8"/>
              </w:numPr>
              <w:spacing w:before="40" w:after="40"/>
              <w:ind w:left="0" w:firstLine="0"/>
              <w:jc w:val="both"/>
              <w:rPr>
                <w:rFonts w:ascii="Arial" w:hAnsi="Arial"/>
                <w:b/>
                <w:snapToGrid/>
                <w:color w:val="000000"/>
                <w:lang w:val="en-GB" w:eastAsia="zh-CN"/>
              </w:rPr>
            </w:pPr>
            <w:r w:rsidRPr="009F70A1">
              <w:rPr>
                <w:rFonts w:ascii="Arial" w:hAnsi="Arial"/>
                <w:b/>
                <w:snapToGrid/>
                <w:color w:val="000000"/>
                <w:lang w:val="en-GB" w:eastAsia="zh-CN"/>
              </w:rPr>
              <w:t>Undue Influence</w:t>
            </w:r>
          </w:p>
          <w:p w14:paraId="245D99D3" w14:textId="77777777" w:rsidR="000C60DB" w:rsidRPr="009F70A1" w:rsidRDefault="000C60DB" w:rsidP="00291A10">
            <w:pPr>
              <w:spacing w:before="40" w:after="40"/>
              <w:jc w:val="both"/>
              <w:rPr>
                <w:rFonts w:ascii="Arial" w:hAnsi="Arial"/>
                <w:b/>
                <w:snapToGrid/>
                <w:color w:val="000000"/>
                <w:lang w:val="en-GB" w:eastAsia="zh-CN"/>
              </w:rPr>
            </w:pPr>
            <w:r w:rsidRPr="009F70A1">
              <w:rPr>
                <w:rFonts w:ascii="Arial" w:hAnsi="Arial"/>
                <w:snapToGrid/>
                <w:color w:val="000000"/>
                <w:lang w:val="en-GB" w:eastAsia="zh-CN"/>
              </w:rPr>
              <w:t xml:space="preserve">Has the economic operator undertaken to unduly influence the decision-making process of the contracting authority, to obtain confidential information that may confer upon it undue advantages in the procurement procedure or to negligently provide misleading information that may have a material influence on decisions concerning exclusion, selection or award? </w:t>
            </w:r>
          </w:p>
        </w:tc>
        <w:tc>
          <w:tcPr>
            <w:tcW w:w="801" w:type="dxa"/>
            <w:shd w:val="clear" w:color="auto" w:fill="auto"/>
          </w:tcPr>
          <w:p w14:paraId="35E2FDD5"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6030A77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4E903072" w14:textId="77777777" w:rsidTr="00291A10">
        <w:trPr>
          <w:trHeight w:val="365"/>
        </w:trPr>
        <w:tc>
          <w:tcPr>
            <w:tcW w:w="9755" w:type="dxa"/>
            <w:gridSpan w:val="3"/>
            <w:shd w:val="clear" w:color="auto" w:fill="auto"/>
          </w:tcPr>
          <w:p w14:paraId="1BB374AF" w14:textId="77777777" w:rsidR="000C60DB" w:rsidRPr="009F70A1" w:rsidRDefault="000C60DB" w:rsidP="000C60DB">
            <w:pPr>
              <w:numPr>
                <w:ilvl w:val="0"/>
                <w:numId w:val="4"/>
              </w:numPr>
              <w:spacing w:before="240" w:after="120"/>
              <w:ind w:hanging="502"/>
              <w:jc w:val="both"/>
              <w:rPr>
                <w:rFonts w:ascii="Arial" w:hAnsi="Arial" w:cs="Arial"/>
                <w:b/>
                <w:noProof/>
                <w:snapToGrid/>
                <w:lang w:val="en-GB" w:eastAsia="en-US"/>
              </w:rPr>
            </w:pPr>
            <w:r w:rsidRPr="009F70A1">
              <w:rPr>
                <w:rFonts w:ascii="Arial" w:hAnsi="Arial" w:cs="Arial"/>
                <w:b/>
                <w:noProof/>
                <w:snapToGrid/>
                <w:highlight w:val="lightGray"/>
                <w:lang w:val="en-GB" w:eastAsia="en-US"/>
              </w:rPr>
              <w:t>Other Grounds</w:t>
            </w:r>
          </w:p>
        </w:tc>
      </w:tr>
      <w:tr w:rsidR="000C60DB" w:rsidRPr="009F70A1" w14:paraId="107C830D" w14:textId="77777777" w:rsidTr="00291A10">
        <w:trPr>
          <w:trHeight w:val="1201"/>
        </w:trPr>
        <w:tc>
          <w:tcPr>
            <w:tcW w:w="8258" w:type="dxa"/>
            <w:shd w:val="clear" w:color="auto" w:fill="auto"/>
          </w:tcPr>
          <w:p w14:paraId="0C9F5B36" w14:textId="77777777" w:rsidR="000C60DB" w:rsidRPr="009F70A1" w:rsidRDefault="000C60DB" w:rsidP="000C60DB">
            <w:pPr>
              <w:numPr>
                <w:ilvl w:val="0"/>
                <w:numId w:val="11"/>
              </w:numPr>
              <w:spacing w:before="40" w:after="40"/>
              <w:ind w:left="589" w:hanging="567"/>
              <w:jc w:val="both"/>
              <w:rPr>
                <w:rFonts w:ascii="Arial" w:hAnsi="Arial"/>
                <w:b/>
                <w:snapToGrid/>
                <w:color w:val="000000"/>
                <w:lang w:val="en-GB" w:eastAsia="zh-CN"/>
              </w:rPr>
            </w:pPr>
            <w:r w:rsidRPr="009F70A1">
              <w:rPr>
                <w:rFonts w:ascii="Arial" w:hAnsi="Arial"/>
                <w:b/>
                <w:snapToGrid/>
                <w:color w:val="000000"/>
                <w:lang w:val="en-GB" w:eastAsia="zh-CN"/>
              </w:rPr>
              <w:t xml:space="preserve"> EIB Exclusion Policy</w:t>
            </w:r>
          </w:p>
          <w:p w14:paraId="587AD944"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 xml:space="preserve">Is the economic operator the subject of a current Exclusion Decision issued by the EIB which makes them ineligible for the award of contracts by the EIB?  </w:t>
            </w:r>
          </w:p>
          <w:p w14:paraId="7BEDFDCF" w14:textId="77777777" w:rsidR="000C60DB" w:rsidRPr="009F70A1" w:rsidRDefault="000C60DB" w:rsidP="00291A10">
            <w:pPr>
              <w:spacing w:before="40" w:after="40"/>
              <w:jc w:val="both"/>
              <w:rPr>
                <w:rFonts w:ascii="Arial" w:hAnsi="Arial"/>
                <w:snapToGrid/>
                <w:color w:val="000000"/>
                <w:lang w:val="en-GB" w:eastAsia="zh-CN"/>
              </w:rPr>
            </w:pPr>
            <w:r w:rsidRPr="009F70A1">
              <w:rPr>
                <w:rFonts w:ascii="Arial" w:hAnsi="Arial"/>
                <w:snapToGrid/>
                <w:color w:val="000000"/>
                <w:lang w:val="en-GB" w:eastAsia="zh-CN"/>
              </w:rPr>
              <w:t>If so, please provide brief description: ______________________</w:t>
            </w:r>
          </w:p>
        </w:tc>
        <w:tc>
          <w:tcPr>
            <w:tcW w:w="801" w:type="dxa"/>
            <w:shd w:val="clear" w:color="auto" w:fill="auto"/>
          </w:tcPr>
          <w:p w14:paraId="742EF4EB"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96" w:type="dxa"/>
            <w:shd w:val="clear" w:color="auto" w:fill="auto"/>
          </w:tcPr>
          <w:p w14:paraId="4876CBFD"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291A10" w14:paraId="50BF0C61" w14:textId="77777777" w:rsidTr="00291A10">
        <w:trPr>
          <w:trHeight w:val="844"/>
        </w:trPr>
        <w:tc>
          <w:tcPr>
            <w:tcW w:w="8258" w:type="dxa"/>
            <w:shd w:val="clear" w:color="auto" w:fill="auto"/>
          </w:tcPr>
          <w:p w14:paraId="13BC50E8" w14:textId="77777777" w:rsidR="000C60DB" w:rsidRPr="009F70A1" w:rsidRDefault="000C60DB" w:rsidP="000C60DB">
            <w:pPr>
              <w:numPr>
                <w:ilvl w:val="0"/>
                <w:numId w:val="11"/>
              </w:numPr>
              <w:spacing w:before="40" w:after="40"/>
              <w:ind w:left="589" w:hanging="567"/>
              <w:jc w:val="both"/>
              <w:rPr>
                <w:rFonts w:ascii="Arial" w:hAnsi="Arial"/>
                <w:b/>
                <w:snapToGrid/>
                <w:color w:val="000000"/>
                <w:lang w:val="en-GB" w:eastAsia="zh-CN"/>
              </w:rPr>
            </w:pPr>
            <w:r w:rsidRPr="009F70A1">
              <w:rPr>
                <w:rFonts w:ascii="Arial" w:hAnsi="Arial"/>
                <w:b/>
                <w:snapToGrid/>
                <w:color w:val="000000"/>
                <w:lang w:val="en-GB" w:eastAsia="zh-CN"/>
              </w:rPr>
              <w:t>Sanctions</w:t>
            </w:r>
          </w:p>
          <w:p w14:paraId="3A789D30" w14:textId="77777777" w:rsidR="000C60DB" w:rsidRPr="009F70A1" w:rsidRDefault="000C60DB" w:rsidP="00291A10">
            <w:pPr>
              <w:spacing w:before="40" w:after="40"/>
              <w:ind w:left="22"/>
              <w:jc w:val="both"/>
              <w:rPr>
                <w:rFonts w:ascii="Arial" w:hAnsi="Arial"/>
                <w:b/>
                <w:snapToGrid/>
                <w:color w:val="000000"/>
                <w:lang w:val="en-GB" w:eastAsia="zh-CN"/>
              </w:rPr>
            </w:pPr>
            <w:r w:rsidRPr="009F70A1">
              <w:rPr>
                <w:rFonts w:ascii="Arial" w:hAnsi="Arial"/>
                <w:snapToGrid/>
                <w:color w:val="000000"/>
                <w:lang w:val="en-GB" w:eastAsia="zh-CN"/>
              </w:rPr>
              <w:t xml:space="preserve">Is the economic operator itself, or any person who is a member of its administrative, management or supervisory body or has powers of representation, decision or control therein, </w:t>
            </w:r>
            <w:r w:rsidRPr="009F70A1">
              <w:rPr>
                <w:rFonts w:ascii="Arial" w:hAnsi="Arial" w:cs="Arial"/>
                <w:noProof/>
                <w:snapToGrid/>
                <w:lang w:val="en-GB" w:eastAsia="zh-CN"/>
              </w:rPr>
              <w:t>the target of a sanction or restrictive measure</w:t>
            </w:r>
            <w:r w:rsidRPr="009F70A1">
              <w:rPr>
                <w:rFonts w:ascii="Arial Bold" w:hAnsi="Arial Bold" w:cs="Arial"/>
                <w:noProof/>
                <w:snapToGrid/>
                <w:vertAlign w:val="superscript"/>
                <w:lang w:val="en-GB" w:eastAsia="zh-CN"/>
              </w:rPr>
              <w:footnoteReference w:id="1"/>
            </w:r>
            <w:r w:rsidRPr="009F70A1">
              <w:rPr>
                <w:rFonts w:ascii="Arial Bold" w:hAnsi="Arial Bold" w:cs="Arial"/>
                <w:noProof/>
                <w:snapToGrid/>
                <w:lang w:val="en-GB" w:eastAsia="zh-CN"/>
              </w:rPr>
              <w:t xml:space="preserve"> </w:t>
            </w:r>
            <w:r w:rsidRPr="009F70A1">
              <w:rPr>
                <w:rFonts w:ascii="Arial" w:hAnsi="Arial" w:cs="Arial"/>
                <w:noProof/>
                <w:snapToGrid/>
                <w:lang w:val="en-GB" w:eastAsia="zh-CN"/>
              </w:rPr>
              <w:t>imposed or administered by:</w:t>
            </w:r>
          </w:p>
        </w:tc>
        <w:tc>
          <w:tcPr>
            <w:tcW w:w="801" w:type="dxa"/>
            <w:shd w:val="clear" w:color="auto" w:fill="auto"/>
          </w:tcPr>
          <w:p w14:paraId="40330A29" w14:textId="77777777" w:rsidR="000C60DB" w:rsidRPr="009F70A1" w:rsidRDefault="000C60DB" w:rsidP="00291A10">
            <w:pPr>
              <w:spacing w:before="240" w:after="120"/>
              <w:jc w:val="both"/>
              <w:rPr>
                <w:rFonts w:ascii="Arial" w:hAnsi="Arial"/>
                <w:noProof/>
                <w:snapToGrid/>
                <w:lang w:val="en-GB" w:eastAsia="en-US"/>
              </w:rPr>
            </w:pPr>
          </w:p>
        </w:tc>
        <w:tc>
          <w:tcPr>
            <w:tcW w:w="696" w:type="dxa"/>
            <w:shd w:val="clear" w:color="auto" w:fill="auto"/>
          </w:tcPr>
          <w:p w14:paraId="0119AAEE" w14:textId="77777777" w:rsidR="000C60DB" w:rsidRPr="009F70A1" w:rsidRDefault="000C60DB" w:rsidP="00291A10">
            <w:pPr>
              <w:spacing w:before="240" w:after="120"/>
              <w:jc w:val="both"/>
              <w:rPr>
                <w:rFonts w:ascii="Arial" w:hAnsi="Arial"/>
                <w:noProof/>
                <w:snapToGrid/>
                <w:lang w:val="en-GB" w:eastAsia="en-US"/>
              </w:rPr>
            </w:pPr>
          </w:p>
        </w:tc>
      </w:tr>
      <w:tr w:rsidR="000C60DB" w:rsidRPr="009F70A1" w14:paraId="0E50A79A" w14:textId="77777777" w:rsidTr="00291A10">
        <w:trPr>
          <w:trHeight w:val="686"/>
        </w:trPr>
        <w:tc>
          <w:tcPr>
            <w:tcW w:w="8258" w:type="dxa"/>
            <w:shd w:val="clear" w:color="auto" w:fill="auto"/>
          </w:tcPr>
          <w:p w14:paraId="4C4ACD9D" w14:textId="77777777" w:rsidR="000C60DB" w:rsidRPr="009F70A1" w:rsidRDefault="000C60DB" w:rsidP="000C60DB">
            <w:pPr>
              <w:numPr>
                <w:ilvl w:val="0"/>
                <w:numId w:val="14"/>
              </w:numPr>
              <w:spacing w:before="40" w:after="40"/>
              <w:jc w:val="both"/>
              <w:rPr>
                <w:rFonts w:ascii="Arial" w:hAnsi="Arial"/>
                <w:snapToGrid/>
                <w:color w:val="000000"/>
                <w:lang w:val="en-GB" w:eastAsia="zh-CN"/>
              </w:rPr>
            </w:pPr>
            <w:r w:rsidRPr="009F70A1">
              <w:rPr>
                <w:rFonts w:ascii="Arial" w:hAnsi="Arial"/>
                <w:snapToGrid/>
                <w:color w:val="000000"/>
                <w:lang w:val="en-GB" w:eastAsia="zh-CN"/>
              </w:rPr>
              <w:t>the European Union</w:t>
            </w:r>
            <w:r w:rsidRPr="009F70A1">
              <w:rPr>
                <w:rFonts w:ascii="Arial Bold" w:hAnsi="Arial Bold" w:cs="Arial"/>
                <w:noProof/>
                <w:snapToGrid/>
                <w:vertAlign w:val="superscript"/>
                <w:lang w:val="en-GB" w:eastAsia="zh-CN"/>
              </w:rPr>
              <w:footnoteReference w:id="2"/>
            </w:r>
            <w:r w:rsidRPr="009F70A1">
              <w:rPr>
                <w:rFonts w:ascii="Arial" w:hAnsi="Arial"/>
                <w:snapToGrid/>
                <w:color w:val="000000"/>
                <w:lang w:val="en-GB" w:eastAsia="zh-CN"/>
              </w:rPr>
              <w:t>; or</w:t>
            </w:r>
          </w:p>
        </w:tc>
        <w:tc>
          <w:tcPr>
            <w:tcW w:w="801" w:type="dxa"/>
            <w:shd w:val="clear" w:color="auto" w:fill="auto"/>
          </w:tcPr>
          <w:p w14:paraId="6CBEE64F" w14:textId="77777777" w:rsidR="000C60DB" w:rsidRPr="009F70A1" w:rsidRDefault="000C60DB" w:rsidP="00291A10">
            <w:pPr>
              <w:spacing w:before="240"/>
              <w:rPr>
                <w:rFonts w:ascii="Arial" w:hAnsi="Arial"/>
                <w:noProof/>
                <w:snapToGrid/>
                <w:lang w:val="en-GB" w:eastAsia="en-US"/>
              </w:rPr>
            </w:pPr>
            <w:r w:rsidRPr="009F70A1">
              <w:rPr>
                <w:rFonts w:ascii="Arial" w:hAnsi="Arial"/>
                <w:noProof/>
                <w:snapToGrid/>
                <w:sz w:val="22"/>
                <w:szCs w:val="24"/>
                <w:lang w:val="en-GB" w:eastAsia="en-US"/>
              </w:rPr>
              <w:fldChar w:fldCharType="begin">
                <w:ffData>
                  <w:name w:val="Check1"/>
                  <w:enabled/>
                  <w:calcOnExit w:val="0"/>
                  <w:checkBox>
                    <w:sizeAuto/>
                    <w:default w:val="0"/>
                  </w:checkBox>
                </w:ffData>
              </w:fldChar>
            </w:r>
            <w:r w:rsidRPr="009F70A1">
              <w:rPr>
                <w:rFonts w:ascii="Arial" w:hAnsi="Arial"/>
                <w:noProof/>
                <w:snapToGrid/>
                <w:sz w:val="22"/>
                <w:szCs w:val="24"/>
                <w:lang w:val="en-GB" w:eastAsia="en-US"/>
              </w:rPr>
              <w:instrText xml:space="preserve"> FORMCHECKBOX </w:instrText>
            </w:r>
            <w:r w:rsidR="00560FE9">
              <w:rPr>
                <w:rFonts w:ascii="Arial" w:hAnsi="Arial"/>
                <w:noProof/>
                <w:snapToGrid/>
                <w:sz w:val="22"/>
                <w:szCs w:val="24"/>
                <w:lang w:val="en-GB" w:eastAsia="en-US"/>
              </w:rPr>
            </w:r>
            <w:r w:rsidR="00560FE9">
              <w:rPr>
                <w:rFonts w:ascii="Arial" w:hAnsi="Arial"/>
                <w:noProof/>
                <w:snapToGrid/>
                <w:sz w:val="22"/>
                <w:szCs w:val="24"/>
                <w:lang w:val="en-GB" w:eastAsia="en-US"/>
              </w:rPr>
              <w:fldChar w:fldCharType="separate"/>
            </w:r>
            <w:r w:rsidRPr="009F70A1">
              <w:rPr>
                <w:rFonts w:ascii="Arial" w:hAnsi="Arial"/>
                <w:noProof/>
                <w:snapToGrid/>
                <w:sz w:val="22"/>
                <w:szCs w:val="24"/>
                <w:lang w:val="en-GB" w:eastAsia="en-US"/>
              </w:rPr>
              <w:fldChar w:fldCharType="end"/>
            </w:r>
          </w:p>
        </w:tc>
        <w:tc>
          <w:tcPr>
            <w:tcW w:w="696" w:type="dxa"/>
            <w:shd w:val="clear" w:color="auto" w:fill="auto"/>
          </w:tcPr>
          <w:p w14:paraId="72966293" w14:textId="77777777" w:rsidR="000C60DB" w:rsidRPr="009F70A1" w:rsidRDefault="000C60DB" w:rsidP="00291A10">
            <w:pPr>
              <w:spacing w:before="240"/>
              <w:rPr>
                <w:rFonts w:ascii="Arial" w:hAnsi="Arial"/>
                <w:noProof/>
                <w:snapToGrid/>
                <w:lang w:val="en-GB" w:eastAsia="en-US"/>
              </w:rPr>
            </w:pPr>
            <w:r w:rsidRPr="009F70A1">
              <w:rPr>
                <w:rFonts w:ascii="Arial" w:hAnsi="Arial"/>
                <w:noProof/>
                <w:snapToGrid/>
                <w:sz w:val="22"/>
                <w:szCs w:val="24"/>
                <w:lang w:val="en-GB" w:eastAsia="en-US"/>
              </w:rPr>
              <w:fldChar w:fldCharType="begin">
                <w:ffData>
                  <w:name w:val="Check1"/>
                  <w:enabled/>
                  <w:calcOnExit w:val="0"/>
                  <w:checkBox>
                    <w:sizeAuto/>
                    <w:default w:val="0"/>
                  </w:checkBox>
                </w:ffData>
              </w:fldChar>
            </w:r>
            <w:r w:rsidRPr="009F70A1">
              <w:rPr>
                <w:rFonts w:ascii="Arial" w:hAnsi="Arial"/>
                <w:noProof/>
                <w:snapToGrid/>
                <w:sz w:val="22"/>
                <w:szCs w:val="24"/>
                <w:lang w:val="en-GB" w:eastAsia="en-US"/>
              </w:rPr>
              <w:instrText xml:space="preserve"> FORMCHECKBOX </w:instrText>
            </w:r>
            <w:r w:rsidR="00560FE9">
              <w:rPr>
                <w:rFonts w:ascii="Arial" w:hAnsi="Arial"/>
                <w:noProof/>
                <w:snapToGrid/>
                <w:sz w:val="22"/>
                <w:szCs w:val="24"/>
                <w:lang w:val="en-GB" w:eastAsia="en-US"/>
              </w:rPr>
            </w:r>
            <w:r w:rsidR="00560FE9">
              <w:rPr>
                <w:rFonts w:ascii="Arial" w:hAnsi="Arial"/>
                <w:noProof/>
                <w:snapToGrid/>
                <w:sz w:val="22"/>
                <w:szCs w:val="24"/>
                <w:lang w:val="en-GB" w:eastAsia="en-US"/>
              </w:rPr>
              <w:fldChar w:fldCharType="separate"/>
            </w:r>
            <w:r w:rsidRPr="009F70A1">
              <w:rPr>
                <w:rFonts w:ascii="Arial" w:hAnsi="Arial"/>
                <w:noProof/>
                <w:snapToGrid/>
                <w:sz w:val="22"/>
                <w:szCs w:val="24"/>
                <w:lang w:val="en-GB" w:eastAsia="en-US"/>
              </w:rPr>
              <w:fldChar w:fldCharType="end"/>
            </w:r>
          </w:p>
        </w:tc>
      </w:tr>
      <w:tr w:rsidR="000C60DB" w:rsidRPr="009F70A1" w14:paraId="5F9D38F6" w14:textId="77777777" w:rsidTr="00291A10">
        <w:trPr>
          <w:trHeight w:val="568"/>
        </w:trPr>
        <w:tc>
          <w:tcPr>
            <w:tcW w:w="8258" w:type="dxa"/>
            <w:shd w:val="clear" w:color="auto" w:fill="auto"/>
          </w:tcPr>
          <w:p w14:paraId="473A7EB6" w14:textId="77777777" w:rsidR="000C60DB" w:rsidRPr="009F70A1" w:rsidRDefault="000C60DB" w:rsidP="000C60DB">
            <w:pPr>
              <w:numPr>
                <w:ilvl w:val="0"/>
                <w:numId w:val="15"/>
              </w:numPr>
              <w:spacing w:before="40" w:after="40"/>
              <w:jc w:val="both"/>
              <w:rPr>
                <w:rFonts w:ascii="Arial" w:hAnsi="Arial"/>
                <w:snapToGrid/>
                <w:color w:val="000000"/>
                <w:lang w:val="en-GB" w:eastAsia="zh-CN"/>
              </w:rPr>
            </w:pPr>
            <w:r w:rsidRPr="009F70A1">
              <w:rPr>
                <w:rFonts w:ascii="Arial" w:hAnsi="Arial"/>
                <w:snapToGrid/>
                <w:color w:val="000000"/>
                <w:lang w:val="en-GB" w:eastAsia="zh-CN"/>
              </w:rPr>
              <w:t>the United States of America?</w:t>
            </w:r>
          </w:p>
        </w:tc>
        <w:tc>
          <w:tcPr>
            <w:tcW w:w="801" w:type="dxa"/>
            <w:shd w:val="clear" w:color="auto" w:fill="auto"/>
          </w:tcPr>
          <w:p w14:paraId="2A1BD5B3" w14:textId="77777777" w:rsidR="000C60DB" w:rsidRPr="009F70A1" w:rsidRDefault="000C60DB" w:rsidP="00291A10">
            <w:pPr>
              <w:spacing w:before="240"/>
              <w:rPr>
                <w:rFonts w:ascii="Arial" w:hAnsi="Arial"/>
                <w:noProof/>
                <w:snapToGrid/>
                <w:lang w:val="en-GB" w:eastAsia="en-US"/>
              </w:rPr>
            </w:pPr>
            <w:r w:rsidRPr="009F70A1">
              <w:rPr>
                <w:rFonts w:ascii="Arial" w:hAnsi="Arial"/>
                <w:noProof/>
                <w:snapToGrid/>
                <w:sz w:val="22"/>
                <w:szCs w:val="24"/>
                <w:lang w:val="en-GB" w:eastAsia="en-US"/>
              </w:rPr>
              <w:fldChar w:fldCharType="begin">
                <w:ffData>
                  <w:name w:val="Check1"/>
                  <w:enabled/>
                  <w:calcOnExit w:val="0"/>
                  <w:checkBox>
                    <w:sizeAuto/>
                    <w:default w:val="0"/>
                  </w:checkBox>
                </w:ffData>
              </w:fldChar>
            </w:r>
            <w:r w:rsidRPr="009F70A1">
              <w:rPr>
                <w:rFonts w:ascii="Arial" w:hAnsi="Arial"/>
                <w:noProof/>
                <w:snapToGrid/>
                <w:sz w:val="22"/>
                <w:szCs w:val="24"/>
                <w:lang w:val="en-GB" w:eastAsia="en-US"/>
              </w:rPr>
              <w:instrText xml:space="preserve"> FORMCHECKBOX </w:instrText>
            </w:r>
            <w:r w:rsidR="00560FE9">
              <w:rPr>
                <w:rFonts w:ascii="Arial" w:hAnsi="Arial"/>
                <w:noProof/>
                <w:snapToGrid/>
                <w:sz w:val="22"/>
                <w:szCs w:val="24"/>
                <w:lang w:val="en-GB" w:eastAsia="en-US"/>
              </w:rPr>
            </w:r>
            <w:r w:rsidR="00560FE9">
              <w:rPr>
                <w:rFonts w:ascii="Arial" w:hAnsi="Arial"/>
                <w:noProof/>
                <w:snapToGrid/>
                <w:sz w:val="22"/>
                <w:szCs w:val="24"/>
                <w:lang w:val="en-GB" w:eastAsia="en-US"/>
              </w:rPr>
              <w:fldChar w:fldCharType="separate"/>
            </w:r>
            <w:r w:rsidRPr="009F70A1">
              <w:rPr>
                <w:rFonts w:ascii="Arial" w:hAnsi="Arial"/>
                <w:noProof/>
                <w:snapToGrid/>
                <w:sz w:val="22"/>
                <w:szCs w:val="24"/>
                <w:lang w:val="en-GB" w:eastAsia="en-US"/>
              </w:rPr>
              <w:fldChar w:fldCharType="end"/>
            </w:r>
          </w:p>
        </w:tc>
        <w:tc>
          <w:tcPr>
            <w:tcW w:w="696" w:type="dxa"/>
            <w:shd w:val="clear" w:color="auto" w:fill="auto"/>
          </w:tcPr>
          <w:p w14:paraId="08E1F5BE" w14:textId="77777777" w:rsidR="000C60DB" w:rsidRPr="009F70A1" w:rsidRDefault="000C60DB" w:rsidP="00291A10">
            <w:pPr>
              <w:spacing w:before="240"/>
              <w:rPr>
                <w:rFonts w:ascii="Arial" w:hAnsi="Arial"/>
                <w:noProof/>
                <w:snapToGrid/>
                <w:lang w:val="en-GB" w:eastAsia="en-US"/>
              </w:rPr>
            </w:pPr>
            <w:r w:rsidRPr="009F70A1">
              <w:rPr>
                <w:rFonts w:ascii="Arial" w:hAnsi="Arial"/>
                <w:noProof/>
                <w:snapToGrid/>
                <w:sz w:val="22"/>
                <w:szCs w:val="24"/>
                <w:lang w:val="en-GB" w:eastAsia="en-US"/>
              </w:rPr>
              <w:fldChar w:fldCharType="begin">
                <w:ffData>
                  <w:name w:val="Check1"/>
                  <w:enabled/>
                  <w:calcOnExit w:val="0"/>
                  <w:checkBox>
                    <w:sizeAuto/>
                    <w:default w:val="0"/>
                  </w:checkBox>
                </w:ffData>
              </w:fldChar>
            </w:r>
            <w:r w:rsidRPr="009F70A1">
              <w:rPr>
                <w:rFonts w:ascii="Arial" w:hAnsi="Arial"/>
                <w:noProof/>
                <w:snapToGrid/>
                <w:sz w:val="22"/>
                <w:szCs w:val="24"/>
                <w:lang w:val="en-GB" w:eastAsia="en-US"/>
              </w:rPr>
              <w:instrText xml:space="preserve"> FORMCHECKBOX </w:instrText>
            </w:r>
            <w:r w:rsidR="00560FE9">
              <w:rPr>
                <w:rFonts w:ascii="Arial" w:hAnsi="Arial"/>
                <w:noProof/>
                <w:snapToGrid/>
                <w:sz w:val="22"/>
                <w:szCs w:val="24"/>
                <w:lang w:val="en-GB" w:eastAsia="en-US"/>
              </w:rPr>
            </w:r>
            <w:r w:rsidR="00560FE9">
              <w:rPr>
                <w:rFonts w:ascii="Arial" w:hAnsi="Arial"/>
                <w:noProof/>
                <w:snapToGrid/>
                <w:sz w:val="22"/>
                <w:szCs w:val="24"/>
                <w:lang w:val="en-GB" w:eastAsia="en-US"/>
              </w:rPr>
              <w:fldChar w:fldCharType="separate"/>
            </w:r>
            <w:r w:rsidRPr="009F70A1">
              <w:rPr>
                <w:rFonts w:ascii="Arial" w:hAnsi="Arial"/>
                <w:noProof/>
                <w:snapToGrid/>
                <w:sz w:val="22"/>
                <w:szCs w:val="24"/>
                <w:lang w:val="en-GB" w:eastAsia="en-US"/>
              </w:rPr>
              <w:fldChar w:fldCharType="end"/>
            </w:r>
          </w:p>
        </w:tc>
      </w:tr>
    </w:tbl>
    <w:p w14:paraId="2D9F2563" w14:textId="77777777" w:rsidR="000C60DB" w:rsidRPr="009F70A1" w:rsidRDefault="000C60DB" w:rsidP="000C60DB">
      <w:pPr>
        <w:spacing w:before="360" w:after="240"/>
        <w:jc w:val="center"/>
        <w:outlineLvl w:val="0"/>
        <w:rPr>
          <w:rFonts w:ascii="Arial" w:hAnsi="Arial"/>
          <w:b/>
          <w:bCs/>
          <w:smallCaps/>
          <w:noProof/>
          <w:snapToGrid/>
          <w:kern w:val="28"/>
          <w:lang w:val="en-GB" w:eastAsia="en-US"/>
        </w:rPr>
      </w:pPr>
      <w:r w:rsidRPr="009F70A1">
        <w:rPr>
          <w:rFonts w:ascii="Arial" w:hAnsi="Arial"/>
          <w:b/>
          <w:bCs/>
          <w:smallCaps/>
          <w:noProof/>
          <w:snapToGrid/>
          <w:kern w:val="28"/>
          <w:lang w:val="en-GB" w:eastAsia="en-US"/>
        </w:rPr>
        <w:t>II – Conflict of Interest</w:t>
      </w:r>
    </w:p>
    <w:tbl>
      <w:tblPr>
        <w:tblW w:w="9771" w:type="dxa"/>
        <w:tblCellMar>
          <w:left w:w="0" w:type="dxa"/>
          <w:right w:w="0" w:type="dxa"/>
        </w:tblCellMar>
        <w:tblLook w:val="04A0" w:firstRow="1" w:lastRow="0" w:firstColumn="1" w:lastColumn="0" w:noHBand="0" w:noVBand="1"/>
      </w:tblPr>
      <w:tblGrid>
        <w:gridCol w:w="7621"/>
        <w:gridCol w:w="851"/>
        <w:gridCol w:w="1299"/>
      </w:tblGrid>
      <w:tr w:rsidR="000C60DB" w:rsidRPr="009F70A1" w14:paraId="01671132" w14:textId="77777777" w:rsidTr="00291A10">
        <w:trPr>
          <w:trHeight w:val="265"/>
        </w:trPr>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D6A0FA5" w14:textId="77777777" w:rsidR="000C60DB" w:rsidRPr="009F70A1" w:rsidRDefault="000C60DB" w:rsidP="00291A10">
            <w:pPr>
              <w:rPr>
                <w:rFonts w:ascii="Arial" w:hAnsi="Arial"/>
                <w:lang w:val="en-GB" w:eastAsia="en-US"/>
              </w:rPr>
            </w:pPr>
          </w:p>
        </w:tc>
        <w:tc>
          <w:tcPr>
            <w:tcW w:w="851" w:type="dxa"/>
            <w:tcBorders>
              <w:top w:val="single" w:sz="8" w:space="0" w:color="auto"/>
              <w:left w:val="single" w:sz="8" w:space="0" w:color="auto"/>
              <w:bottom w:val="single" w:sz="8" w:space="0" w:color="auto"/>
              <w:right w:val="single" w:sz="8" w:space="0" w:color="auto"/>
            </w:tcBorders>
          </w:tcPr>
          <w:p w14:paraId="78E70E1F"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t>YES</w:t>
            </w:r>
          </w:p>
        </w:tc>
        <w:tc>
          <w:tcPr>
            <w:tcW w:w="1299" w:type="dxa"/>
            <w:tcBorders>
              <w:top w:val="single" w:sz="8" w:space="0" w:color="auto"/>
              <w:left w:val="single" w:sz="8" w:space="0" w:color="auto"/>
              <w:bottom w:val="single" w:sz="8" w:space="0" w:color="auto"/>
              <w:right w:val="single" w:sz="8" w:space="0" w:color="auto"/>
            </w:tcBorders>
          </w:tcPr>
          <w:p w14:paraId="5315ABA7"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t>NO</w:t>
            </w:r>
          </w:p>
        </w:tc>
      </w:tr>
      <w:tr w:rsidR="000C60DB" w:rsidRPr="009F70A1" w14:paraId="44C2AF6B" w14:textId="77777777" w:rsidTr="00291A10">
        <w:trPr>
          <w:trHeight w:val="951"/>
        </w:trPr>
        <w:tc>
          <w:tcPr>
            <w:tcW w:w="76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0B5160" w14:textId="77777777" w:rsidR="000C60DB" w:rsidRPr="009F70A1" w:rsidRDefault="000C60DB" w:rsidP="00291A10">
            <w:pPr>
              <w:rPr>
                <w:rFonts w:ascii="Arial" w:hAnsi="Arial"/>
                <w:lang w:val="en-GB" w:eastAsia="en-US"/>
              </w:rPr>
            </w:pPr>
            <w:r w:rsidRPr="009F70A1">
              <w:rPr>
                <w:rFonts w:ascii="Arial" w:hAnsi="Arial"/>
                <w:snapToGrid/>
                <w:color w:val="000000"/>
                <w:lang w:val="en-GB" w:eastAsia="en-US"/>
              </w:rPr>
              <w:lastRenderedPageBreak/>
              <w:t xml:space="preserve">Is the economic operator aware of any </w:t>
            </w:r>
            <w:r w:rsidRPr="009F70A1">
              <w:rPr>
                <w:rFonts w:ascii="Arial" w:hAnsi="Arial"/>
                <w:b/>
                <w:snapToGrid/>
                <w:color w:val="000000"/>
                <w:lang w:val="en-GB" w:eastAsia="en-US"/>
              </w:rPr>
              <w:t>conflict of interest</w:t>
            </w:r>
            <w:r w:rsidRPr="009F70A1">
              <w:rPr>
                <w:rFonts w:ascii="Arial" w:hAnsi="Arial"/>
                <w:snapToGrid/>
                <w:color w:val="000000"/>
                <w:lang w:val="en-GB" w:eastAsia="en-US"/>
              </w:rPr>
              <w:t>*, as indicated in national law, the relevant notice or the procurement documents due to its participation in the procurement procedure?</w:t>
            </w:r>
          </w:p>
          <w:p w14:paraId="4F3DC224" w14:textId="77777777" w:rsidR="000C60DB" w:rsidRPr="009F70A1" w:rsidRDefault="000C60DB" w:rsidP="00291A10">
            <w:pPr>
              <w:rPr>
                <w:rFonts w:ascii="Arial" w:hAnsi="Arial"/>
                <w:lang w:val="en-GB" w:eastAsia="en-US"/>
              </w:rPr>
            </w:pPr>
            <w:r w:rsidRPr="009F70A1">
              <w:rPr>
                <w:rFonts w:ascii="Arial" w:hAnsi="Arial"/>
                <w:b/>
                <w:bCs/>
                <w:lang w:val="en-GB" w:eastAsia="en-US"/>
              </w:rPr>
              <w:t>If yes</w:t>
            </w:r>
            <w:r w:rsidRPr="009F70A1">
              <w:rPr>
                <w:rFonts w:ascii="Arial" w:hAnsi="Arial"/>
                <w:lang w:val="en-GB" w:eastAsia="en-US"/>
              </w:rPr>
              <w:t>, please provide details:</w:t>
            </w:r>
          </w:p>
          <w:p w14:paraId="0F4DC476" w14:textId="77777777" w:rsidR="000C60DB" w:rsidRPr="009F70A1" w:rsidRDefault="000C60DB" w:rsidP="00291A10">
            <w:pPr>
              <w:rPr>
                <w:rFonts w:ascii="Arial" w:eastAsia="Calibri" w:hAnsi="Arial"/>
                <w:lang w:val="en-GB" w:eastAsia="en-US"/>
              </w:rPr>
            </w:pPr>
          </w:p>
        </w:tc>
        <w:tc>
          <w:tcPr>
            <w:tcW w:w="851" w:type="dxa"/>
            <w:tcBorders>
              <w:top w:val="single" w:sz="8" w:space="0" w:color="auto"/>
              <w:left w:val="single" w:sz="8" w:space="0" w:color="auto"/>
              <w:bottom w:val="single" w:sz="8" w:space="0" w:color="auto"/>
              <w:right w:val="single" w:sz="8" w:space="0" w:color="auto"/>
            </w:tcBorders>
            <w:vAlign w:val="center"/>
          </w:tcPr>
          <w:p w14:paraId="35768D21"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fldChar w:fldCharType="begin">
                <w:ffData>
                  <w:name w:val="Check1"/>
                  <w:enabled/>
                  <w:calcOnExit w:val="0"/>
                  <w:checkBox>
                    <w:sizeAuto/>
                    <w:default w:val="0"/>
                  </w:checkBox>
                </w:ffData>
              </w:fldChar>
            </w:r>
            <w:r w:rsidRPr="009F70A1">
              <w:rPr>
                <w:rFonts w:ascii="Arial" w:hAnsi="Arial"/>
                <w:noProof/>
                <w:lang w:eastAsia="en-US"/>
              </w:rPr>
              <w:instrText xml:space="preserve"> FORMCHECKBOX </w:instrText>
            </w:r>
            <w:r w:rsidR="00560FE9">
              <w:rPr>
                <w:rFonts w:ascii="Arial" w:hAnsi="Arial"/>
                <w:noProof/>
                <w:lang w:eastAsia="en-US"/>
              </w:rPr>
            </w:r>
            <w:r w:rsidR="00560FE9">
              <w:rPr>
                <w:rFonts w:ascii="Arial" w:hAnsi="Arial"/>
                <w:noProof/>
                <w:lang w:eastAsia="en-US"/>
              </w:rPr>
              <w:fldChar w:fldCharType="separate"/>
            </w:r>
            <w:r w:rsidRPr="009F70A1">
              <w:rPr>
                <w:rFonts w:ascii="Arial" w:hAnsi="Arial"/>
                <w:noProof/>
                <w:lang w:eastAsia="en-US"/>
              </w:rPr>
              <w:fldChar w:fldCharType="end"/>
            </w:r>
          </w:p>
        </w:tc>
        <w:tc>
          <w:tcPr>
            <w:tcW w:w="1299" w:type="dxa"/>
            <w:tcBorders>
              <w:top w:val="single" w:sz="8" w:space="0" w:color="auto"/>
              <w:left w:val="single" w:sz="8" w:space="0" w:color="auto"/>
              <w:bottom w:val="single" w:sz="8" w:space="0" w:color="auto"/>
              <w:right w:val="single" w:sz="8" w:space="0" w:color="auto"/>
            </w:tcBorders>
            <w:vAlign w:val="center"/>
          </w:tcPr>
          <w:p w14:paraId="2010EF8D"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fldChar w:fldCharType="begin">
                <w:ffData>
                  <w:name w:val="Check1"/>
                  <w:enabled/>
                  <w:calcOnExit w:val="0"/>
                  <w:checkBox>
                    <w:sizeAuto/>
                    <w:default w:val="0"/>
                  </w:checkBox>
                </w:ffData>
              </w:fldChar>
            </w:r>
            <w:r w:rsidRPr="009F70A1">
              <w:rPr>
                <w:rFonts w:ascii="Arial" w:hAnsi="Arial"/>
                <w:noProof/>
                <w:lang w:eastAsia="en-US"/>
              </w:rPr>
              <w:instrText xml:space="preserve"> FORMCHECKBOX </w:instrText>
            </w:r>
            <w:r w:rsidR="00560FE9">
              <w:rPr>
                <w:rFonts w:ascii="Arial" w:hAnsi="Arial"/>
                <w:noProof/>
                <w:lang w:eastAsia="en-US"/>
              </w:rPr>
            </w:r>
            <w:r w:rsidR="00560FE9">
              <w:rPr>
                <w:rFonts w:ascii="Arial" w:hAnsi="Arial"/>
                <w:noProof/>
                <w:lang w:eastAsia="en-US"/>
              </w:rPr>
              <w:fldChar w:fldCharType="separate"/>
            </w:r>
            <w:r w:rsidRPr="009F70A1">
              <w:rPr>
                <w:rFonts w:ascii="Arial" w:hAnsi="Arial"/>
                <w:noProof/>
                <w:lang w:eastAsia="en-US"/>
              </w:rPr>
              <w:fldChar w:fldCharType="end"/>
            </w:r>
          </w:p>
        </w:tc>
      </w:tr>
      <w:tr w:rsidR="000C60DB" w:rsidRPr="009F70A1" w14:paraId="546F28A2" w14:textId="77777777" w:rsidTr="00291A10">
        <w:tc>
          <w:tcPr>
            <w:tcW w:w="762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D06260" w14:textId="77777777" w:rsidR="000C60DB" w:rsidRPr="009F70A1" w:rsidRDefault="000C60DB" w:rsidP="00291A10">
            <w:pPr>
              <w:rPr>
                <w:rFonts w:ascii="Arial" w:eastAsia="Calibri" w:hAnsi="Arial"/>
                <w:lang w:val="en-GB" w:eastAsia="en-US"/>
              </w:rPr>
            </w:pPr>
            <w:r w:rsidRPr="009F70A1">
              <w:rPr>
                <w:rFonts w:ascii="Arial" w:hAnsi="Arial"/>
                <w:lang w:val="en-GB" w:eastAsia="en-US"/>
              </w:rPr>
              <w:t xml:space="preserve">Has the economic operator or an undertaking related to it </w:t>
            </w:r>
            <w:r w:rsidRPr="009F70A1">
              <w:rPr>
                <w:rFonts w:ascii="Arial" w:hAnsi="Arial"/>
                <w:b/>
                <w:bCs/>
                <w:lang w:val="en-GB" w:eastAsia="en-US"/>
              </w:rPr>
              <w:t>advised</w:t>
            </w:r>
            <w:r w:rsidRPr="009F70A1">
              <w:rPr>
                <w:rFonts w:ascii="Arial" w:hAnsi="Arial"/>
                <w:lang w:val="en-GB" w:eastAsia="en-US"/>
              </w:rPr>
              <w:t xml:space="preserve"> the contracting authority or contracting entity or otherwise been </w:t>
            </w:r>
            <w:r w:rsidRPr="009F70A1">
              <w:rPr>
                <w:rFonts w:ascii="Arial" w:hAnsi="Arial"/>
                <w:b/>
                <w:bCs/>
                <w:lang w:val="en-GB" w:eastAsia="en-US"/>
              </w:rPr>
              <w:t>involved in the preparation</w:t>
            </w:r>
            <w:r w:rsidRPr="009F70A1">
              <w:rPr>
                <w:rFonts w:ascii="Arial" w:hAnsi="Arial"/>
                <w:lang w:val="en-GB" w:eastAsia="en-US"/>
              </w:rPr>
              <w:t xml:space="preserve"> of the procurement procedure?</w:t>
            </w:r>
          </w:p>
          <w:p w14:paraId="045AFA29" w14:textId="77777777" w:rsidR="000C60DB" w:rsidRPr="009F70A1" w:rsidRDefault="000C60DB" w:rsidP="00291A10">
            <w:pPr>
              <w:rPr>
                <w:rFonts w:ascii="Arial" w:hAnsi="Arial"/>
                <w:lang w:val="en-GB" w:eastAsia="en-US"/>
              </w:rPr>
            </w:pPr>
            <w:r w:rsidRPr="009F70A1">
              <w:rPr>
                <w:rFonts w:ascii="Arial" w:hAnsi="Arial"/>
                <w:b/>
                <w:bCs/>
                <w:lang w:val="en-GB" w:eastAsia="en-US"/>
              </w:rPr>
              <w:t>If yes</w:t>
            </w:r>
            <w:r w:rsidRPr="009F70A1">
              <w:rPr>
                <w:rFonts w:ascii="Arial" w:hAnsi="Arial"/>
                <w:lang w:val="en-GB" w:eastAsia="en-US"/>
              </w:rPr>
              <w:t>, please provide details:</w:t>
            </w:r>
          </w:p>
          <w:p w14:paraId="313B9EFB" w14:textId="77777777" w:rsidR="000C60DB" w:rsidRPr="009F70A1" w:rsidRDefault="000C60DB" w:rsidP="00291A10">
            <w:pPr>
              <w:rPr>
                <w:rFonts w:ascii="Arial" w:eastAsia="Calibri" w:hAnsi="Arial"/>
                <w:lang w:val="en-GB" w:eastAsia="en-US"/>
              </w:rPr>
            </w:pPr>
          </w:p>
        </w:tc>
        <w:tc>
          <w:tcPr>
            <w:tcW w:w="851" w:type="dxa"/>
            <w:tcBorders>
              <w:top w:val="nil"/>
              <w:left w:val="single" w:sz="8" w:space="0" w:color="auto"/>
              <w:bottom w:val="single" w:sz="8" w:space="0" w:color="auto"/>
              <w:right w:val="single" w:sz="8" w:space="0" w:color="auto"/>
            </w:tcBorders>
            <w:vAlign w:val="center"/>
          </w:tcPr>
          <w:p w14:paraId="574EE3D7"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fldChar w:fldCharType="begin">
                <w:ffData>
                  <w:name w:val="Check1"/>
                  <w:enabled/>
                  <w:calcOnExit w:val="0"/>
                  <w:checkBox>
                    <w:sizeAuto/>
                    <w:default w:val="0"/>
                  </w:checkBox>
                </w:ffData>
              </w:fldChar>
            </w:r>
            <w:r w:rsidRPr="009F70A1">
              <w:rPr>
                <w:rFonts w:ascii="Arial" w:hAnsi="Arial"/>
                <w:noProof/>
                <w:lang w:eastAsia="en-US"/>
              </w:rPr>
              <w:instrText xml:space="preserve"> FORMCHECKBOX </w:instrText>
            </w:r>
            <w:r w:rsidR="00560FE9">
              <w:rPr>
                <w:rFonts w:ascii="Arial" w:hAnsi="Arial"/>
                <w:noProof/>
                <w:lang w:eastAsia="en-US"/>
              </w:rPr>
            </w:r>
            <w:r w:rsidR="00560FE9">
              <w:rPr>
                <w:rFonts w:ascii="Arial" w:hAnsi="Arial"/>
                <w:noProof/>
                <w:lang w:eastAsia="en-US"/>
              </w:rPr>
              <w:fldChar w:fldCharType="separate"/>
            </w:r>
            <w:r w:rsidRPr="009F70A1">
              <w:rPr>
                <w:rFonts w:ascii="Arial" w:hAnsi="Arial"/>
                <w:noProof/>
                <w:lang w:eastAsia="en-US"/>
              </w:rPr>
              <w:fldChar w:fldCharType="end"/>
            </w:r>
          </w:p>
        </w:tc>
        <w:tc>
          <w:tcPr>
            <w:tcW w:w="1299" w:type="dxa"/>
            <w:tcBorders>
              <w:top w:val="nil"/>
              <w:left w:val="single" w:sz="8" w:space="0" w:color="auto"/>
              <w:bottom w:val="single" w:sz="8" w:space="0" w:color="auto"/>
              <w:right w:val="single" w:sz="8" w:space="0" w:color="auto"/>
            </w:tcBorders>
            <w:vAlign w:val="center"/>
          </w:tcPr>
          <w:p w14:paraId="08879516" w14:textId="77777777" w:rsidR="000C60DB" w:rsidRPr="009F70A1" w:rsidRDefault="000C60DB" w:rsidP="00291A10">
            <w:pPr>
              <w:spacing w:before="240" w:after="120"/>
              <w:jc w:val="center"/>
              <w:rPr>
                <w:rFonts w:ascii="Arial" w:hAnsi="Arial"/>
                <w:noProof/>
                <w:lang w:eastAsia="en-US"/>
              </w:rPr>
            </w:pPr>
            <w:r w:rsidRPr="009F70A1">
              <w:rPr>
                <w:rFonts w:ascii="Arial" w:hAnsi="Arial"/>
                <w:noProof/>
                <w:lang w:eastAsia="en-US"/>
              </w:rPr>
              <w:fldChar w:fldCharType="begin">
                <w:ffData>
                  <w:name w:val="Check1"/>
                  <w:enabled/>
                  <w:calcOnExit w:val="0"/>
                  <w:checkBox>
                    <w:sizeAuto/>
                    <w:default w:val="0"/>
                  </w:checkBox>
                </w:ffData>
              </w:fldChar>
            </w:r>
            <w:r w:rsidRPr="009F70A1">
              <w:rPr>
                <w:rFonts w:ascii="Arial" w:hAnsi="Arial"/>
                <w:noProof/>
                <w:lang w:eastAsia="en-US"/>
              </w:rPr>
              <w:instrText xml:space="preserve"> FORMCHECKBOX </w:instrText>
            </w:r>
            <w:r w:rsidR="00560FE9">
              <w:rPr>
                <w:rFonts w:ascii="Arial" w:hAnsi="Arial"/>
                <w:noProof/>
                <w:lang w:eastAsia="en-US"/>
              </w:rPr>
            </w:r>
            <w:r w:rsidR="00560FE9">
              <w:rPr>
                <w:rFonts w:ascii="Arial" w:hAnsi="Arial"/>
                <w:noProof/>
                <w:lang w:eastAsia="en-US"/>
              </w:rPr>
              <w:fldChar w:fldCharType="separate"/>
            </w:r>
            <w:r w:rsidRPr="009F70A1">
              <w:rPr>
                <w:rFonts w:ascii="Arial" w:hAnsi="Arial"/>
                <w:noProof/>
                <w:lang w:eastAsia="en-US"/>
              </w:rPr>
              <w:fldChar w:fldCharType="end"/>
            </w:r>
          </w:p>
        </w:tc>
      </w:tr>
    </w:tbl>
    <w:p w14:paraId="4776BF2B" w14:textId="77777777" w:rsidR="000C60DB" w:rsidRPr="007C2CBF" w:rsidRDefault="000C60DB" w:rsidP="000C60DB">
      <w:pPr>
        <w:jc w:val="both"/>
        <w:rPr>
          <w:rFonts w:ascii="Arial" w:hAnsi="Arial" w:cs="Arial"/>
          <w:i/>
          <w:iCs/>
          <w:lang w:val="en-GB" w:eastAsia="en-US"/>
        </w:rPr>
      </w:pPr>
      <w:r w:rsidRPr="009F70A1">
        <w:rPr>
          <w:rFonts w:ascii="Arial" w:hAnsi="Arial" w:cs="Arial"/>
          <w:lang w:val="en-GB" w:eastAsia="en-US"/>
        </w:rPr>
        <w:t>*</w:t>
      </w:r>
      <w:r w:rsidRPr="009F70A1">
        <w:rPr>
          <w:rFonts w:ascii="Arial" w:hAnsi="Arial" w:cs="Arial"/>
          <w:i/>
          <w:iCs/>
          <w:lang w:val="en-GB" w:eastAsia="en-US"/>
        </w:rPr>
        <w:t>A conflict of interest could arise in particular as a result of direct or indirect economic, financial, political or national affinity, family, emotional life or any other shared interest.</w:t>
      </w:r>
    </w:p>
    <w:p w14:paraId="3190B92D" w14:textId="77777777" w:rsidR="000C60DB" w:rsidRPr="009F70A1" w:rsidRDefault="000C60DB" w:rsidP="000C60DB">
      <w:pPr>
        <w:spacing w:before="240" w:after="60"/>
        <w:jc w:val="center"/>
        <w:outlineLvl w:val="0"/>
        <w:rPr>
          <w:rFonts w:ascii="Arial" w:hAnsi="Arial" w:cs="Arial"/>
          <w:b/>
          <w:bCs/>
          <w:noProof/>
          <w:snapToGrid/>
          <w:kern w:val="28"/>
          <w:lang w:val="en-GB" w:eastAsia="en-US"/>
        </w:rPr>
      </w:pPr>
      <w:r w:rsidRPr="009F70A1">
        <w:rPr>
          <w:rFonts w:ascii="Arial" w:hAnsi="Arial" w:cs="Arial"/>
          <w:b/>
          <w:bCs/>
          <w:noProof/>
          <w:snapToGrid/>
          <w:kern w:val="28"/>
          <w:lang w:val="en-GB" w:eastAsia="en-US"/>
        </w:rPr>
        <w:t>III – Remedial measures</w:t>
      </w:r>
    </w:p>
    <w:p w14:paraId="181CC40C" w14:textId="77777777" w:rsidR="000C60DB" w:rsidRPr="009F70A1" w:rsidRDefault="000C60DB" w:rsidP="000C60DB">
      <w:pPr>
        <w:spacing w:before="120" w:after="120"/>
        <w:ind w:right="-35"/>
        <w:jc w:val="both"/>
        <w:rPr>
          <w:rFonts w:ascii="Arial" w:hAnsi="Arial"/>
          <w:snapToGrid/>
          <w:color w:val="000000"/>
          <w:lang w:val="en-GB" w:eastAsia="en-US"/>
        </w:rPr>
      </w:pPr>
      <w:r w:rsidRPr="009F70A1">
        <w:rPr>
          <w:rFonts w:ascii="Arial" w:hAnsi="Arial"/>
          <w:noProof/>
          <w:snapToGrid/>
          <w:lang w:val="en-GB" w:eastAsia="en-US"/>
        </w:rPr>
        <w:t xml:space="preserve">If the economic operator declares one of the </w:t>
      </w:r>
      <w:r w:rsidRPr="009F70A1">
        <w:rPr>
          <w:rFonts w:ascii="Arial" w:hAnsi="Arial"/>
          <w:bCs/>
          <w:iCs/>
          <w:snapToGrid/>
          <w:color w:val="000000"/>
          <w:lang w:val="en-GB" w:eastAsia="en-US"/>
        </w:rPr>
        <w:t xml:space="preserve">situations of exclusion listed in sections I or II above, it </w:t>
      </w:r>
      <w:r w:rsidRPr="009F70A1">
        <w:rPr>
          <w:rFonts w:ascii="Arial" w:hAnsi="Arial"/>
          <w:snapToGrid/>
          <w:color w:val="000000"/>
          <w:lang w:val="en-GB" w:eastAsia="en-US"/>
        </w:rPr>
        <w:t>can provide evidence to the effect that measures taken by the economic operator are sufficient to demonstrate its reliability despite the existence of a relevant ground for exclusion</w:t>
      </w:r>
      <w:r w:rsidRPr="009F70A1">
        <w:rPr>
          <w:rFonts w:ascii="Arial" w:hAnsi="Arial"/>
          <w:bCs/>
          <w:iCs/>
          <w:snapToGrid/>
          <w:color w:val="000000"/>
          <w:lang w:val="en-GB" w:eastAsia="en-US"/>
        </w:rPr>
        <w:t>. Such measures, which will be reviewed by the contracting authority in light of Article 57 of Directive 2014/24/EU, may include e.g. technical, organisational and personnel measures to prevent further occurrence, compensation of damage or payment of fines. The relevant documentary evidence which illustrates the remedial measures taken must be provided in an annex to this declaration</w:t>
      </w:r>
      <w:r w:rsidRPr="009F70A1">
        <w:rPr>
          <w:rFonts w:ascii="Arial" w:hAnsi="Arial"/>
          <w:snapToGrid/>
          <w:color w:val="000000"/>
          <w:lang w:val="en-GB" w:eastAsia="en-US"/>
        </w:rPr>
        <w:t xml:space="preserve">. </w:t>
      </w:r>
    </w:p>
    <w:p w14:paraId="2299CBE4" w14:textId="77777777" w:rsidR="000C60DB" w:rsidRPr="009F70A1" w:rsidRDefault="000C60DB" w:rsidP="000C60DB">
      <w:pPr>
        <w:spacing w:before="120" w:after="120"/>
        <w:ind w:right="-35"/>
        <w:jc w:val="both"/>
        <w:rPr>
          <w:rFonts w:ascii="Arial" w:hAnsi="Arial"/>
          <w:snapToGrid/>
          <w:color w:val="000000"/>
          <w:lang w:val="en-GB" w:eastAsia="en-US"/>
        </w:rPr>
      </w:pPr>
      <w:r w:rsidRPr="009F70A1">
        <w:rPr>
          <w:rFonts w:ascii="Arial" w:hAnsi="Arial"/>
          <w:snapToGrid/>
          <w:color w:val="000000"/>
          <w:lang w:val="en-GB" w:eastAsia="en-US"/>
        </w:rPr>
        <w:t xml:space="preserve">The provision of remedial measures does not apply to: </w:t>
      </w:r>
    </w:p>
    <w:p w14:paraId="012FA0E8" w14:textId="77777777" w:rsidR="000C60DB" w:rsidRPr="009F70A1" w:rsidRDefault="000C60DB" w:rsidP="000C60DB">
      <w:pPr>
        <w:numPr>
          <w:ilvl w:val="0"/>
          <w:numId w:val="12"/>
        </w:numPr>
        <w:spacing w:before="120" w:after="120"/>
        <w:ind w:right="-35"/>
        <w:jc w:val="both"/>
        <w:rPr>
          <w:rFonts w:ascii="Arial" w:hAnsi="Arial" w:cs="Arial"/>
          <w:snapToGrid/>
          <w:color w:val="000000"/>
          <w:lang w:val="en-GB" w:eastAsia="en-US"/>
        </w:rPr>
      </w:pPr>
      <w:r w:rsidRPr="009F70A1">
        <w:rPr>
          <w:rFonts w:ascii="Arial" w:hAnsi="Arial" w:cs="Arial"/>
          <w:snapToGrid/>
          <w:color w:val="000000"/>
          <w:lang w:val="en-GB" w:eastAsia="en-US"/>
        </w:rPr>
        <w:t>point I.D (Other Grounds), except where a natural person who is a member of the economic operator’s administrative, management or supervisory body or has powers of representation, decision or control therein is the target of a sanction or restrictive measure, in which the case the economic operator may propose as a remedial measure that the natural person(s) concerned shall not be involved in the proposed contract, or</w:t>
      </w:r>
    </w:p>
    <w:p w14:paraId="1B3C84CD" w14:textId="77777777" w:rsidR="000C60DB" w:rsidRPr="009F70A1" w:rsidRDefault="000C60DB" w:rsidP="000C60DB">
      <w:pPr>
        <w:numPr>
          <w:ilvl w:val="0"/>
          <w:numId w:val="12"/>
        </w:numPr>
        <w:spacing w:before="120" w:after="120"/>
        <w:ind w:right="-35"/>
        <w:jc w:val="both"/>
        <w:rPr>
          <w:rFonts w:ascii="Arial" w:hAnsi="Arial" w:cs="Arial"/>
          <w:snapToGrid/>
          <w:color w:val="000000"/>
          <w:lang w:val="en-GB" w:eastAsia="en-US"/>
        </w:rPr>
      </w:pPr>
      <w:r w:rsidRPr="009F70A1">
        <w:rPr>
          <w:rFonts w:ascii="Arial" w:hAnsi="Arial" w:cs="Arial"/>
          <w:snapToGrid/>
          <w:color w:val="000000"/>
          <w:lang w:val="en-GB" w:eastAsia="en-US"/>
        </w:rPr>
        <w:t>during a period of exclusion from participation in procurement or concession award procedures imposed by a final judgment in the Member States where the judgment is effective.</w:t>
      </w:r>
    </w:p>
    <w:p w14:paraId="7BBF7FDE" w14:textId="77777777" w:rsidR="000C60DB" w:rsidRPr="009F70A1" w:rsidRDefault="000C60DB" w:rsidP="000C60DB">
      <w:pPr>
        <w:spacing w:before="240" w:after="60"/>
        <w:jc w:val="center"/>
        <w:outlineLvl w:val="0"/>
        <w:rPr>
          <w:rFonts w:ascii="Arial" w:hAnsi="Arial" w:cs="Arial"/>
          <w:b/>
          <w:bCs/>
          <w:noProof/>
          <w:snapToGrid/>
          <w:kern w:val="28"/>
          <w:lang w:val="en-GB" w:eastAsia="en-US"/>
        </w:rPr>
      </w:pPr>
      <w:r w:rsidRPr="009F70A1">
        <w:rPr>
          <w:rFonts w:ascii="Arial" w:hAnsi="Arial" w:cs="Arial"/>
          <w:b/>
          <w:bCs/>
          <w:noProof/>
          <w:snapToGrid/>
          <w:kern w:val="28"/>
          <w:lang w:val="en-GB" w:eastAsia="en-US"/>
        </w:rPr>
        <w:t>IV – Evidence upon request</w:t>
      </w:r>
    </w:p>
    <w:p w14:paraId="7C99535B" w14:textId="77777777" w:rsidR="000C60DB" w:rsidRPr="009F70A1" w:rsidRDefault="000C60DB" w:rsidP="000C60DB">
      <w:pPr>
        <w:spacing w:before="120" w:after="120"/>
        <w:ind w:right="-35"/>
        <w:jc w:val="both"/>
        <w:rPr>
          <w:rFonts w:ascii="Arial" w:hAnsi="Arial"/>
          <w:noProof/>
          <w:snapToGrid/>
          <w:lang w:val="en-GB" w:eastAsia="en-US"/>
        </w:rPr>
      </w:pPr>
      <w:r w:rsidRPr="009F70A1">
        <w:rPr>
          <w:rFonts w:ascii="Arial" w:hAnsi="Arial"/>
          <w:noProof/>
          <w:snapToGrid/>
          <w:lang w:val="en-GB" w:eastAsia="en-US"/>
        </w:rPr>
        <w:t xml:space="preserve">Upon request and within the time limit set therein, the contracting authority will require the economic operator to submit the following means of proof as evidence for the absence of grounds for exclusion declared in sections I and II of this declaration: </w:t>
      </w:r>
    </w:p>
    <w:p w14:paraId="211FBB47" w14:textId="77777777" w:rsidR="000C60DB" w:rsidRPr="009F70A1" w:rsidRDefault="000C60DB" w:rsidP="000C60DB">
      <w:pPr>
        <w:numPr>
          <w:ilvl w:val="0"/>
          <w:numId w:val="10"/>
        </w:numPr>
        <w:spacing w:before="120" w:after="120"/>
        <w:ind w:right="-35"/>
        <w:jc w:val="both"/>
        <w:rPr>
          <w:rFonts w:ascii="Arial" w:hAnsi="Arial" w:cs="Arial"/>
          <w:noProof/>
          <w:snapToGrid/>
          <w:lang w:val="en-GB" w:eastAsia="en-US"/>
        </w:rPr>
      </w:pPr>
      <w:r w:rsidRPr="009F70A1">
        <w:rPr>
          <w:rFonts w:ascii="Arial" w:hAnsi="Arial" w:cs="Arial"/>
          <w:noProof/>
          <w:snapToGrid/>
          <w:lang w:val="en-GB" w:eastAsia="en-US"/>
        </w:rPr>
        <w:t xml:space="preserve">as regards </w:t>
      </w:r>
      <w:r w:rsidRPr="009F70A1">
        <w:rPr>
          <w:rFonts w:ascii="Arial" w:hAnsi="Arial" w:cs="Arial"/>
          <w:snapToGrid/>
          <w:color w:val="000000"/>
          <w:lang w:val="en-GB" w:eastAsia="en-US"/>
        </w:rPr>
        <w:t>point I.A (grounds relating to criminal convictions)</w:t>
      </w:r>
      <w:r w:rsidRPr="009F70A1">
        <w:rPr>
          <w:rFonts w:ascii="Arial" w:hAnsi="Arial" w:cs="Arial"/>
          <w:noProof/>
          <w:snapToGrid/>
          <w:lang w:val="en-GB" w:eastAsia="en-US"/>
        </w:rPr>
        <w:t>, the production of an extract from the relevant register, such as judicial records or, failing that, of an equivalent document issued by a competent judicial or administrative authority in the Member State or country of origin or the country where the economic operator is established showing that those requirements have been met; and</w:t>
      </w:r>
    </w:p>
    <w:p w14:paraId="596057F3" w14:textId="77777777" w:rsidR="000C60DB" w:rsidRPr="009F70A1" w:rsidRDefault="000C60DB" w:rsidP="000C60DB">
      <w:pPr>
        <w:numPr>
          <w:ilvl w:val="0"/>
          <w:numId w:val="10"/>
        </w:numPr>
        <w:spacing w:before="120" w:after="120"/>
        <w:ind w:right="-35"/>
        <w:jc w:val="both"/>
        <w:rPr>
          <w:rFonts w:ascii="Arial" w:hAnsi="Arial" w:cs="Arial"/>
          <w:noProof/>
          <w:snapToGrid/>
          <w:lang w:val="en-GB" w:eastAsia="en-US"/>
        </w:rPr>
      </w:pPr>
      <w:r w:rsidRPr="009F70A1">
        <w:rPr>
          <w:rFonts w:ascii="Arial" w:hAnsi="Arial" w:cs="Arial"/>
          <w:noProof/>
          <w:snapToGrid/>
          <w:lang w:val="en-GB" w:eastAsia="en-US"/>
        </w:rPr>
        <w:t>as regards point I.B (payment of taxes or social security contributions) and paragraphs (b) – (g) of point I.C (insolvency, conflicts of interests or professional misconduct), a certificate issued by the competent authority in the Member State or country concerned.</w:t>
      </w:r>
    </w:p>
    <w:p w14:paraId="601AF837" w14:textId="77777777" w:rsidR="000C60DB" w:rsidRPr="009F70A1" w:rsidRDefault="000C60DB" w:rsidP="000C60DB">
      <w:pPr>
        <w:tabs>
          <w:tab w:val="left" w:pos="-480"/>
          <w:tab w:val="left" w:pos="-142"/>
          <w:tab w:val="left" w:pos="426"/>
          <w:tab w:val="left" w:pos="4680"/>
          <w:tab w:val="left" w:pos="8400"/>
        </w:tabs>
        <w:spacing w:before="100" w:beforeAutospacing="1" w:after="100" w:afterAutospacing="1"/>
        <w:ind w:right="-35"/>
        <w:jc w:val="both"/>
        <w:rPr>
          <w:rFonts w:ascii="Arial" w:hAnsi="Arial"/>
          <w:noProof/>
          <w:lang w:val="en-GB" w:eastAsia="en-US"/>
        </w:rPr>
      </w:pPr>
      <w:r w:rsidRPr="009F70A1">
        <w:rPr>
          <w:rFonts w:ascii="Arial" w:hAnsi="Arial"/>
          <w:noProof/>
          <w:lang w:val="en-GB" w:eastAsia="en-US"/>
        </w:rPr>
        <w:t>Where the Member State or country in question does not issue such documents or certificates, or where these do not cover all the cases specified in points I.A, I.B or in paragraphs (b) – (g) of point I.C, they may be replaced by a declaration on oath or, in Member States or countries where there is no provision for declarations on oath, by a solemn declaration made by the person concerned before a competent judicial or administrative authority, a notary or a competent professional or trade body, in the Member State or country of origin or in the Member State or country where the economic operator is established.</w:t>
      </w:r>
    </w:p>
    <w:p w14:paraId="05B14840" w14:textId="77777777" w:rsidR="000C60DB" w:rsidRPr="009F70A1" w:rsidRDefault="000C60DB" w:rsidP="000C60DB">
      <w:pPr>
        <w:spacing w:before="100" w:beforeAutospacing="1" w:after="100" w:afterAutospacing="1"/>
        <w:ind w:right="-35"/>
        <w:jc w:val="both"/>
        <w:rPr>
          <w:rFonts w:ascii="Arial" w:hAnsi="Arial"/>
          <w:snapToGrid/>
          <w:lang w:val="en-GB" w:eastAsia="en-US"/>
        </w:rPr>
      </w:pPr>
      <w:r w:rsidRPr="009F70A1">
        <w:rPr>
          <w:rFonts w:ascii="Arial" w:hAnsi="Arial"/>
          <w:snapToGrid/>
          <w:lang w:val="en-GB" w:eastAsia="en-US"/>
        </w:rPr>
        <w:t xml:space="preserve">The economic operator is not required to submit the evidence if it has already been submitted for another procurement procedure with the same contracting authority. The documents must have been issued no more than one year before the date of their request by the contracting authority and must still be valid at that date. The signatory declares that the economic operator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60DB" w:rsidRPr="000C60DB" w14:paraId="55435CE1" w14:textId="77777777" w:rsidTr="00291A10">
        <w:tc>
          <w:tcPr>
            <w:tcW w:w="4786" w:type="dxa"/>
            <w:shd w:val="clear" w:color="auto" w:fill="auto"/>
          </w:tcPr>
          <w:p w14:paraId="7D2D72CC" w14:textId="77777777" w:rsidR="000C60DB" w:rsidRPr="009F70A1" w:rsidRDefault="000C60DB" w:rsidP="00291A10">
            <w:pPr>
              <w:spacing w:before="100" w:beforeAutospacing="1" w:after="100" w:afterAutospacing="1"/>
              <w:jc w:val="center"/>
              <w:rPr>
                <w:rFonts w:ascii="Arial" w:hAnsi="Arial"/>
                <w:b/>
                <w:snapToGrid/>
                <w:lang w:val="en-GB" w:eastAsia="en-US"/>
              </w:rPr>
            </w:pPr>
            <w:r w:rsidRPr="009F70A1">
              <w:rPr>
                <w:rFonts w:ascii="Arial" w:hAnsi="Arial"/>
                <w:b/>
                <w:snapToGrid/>
                <w:lang w:val="en-GB" w:eastAsia="en-US"/>
              </w:rPr>
              <w:lastRenderedPageBreak/>
              <w:t>Document</w:t>
            </w:r>
          </w:p>
        </w:tc>
        <w:tc>
          <w:tcPr>
            <w:tcW w:w="4678" w:type="dxa"/>
            <w:shd w:val="clear" w:color="auto" w:fill="auto"/>
          </w:tcPr>
          <w:p w14:paraId="5399FB1D" w14:textId="77777777" w:rsidR="000C60DB" w:rsidRPr="009F70A1" w:rsidRDefault="000C60DB" w:rsidP="00291A10">
            <w:pPr>
              <w:spacing w:before="100" w:beforeAutospacing="1" w:after="100" w:afterAutospacing="1"/>
              <w:jc w:val="center"/>
              <w:rPr>
                <w:rFonts w:ascii="Arial" w:hAnsi="Arial"/>
                <w:b/>
                <w:snapToGrid/>
                <w:lang w:val="en-GB" w:eastAsia="en-US"/>
              </w:rPr>
            </w:pPr>
            <w:r w:rsidRPr="009F70A1">
              <w:rPr>
                <w:rFonts w:ascii="Arial" w:hAnsi="Arial"/>
                <w:b/>
                <w:snapToGrid/>
                <w:lang w:val="en-GB" w:eastAsia="en-US"/>
              </w:rPr>
              <w:t>Full reference to previous procedure</w:t>
            </w:r>
          </w:p>
        </w:tc>
      </w:tr>
      <w:tr w:rsidR="000C60DB" w:rsidRPr="000C60DB" w14:paraId="20CE5650" w14:textId="77777777" w:rsidTr="00291A10">
        <w:tc>
          <w:tcPr>
            <w:tcW w:w="4786" w:type="dxa"/>
            <w:shd w:val="clear" w:color="auto" w:fill="auto"/>
          </w:tcPr>
          <w:p w14:paraId="144EF94F" w14:textId="77777777" w:rsidR="000C60DB" w:rsidRPr="009F70A1" w:rsidRDefault="000C60DB" w:rsidP="00291A10">
            <w:pPr>
              <w:spacing w:before="100" w:beforeAutospacing="1" w:after="100" w:afterAutospacing="1"/>
              <w:rPr>
                <w:rFonts w:ascii="Arial" w:hAnsi="Arial"/>
                <w:snapToGrid/>
                <w:lang w:val="en-GB" w:eastAsia="en-US"/>
              </w:rPr>
            </w:pPr>
            <w:r w:rsidRPr="009F70A1">
              <w:rPr>
                <w:rFonts w:ascii="Arial" w:hAnsi="Arial"/>
                <w:i/>
                <w:snapToGrid/>
                <w:highlight w:val="lightGray"/>
                <w:lang w:val="en-GB" w:eastAsia="en-US"/>
              </w:rPr>
              <w:t>Insert as many lines as necessary.</w:t>
            </w:r>
          </w:p>
        </w:tc>
        <w:tc>
          <w:tcPr>
            <w:tcW w:w="4678" w:type="dxa"/>
            <w:shd w:val="clear" w:color="auto" w:fill="auto"/>
          </w:tcPr>
          <w:p w14:paraId="34BF0FCF" w14:textId="77777777" w:rsidR="000C60DB" w:rsidRPr="009F70A1" w:rsidRDefault="000C60DB" w:rsidP="00291A10">
            <w:pPr>
              <w:spacing w:before="100" w:beforeAutospacing="1" w:after="100" w:afterAutospacing="1"/>
              <w:rPr>
                <w:rFonts w:ascii="Arial" w:hAnsi="Arial"/>
                <w:snapToGrid/>
                <w:lang w:val="en-GB" w:eastAsia="en-US"/>
              </w:rPr>
            </w:pPr>
          </w:p>
        </w:tc>
      </w:tr>
    </w:tbl>
    <w:p w14:paraId="26D1F3EF" w14:textId="77777777" w:rsidR="000C60DB" w:rsidRPr="009F70A1" w:rsidRDefault="000C60DB" w:rsidP="000C60DB">
      <w:pPr>
        <w:spacing w:before="240" w:after="60"/>
        <w:jc w:val="center"/>
        <w:outlineLvl w:val="0"/>
        <w:rPr>
          <w:rFonts w:ascii="Arial" w:hAnsi="Arial" w:cs="Arial"/>
          <w:b/>
          <w:bCs/>
          <w:noProof/>
          <w:snapToGrid/>
          <w:kern w:val="28"/>
          <w:lang w:val="en-GB" w:eastAsia="en-US"/>
        </w:rPr>
      </w:pPr>
      <w:r w:rsidRPr="009F70A1">
        <w:rPr>
          <w:rFonts w:ascii="Arial" w:hAnsi="Arial" w:cs="Arial"/>
          <w:b/>
          <w:bCs/>
          <w:noProof/>
          <w:snapToGrid/>
          <w:kern w:val="28"/>
          <w:lang w:val="en-GB" w:eastAsia="en-US"/>
        </w:rPr>
        <w:t xml:space="preserve">V – Exclusion Effect </w:t>
      </w:r>
    </w:p>
    <w:p w14:paraId="5F87EC7E" w14:textId="77777777" w:rsidR="000C60DB" w:rsidRPr="009F70A1" w:rsidRDefault="000C60DB" w:rsidP="000C60DB">
      <w:pPr>
        <w:spacing w:before="240" w:after="120"/>
        <w:jc w:val="both"/>
        <w:outlineLvl w:val="0"/>
        <w:rPr>
          <w:rFonts w:ascii="Arial" w:hAnsi="Arial" w:cs="Arial"/>
          <w:bCs/>
          <w:noProof/>
          <w:snapToGrid/>
          <w:kern w:val="28"/>
          <w:lang w:val="en-GB" w:eastAsia="en-US"/>
        </w:rPr>
      </w:pPr>
      <w:r w:rsidRPr="009F70A1">
        <w:rPr>
          <w:rFonts w:ascii="Arial" w:hAnsi="Arial" w:cs="Arial"/>
          <w:bCs/>
          <w:noProof/>
          <w:snapToGrid/>
          <w:kern w:val="28"/>
          <w:lang w:val="en-GB" w:eastAsia="en-US"/>
        </w:rPr>
        <w:t>The contracting authority shall exclude the economic operator from participation in a procurement procedure if:</w:t>
      </w:r>
    </w:p>
    <w:p w14:paraId="7C88815A" w14:textId="77777777" w:rsidR="000C60DB" w:rsidRPr="009F70A1" w:rsidRDefault="000C60DB" w:rsidP="000C60DB">
      <w:pPr>
        <w:numPr>
          <w:ilvl w:val="0"/>
          <w:numId w:val="13"/>
        </w:numPr>
        <w:spacing w:after="120"/>
        <w:ind w:left="714" w:hanging="357"/>
        <w:jc w:val="both"/>
        <w:rPr>
          <w:rFonts w:ascii="Arial" w:eastAsia="Calibri" w:hAnsi="Arial" w:cs="Arial"/>
          <w:snapToGrid/>
          <w:lang w:val="en-GB" w:eastAsia="en-US"/>
        </w:rPr>
      </w:pPr>
      <w:r w:rsidRPr="009F70A1">
        <w:rPr>
          <w:rFonts w:ascii="Arial" w:hAnsi="Arial" w:cs="Arial"/>
          <w:snapToGrid/>
          <w:lang w:val="en-GB" w:eastAsia="en-US"/>
        </w:rPr>
        <w:t xml:space="preserve">the </w:t>
      </w:r>
      <w:r w:rsidRPr="009F70A1">
        <w:rPr>
          <w:rFonts w:ascii="Arial" w:hAnsi="Arial" w:cs="Arial"/>
          <w:noProof/>
          <w:snapToGrid/>
          <w:lang w:val="en-GB" w:eastAsia="en-US"/>
        </w:rPr>
        <w:t xml:space="preserve">contracting authority </w:t>
      </w:r>
      <w:r w:rsidRPr="009F70A1">
        <w:rPr>
          <w:rFonts w:ascii="Arial" w:eastAsia="Calibri" w:hAnsi="Arial" w:cs="Arial"/>
          <w:snapToGrid/>
          <w:lang w:val="en-GB" w:eastAsia="en-US"/>
        </w:rPr>
        <w:t xml:space="preserve">has established by verification, or is otherwise aware, that the economic operator is in one of the situations listed in </w:t>
      </w:r>
      <w:r w:rsidRPr="009F70A1">
        <w:rPr>
          <w:rFonts w:ascii="Arial" w:eastAsia="Calibri" w:hAnsi="Arial" w:cs="Arial"/>
          <w:b/>
          <w:snapToGrid/>
          <w:lang w:val="en-GB" w:eastAsia="en-US"/>
        </w:rPr>
        <w:t>sections I to II of this Declaration</w:t>
      </w:r>
      <w:r w:rsidRPr="009F70A1">
        <w:rPr>
          <w:rFonts w:ascii="Arial" w:eastAsia="Calibri" w:hAnsi="Arial" w:cs="Arial"/>
          <w:snapToGrid/>
          <w:lang w:val="en-GB" w:eastAsia="en-US"/>
        </w:rPr>
        <w:t xml:space="preserve">, </w:t>
      </w:r>
      <w:r w:rsidRPr="009F70A1">
        <w:rPr>
          <w:rFonts w:ascii="Arial" w:eastAsia="Calibri" w:hAnsi="Arial" w:cs="Arial"/>
          <w:snapToGrid/>
          <w:u w:val="single"/>
          <w:lang w:val="en-GB" w:eastAsia="en-US"/>
        </w:rPr>
        <w:t>and</w:t>
      </w:r>
    </w:p>
    <w:p w14:paraId="1BD742E6" w14:textId="77777777" w:rsidR="000C60DB" w:rsidRPr="009F70A1" w:rsidRDefault="000C60DB" w:rsidP="000C60DB">
      <w:pPr>
        <w:numPr>
          <w:ilvl w:val="0"/>
          <w:numId w:val="13"/>
        </w:numPr>
        <w:spacing w:after="120"/>
        <w:ind w:left="714" w:hanging="357"/>
        <w:jc w:val="both"/>
        <w:rPr>
          <w:rFonts w:ascii="Arial" w:eastAsia="Calibri" w:hAnsi="Arial" w:cs="Arial"/>
          <w:snapToGrid/>
          <w:lang w:val="en-GB" w:eastAsia="en-US"/>
        </w:rPr>
      </w:pPr>
      <w:r w:rsidRPr="009F70A1">
        <w:rPr>
          <w:rFonts w:ascii="Arial" w:eastAsia="Calibri" w:hAnsi="Arial" w:cs="Arial"/>
          <w:snapToGrid/>
          <w:lang w:val="en-GB" w:eastAsia="en-US"/>
        </w:rPr>
        <w:t xml:space="preserve">in the case of sub-section ii of </w:t>
      </w:r>
      <w:r w:rsidRPr="009F70A1">
        <w:rPr>
          <w:rFonts w:ascii="Arial" w:hAnsi="Arial" w:cs="Arial"/>
          <w:snapToGrid/>
          <w:color w:val="000000"/>
          <w:lang w:val="en-GB" w:eastAsia="en-US"/>
        </w:rPr>
        <w:t>point I.D(b) (US Sanctions)</w:t>
      </w:r>
      <w:r w:rsidRPr="009F70A1">
        <w:rPr>
          <w:rFonts w:ascii="Arial" w:eastAsia="Calibri" w:hAnsi="Arial" w:cs="Arial"/>
          <w:snapToGrid/>
          <w:lang w:val="en-GB" w:eastAsia="en-US"/>
        </w:rPr>
        <w:t>, (1) the proposed contract for which the economic operator is applying has a US Nexus,</w:t>
      </w:r>
      <w:r w:rsidRPr="009F70A1">
        <w:rPr>
          <w:rFonts w:ascii="Arial" w:hAnsi="Arial" w:cs="Arial"/>
          <w:snapToGrid/>
          <w:vertAlign w:val="superscript"/>
          <w:lang w:val="en-GB" w:eastAsia="en-US"/>
        </w:rPr>
        <w:footnoteReference w:id="3"/>
      </w:r>
      <w:r w:rsidRPr="009F70A1">
        <w:rPr>
          <w:rFonts w:ascii="Arial" w:eastAsia="Calibri" w:hAnsi="Arial" w:cs="Arial"/>
          <w:snapToGrid/>
          <w:lang w:val="en-GB" w:eastAsia="en-US"/>
        </w:rPr>
        <w:t xml:space="preserve"> or (2) the sanction or restrictive measure in question is not in conflict with </w:t>
      </w:r>
      <w:hyperlink r:id="rId7" w:history="1">
        <w:r w:rsidRPr="009F70A1">
          <w:rPr>
            <w:rFonts w:ascii="Arial" w:eastAsia="Calibri" w:hAnsi="Arial" w:cs="Arial"/>
            <w:snapToGrid/>
            <w:lang w:val="en-GB" w:eastAsia="en-US"/>
          </w:rPr>
          <w:t>EU Regulation (EC) 2271/96</w:t>
        </w:r>
      </w:hyperlink>
      <w:r w:rsidRPr="009F70A1">
        <w:rPr>
          <w:rFonts w:ascii="Arial" w:eastAsia="Calibri" w:hAnsi="Arial" w:cs="Arial"/>
          <w:snapToGrid/>
          <w:lang w:val="en-GB" w:eastAsia="en-US"/>
        </w:rPr>
        <w:t xml:space="preserve"> (“Blocking Regulation”) as amended from time to time, </w:t>
      </w:r>
      <w:r w:rsidRPr="009F70A1">
        <w:rPr>
          <w:rFonts w:ascii="Arial" w:eastAsia="Calibri" w:hAnsi="Arial" w:cs="Arial"/>
          <w:snapToGrid/>
          <w:u w:val="single"/>
          <w:lang w:val="en-GB" w:eastAsia="en-US"/>
        </w:rPr>
        <w:t>and</w:t>
      </w:r>
      <w:r w:rsidRPr="009F70A1">
        <w:rPr>
          <w:rFonts w:ascii="Arial" w:eastAsia="Calibri" w:hAnsi="Arial" w:cs="Arial"/>
          <w:snapToGrid/>
          <w:lang w:val="en-GB" w:eastAsia="en-US"/>
        </w:rPr>
        <w:t xml:space="preserve"> </w:t>
      </w:r>
    </w:p>
    <w:p w14:paraId="2C2E25EE" w14:textId="77777777" w:rsidR="000C60DB" w:rsidRPr="009F70A1" w:rsidRDefault="000C60DB" w:rsidP="000C60DB">
      <w:pPr>
        <w:numPr>
          <w:ilvl w:val="0"/>
          <w:numId w:val="13"/>
        </w:numPr>
        <w:spacing w:after="120"/>
        <w:ind w:left="714" w:hanging="357"/>
        <w:jc w:val="both"/>
        <w:rPr>
          <w:rFonts w:ascii="Arial" w:eastAsia="Calibri" w:hAnsi="Arial" w:cs="Arial"/>
          <w:b/>
          <w:lang w:val="en-GB" w:eastAsia="en-US"/>
        </w:rPr>
      </w:pPr>
      <w:r w:rsidRPr="009F70A1">
        <w:rPr>
          <w:rFonts w:ascii="Arial" w:eastAsia="Calibri" w:hAnsi="Arial" w:cs="Arial"/>
          <w:snapToGrid/>
          <w:lang w:val="en-GB" w:eastAsia="en-US"/>
        </w:rPr>
        <w:t xml:space="preserve">if any </w:t>
      </w:r>
      <w:r w:rsidRPr="009F70A1">
        <w:rPr>
          <w:rFonts w:ascii="Arial" w:hAnsi="Arial" w:cs="Arial"/>
          <w:snapToGrid/>
          <w:lang w:val="en-GB" w:eastAsia="en-US"/>
        </w:rPr>
        <w:t>remedial measures are proposed in accordance with section III of this Declaration, such measures are not, to the satisfaction of the contracting authority, sufficient to demonstrate the economic operator’s reliability.</w:t>
      </w:r>
    </w:p>
    <w:p w14:paraId="0171F408" w14:textId="77777777" w:rsidR="000C60DB" w:rsidRPr="009F70A1" w:rsidRDefault="000C60DB" w:rsidP="000C60DB">
      <w:pPr>
        <w:ind w:left="360" w:right="-35"/>
        <w:jc w:val="both"/>
        <w:rPr>
          <w:rFonts w:ascii="Arial" w:hAnsi="Arial" w:cs="Arial"/>
          <w:b/>
          <w:iCs/>
          <w:sz w:val="22"/>
          <w:szCs w:val="24"/>
          <w:highlight w:val="yellow"/>
          <w:lang w:val="en-GB" w:eastAsia="en-US"/>
        </w:rPr>
      </w:pPr>
    </w:p>
    <w:p w14:paraId="4D2DF731" w14:textId="77777777" w:rsidR="000C60DB" w:rsidRPr="009F70A1" w:rsidRDefault="000C60DB" w:rsidP="000C60DB">
      <w:pPr>
        <w:spacing w:before="240" w:after="60"/>
        <w:jc w:val="center"/>
        <w:outlineLvl w:val="0"/>
        <w:rPr>
          <w:rFonts w:ascii="Arial" w:hAnsi="Arial" w:cs="Arial"/>
          <w:b/>
          <w:bCs/>
          <w:i/>
          <w:snapToGrid/>
          <w:kern w:val="28"/>
          <w:lang w:val="en-GB" w:eastAsia="en-US"/>
        </w:rPr>
      </w:pPr>
      <w:r w:rsidRPr="009F70A1">
        <w:rPr>
          <w:rFonts w:ascii="Arial" w:hAnsi="Arial" w:cs="Arial"/>
          <w:b/>
          <w:bCs/>
          <w:noProof/>
          <w:snapToGrid/>
          <w:kern w:val="28"/>
          <w:lang w:val="en-GB" w:eastAsia="en-US"/>
        </w:rPr>
        <w:t>VI – Selection criteria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661"/>
        <w:gridCol w:w="661"/>
        <w:gridCol w:w="662"/>
      </w:tblGrid>
      <w:tr w:rsidR="000C60DB" w:rsidRPr="009F70A1" w14:paraId="3A15B334" w14:textId="77777777" w:rsidTr="00291A10">
        <w:tc>
          <w:tcPr>
            <w:tcW w:w="7797" w:type="dxa"/>
            <w:shd w:val="clear" w:color="auto" w:fill="auto"/>
          </w:tcPr>
          <w:p w14:paraId="7770E628" w14:textId="77777777" w:rsidR="000C60DB" w:rsidRPr="009F70A1" w:rsidRDefault="000C60DB" w:rsidP="000C60DB">
            <w:pPr>
              <w:numPr>
                <w:ilvl w:val="0"/>
                <w:numId w:val="2"/>
              </w:numPr>
              <w:spacing w:before="120" w:after="120"/>
              <w:ind w:left="426" w:hanging="284"/>
              <w:jc w:val="both"/>
              <w:rPr>
                <w:rFonts w:ascii="Arial" w:hAnsi="Arial"/>
                <w:noProof/>
                <w:snapToGrid/>
                <w:lang w:val="en-GB" w:eastAsia="en-US"/>
              </w:rPr>
            </w:pPr>
            <w:r w:rsidRPr="009F70A1">
              <w:rPr>
                <w:rFonts w:ascii="Arial" w:hAnsi="Arial"/>
                <w:noProof/>
                <w:snapToGrid/>
                <w:lang w:val="en-GB" w:eastAsia="en-US"/>
              </w:rPr>
              <w:t xml:space="preserve"> declares that the above-mentioned economic operator complies with the selection criteria applicable to it individually as provided in the tender specifications:</w:t>
            </w:r>
          </w:p>
        </w:tc>
        <w:tc>
          <w:tcPr>
            <w:tcW w:w="661" w:type="dxa"/>
            <w:shd w:val="clear" w:color="auto" w:fill="auto"/>
          </w:tcPr>
          <w:p w14:paraId="413A7C7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YES</w:t>
            </w:r>
          </w:p>
        </w:tc>
        <w:tc>
          <w:tcPr>
            <w:tcW w:w="661" w:type="dxa"/>
            <w:shd w:val="clear" w:color="auto" w:fill="auto"/>
          </w:tcPr>
          <w:p w14:paraId="7BC6162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NO</w:t>
            </w:r>
          </w:p>
        </w:tc>
        <w:tc>
          <w:tcPr>
            <w:tcW w:w="662" w:type="dxa"/>
            <w:shd w:val="clear" w:color="auto" w:fill="auto"/>
          </w:tcPr>
          <w:p w14:paraId="794DD5F3"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N/A</w:t>
            </w:r>
          </w:p>
        </w:tc>
      </w:tr>
      <w:tr w:rsidR="000C60DB" w:rsidRPr="009F70A1" w14:paraId="6F52A756" w14:textId="77777777" w:rsidTr="00291A10">
        <w:tc>
          <w:tcPr>
            <w:tcW w:w="7797" w:type="dxa"/>
            <w:shd w:val="clear" w:color="auto" w:fill="auto"/>
          </w:tcPr>
          <w:p w14:paraId="6D88A954" w14:textId="77777777" w:rsidR="000C60DB" w:rsidRPr="009F70A1" w:rsidRDefault="000C60DB" w:rsidP="000C60DB">
            <w:pPr>
              <w:numPr>
                <w:ilvl w:val="0"/>
                <w:numId w:val="3"/>
              </w:numPr>
              <w:tabs>
                <w:tab w:val="num" w:pos="-1560"/>
              </w:tabs>
              <w:spacing w:before="40" w:after="40"/>
              <w:ind w:left="426" w:hanging="284"/>
              <w:jc w:val="both"/>
              <w:rPr>
                <w:rFonts w:ascii="Arial" w:hAnsi="Arial"/>
                <w:noProof/>
                <w:snapToGrid/>
                <w:lang w:val="en-GB" w:eastAsia="zh-CN"/>
              </w:rPr>
            </w:pPr>
            <w:r w:rsidRPr="009F70A1">
              <w:rPr>
                <w:rFonts w:ascii="Arial" w:hAnsi="Arial"/>
                <w:noProof/>
                <w:snapToGrid/>
                <w:lang w:val="en-GB" w:eastAsia="zh-CN"/>
              </w:rPr>
              <w:t xml:space="preserve"> It has the legal and regulatory capacity to pursue the professional activity needed for performing the contract as required in section [</w:t>
            </w:r>
            <w:r w:rsidRPr="009F70A1">
              <w:rPr>
                <w:rFonts w:ascii="Arial" w:hAnsi="Arial"/>
                <w:i/>
                <w:noProof/>
                <w:snapToGrid/>
                <w:highlight w:val="lightGray"/>
                <w:lang w:val="en-GB" w:eastAsia="zh-CN"/>
              </w:rPr>
              <w:t>insert</w:t>
            </w:r>
            <w:r w:rsidRPr="009F70A1">
              <w:rPr>
                <w:rFonts w:ascii="Arial" w:hAnsi="Arial"/>
                <w:noProof/>
                <w:snapToGrid/>
                <w:lang w:val="en-GB" w:eastAsia="zh-CN"/>
              </w:rPr>
              <w:t>] of the tender specifications;</w:t>
            </w:r>
          </w:p>
        </w:tc>
        <w:tc>
          <w:tcPr>
            <w:tcW w:w="661" w:type="dxa"/>
            <w:shd w:val="clear" w:color="auto" w:fill="auto"/>
          </w:tcPr>
          <w:p w14:paraId="2ED4FABF"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1" w:type="dxa"/>
            <w:shd w:val="clear" w:color="auto" w:fill="auto"/>
          </w:tcPr>
          <w:p w14:paraId="3BA4355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2" w:type="dxa"/>
          </w:tcPr>
          <w:p w14:paraId="259F6782" w14:textId="2F145980" w:rsidR="000C60DB" w:rsidRPr="009F70A1" w:rsidRDefault="006651B8" w:rsidP="00291A10">
            <w:pPr>
              <w:spacing w:before="240" w:after="120"/>
              <w:jc w:val="both"/>
              <w:rPr>
                <w:rFonts w:ascii="Arial" w:hAnsi="Arial"/>
                <w:noProof/>
                <w:snapToGrid/>
                <w:lang w:val="en-GB" w:eastAsia="en-US"/>
              </w:rPr>
            </w:pPr>
            <w:r>
              <w:rPr>
                <w:rFonts w:ascii="Arial" w:hAnsi="Arial"/>
                <w:noProof/>
                <w:snapToGrid/>
                <w:lang w:val="en-GB" w:eastAsia="en-US"/>
              </w:rPr>
              <w:fldChar w:fldCharType="begin">
                <w:ffData>
                  <w:name w:val="Check1"/>
                  <w:enabled/>
                  <w:calcOnExit w:val="0"/>
                  <w:checkBox>
                    <w:sizeAuto/>
                    <w:default w:val="1"/>
                  </w:checkBox>
                </w:ffData>
              </w:fldChar>
            </w:r>
            <w:bookmarkStart w:id="2" w:name="Check1"/>
            <w:r>
              <w:rPr>
                <w:rFonts w:ascii="Arial" w:hAnsi="Arial"/>
                <w:noProof/>
                <w:snapToGrid/>
                <w:lang w:val="en-GB" w:eastAsia="en-US"/>
              </w:rPr>
              <w:instrText xml:space="preserve"> FORMCHECKBOX </w:instrText>
            </w:r>
            <w:r>
              <w:rPr>
                <w:rFonts w:ascii="Arial" w:hAnsi="Arial"/>
                <w:noProof/>
                <w:snapToGrid/>
                <w:lang w:val="en-GB" w:eastAsia="en-US"/>
              </w:rPr>
            </w:r>
            <w:r>
              <w:rPr>
                <w:rFonts w:ascii="Arial" w:hAnsi="Arial"/>
                <w:noProof/>
                <w:snapToGrid/>
                <w:lang w:val="en-GB" w:eastAsia="en-US"/>
              </w:rPr>
              <w:fldChar w:fldCharType="end"/>
            </w:r>
            <w:bookmarkEnd w:id="2"/>
          </w:p>
        </w:tc>
      </w:tr>
      <w:tr w:rsidR="000C60DB" w:rsidRPr="009F70A1" w14:paraId="3AC0019F" w14:textId="77777777" w:rsidTr="00291A10">
        <w:tc>
          <w:tcPr>
            <w:tcW w:w="7797" w:type="dxa"/>
            <w:shd w:val="clear" w:color="auto" w:fill="auto"/>
          </w:tcPr>
          <w:p w14:paraId="50EA8886" w14:textId="7554F658" w:rsidR="000C60DB" w:rsidRPr="009F70A1" w:rsidRDefault="000C60DB" w:rsidP="000C60DB">
            <w:pPr>
              <w:numPr>
                <w:ilvl w:val="0"/>
                <w:numId w:val="3"/>
              </w:numPr>
              <w:tabs>
                <w:tab w:val="num" w:pos="-1560"/>
              </w:tabs>
              <w:spacing w:before="40" w:after="40"/>
              <w:ind w:left="426" w:hanging="284"/>
              <w:jc w:val="both"/>
              <w:rPr>
                <w:rFonts w:ascii="Arial" w:hAnsi="Arial"/>
                <w:noProof/>
                <w:snapToGrid/>
                <w:lang w:val="en-GB" w:eastAsia="zh-CN"/>
              </w:rPr>
            </w:pPr>
            <w:r w:rsidRPr="009F70A1">
              <w:rPr>
                <w:rFonts w:ascii="Arial" w:hAnsi="Arial"/>
                <w:noProof/>
                <w:snapToGrid/>
                <w:lang w:val="en-GB" w:eastAsia="zh-CN"/>
              </w:rPr>
              <w:t xml:space="preserve"> It fulfills the applicable economic and financial criteria indicated in section </w:t>
            </w:r>
            <w:r w:rsidR="00560FE9">
              <w:rPr>
                <w:rFonts w:ascii="Arial" w:hAnsi="Arial"/>
                <w:noProof/>
                <w:snapToGrid/>
                <w:lang w:val="en-GB" w:eastAsia="zh-CN"/>
              </w:rPr>
              <w:t>5.1</w:t>
            </w:r>
            <w:r w:rsidRPr="009F70A1">
              <w:rPr>
                <w:rFonts w:ascii="Arial" w:hAnsi="Arial"/>
                <w:noProof/>
                <w:snapToGrid/>
                <w:lang w:val="en-GB" w:eastAsia="zh-CN"/>
              </w:rPr>
              <w:t xml:space="preserve"> of the tender specifications</w:t>
            </w:r>
            <w:r w:rsidR="00560FE9">
              <w:rPr>
                <w:rFonts w:ascii="Arial" w:hAnsi="Arial"/>
                <w:noProof/>
                <w:snapToGrid/>
                <w:lang w:val="en-GB" w:eastAsia="zh-CN"/>
              </w:rPr>
              <w:t xml:space="preserve"> (Instructions to tenderers)</w:t>
            </w:r>
            <w:r w:rsidRPr="009F70A1">
              <w:rPr>
                <w:rFonts w:ascii="Arial" w:hAnsi="Arial"/>
                <w:noProof/>
                <w:snapToGrid/>
                <w:lang w:val="en-GB" w:eastAsia="zh-CN"/>
              </w:rPr>
              <w:t>;</w:t>
            </w:r>
          </w:p>
        </w:tc>
        <w:tc>
          <w:tcPr>
            <w:tcW w:w="661" w:type="dxa"/>
            <w:shd w:val="clear" w:color="auto" w:fill="auto"/>
          </w:tcPr>
          <w:p w14:paraId="5084674D"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1" w:type="dxa"/>
            <w:shd w:val="clear" w:color="auto" w:fill="auto"/>
          </w:tcPr>
          <w:p w14:paraId="027BE106"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2" w:type="dxa"/>
          </w:tcPr>
          <w:p w14:paraId="657453C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r w:rsidR="000C60DB" w:rsidRPr="009F70A1" w14:paraId="1BF428F5" w14:textId="77777777" w:rsidTr="00291A10">
        <w:tc>
          <w:tcPr>
            <w:tcW w:w="7797" w:type="dxa"/>
            <w:shd w:val="clear" w:color="auto" w:fill="auto"/>
          </w:tcPr>
          <w:p w14:paraId="730AFDEF" w14:textId="712C46EE" w:rsidR="000C60DB" w:rsidRPr="009F70A1" w:rsidRDefault="000C60DB" w:rsidP="000C60DB">
            <w:pPr>
              <w:numPr>
                <w:ilvl w:val="0"/>
                <w:numId w:val="3"/>
              </w:numPr>
              <w:spacing w:before="40" w:after="40"/>
              <w:ind w:left="426" w:hanging="284"/>
              <w:jc w:val="both"/>
              <w:rPr>
                <w:rFonts w:ascii="Arial" w:hAnsi="Arial"/>
                <w:noProof/>
                <w:snapToGrid/>
                <w:lang w:val="en-GB" w:eastAsia="zh-CN"/>
              </w:rPr>
            </w:pPr>
            <w:r w:rsidRPr="009F70A1">
              <w:rPr>
                <w:rFonts w:ascii="Arial" w:hAnsi="Arial"/>
                <w:noProof/>
                <w:snapToGrid/>
                <w:lang w:val="en-GB" w:eastAsia="zh-CN"/>
              </w:rPr>
              <w:t xml:space="preserve"> It fulfills the applicable technical and professional criteria indicated in section </w:t>
            </w:r>
            <w:r w:rsidR="00560FE9">
              <w:rPr>
                <w:rFonts w:ascii="Arial" w:hAnsi="Arial"/>
                <w:noProof/>
                <w:snapToGrid/>
                <w:lang w:val="en-GB" w:eastAsia="zh-CN"/>
              </w:rPr>
              <w:t xml:space="preserve">5.3 and 5.2 </w:t>
            </w:r>
            <w:r w:rsidRPr="009F70A1">
              <w:rPr>
                <w:rFonts w:ascii="Arial" w:hAnsi="Arial"/>
                <w:noProof/>
                <w:snapToGrid/>
                <w:lang w:val="en-GB" w:eastAsia="zh-CN"/>
              </w:rPr>
              <w:t>of the tender specifications.</w:t>
            </w:r>
            <w:r w:rsidR="00560FE9">
              <w:rPr>
                <w:rFonts w:ascii="Arial" w:hAnsi="Arial"/>
                <w:noProof/>
                <w:snapToGrid/>
                <w:lang w:val="en-GB" w:eastAsia="zh-CN"/>
              </w:rPr>
              <w:t xml:space="preserve"> </w:t>
            </w:r>
            <w:r w:rsidR="00560FE9">
              <w:rPr>
                <w:rFonts w:ascii="Arial" w:hAnsi="Arial"/>
                <w:noProof/>
                <w:snapToGrid/>
                <w:lang w:val="en-GB" w:eastAsia="zh-CN"/>
              </w:rPr>
              <w:t>(Instructions to tenderers)</w:t>
            </w:r>
          </w:p>
        </w:tc>
        <w:tc>
          <w:tcPr>
            <w:tcW w:w="661" w:type="dxa"/>
            <w:shd w:val="clear" w:color="auto" w:fill="auto"/>
          </w:tcPr>
          <w:p w14:paraId="07BCBD7A"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1" w:type="dxa"/>
            <w:shd w:val="clear" w:color="auto" w:fill="auto"/>
          </w:tcPr>
          <w:p w14:paraId="6EBDAA57"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62" w:type="dxa"/>
          </w:tcPr>
          <w:p w14:paraId="7D3CAE35"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bl>
    <w:p w14:paraId="00D402AB" w14:textId="77777777" w:rsidR="000C60DB" w:rsidRPr="009F70A1" w:rsidRDefault="000C60DB" w:rsidP="000C60DB">
      <w:pPr>
        <w:rPr>
          <w:rFonts w:ascii="Arial" w:hAnsi="Arial"/>
          <w:snapToGrid/>
          <w:lang w:val="en-GB" w:eastAsia="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5"/>
        <w:gridCol w:w="677"/>
        <w:gridCol w:w="677"/>
        <w:gridCol w:w="677"/>
      </w:tblGrid>
      <w:tr w:rsidR="000C60DB" w:rsidRPr="009F70A1" w14:paraId="0F01A558" w14:textId="77777777" w:rsidTr="00291A10">
        <w:tc>
          <w:tcPr>
            <w:tcW w:w="7745" w:type="dxa"/>
            <w:shd w:val="clear" w:color="auto" w:fill="auto"/>
          </w:tcPr>
          <w:p w14:paraId="5785C743" w14:textId="77777777" w:rsidR="000C60DB" w:rsidRPr="009F70A1" w:rsidRDefault="000C60DB" w:rsidP="000C60DB">
            <w:pPr>
              <w:numPr>
                <w:ilvl w:val="0"/>
                <w:numId w:val="2"/>
              </w:numPr>
              <w:spacing w:before="120" w:after="120"/>
              <w:ind w:left="426" w:hanging="284"/>
              <w:jc w:val="both"/>
              <w:rPr>
                <w:rFonts w:ascii="Arial" w:hAnsi="Arial"/>
                <w:noProof/>
                <w:snapToGrid/>
                <w:lang w:val="en-GB" w:eastAsia="en-US"/>
              </w:rPr>
            </w:pPr>
            <w:r w:rsidRPr="009F70A1">
              <w:rPr>
                <w:rFonts w:ascii="Arial" w:hAnsi="Arial"/>
                <w:noProof/>
                <w:snapToGrid/>
                <w:lang w:val="en-GB" w:eastAsia="en-US"/>
              </w:rPr>
              <w:t xml:space="preserve"> if the economic operator is the </w:t>
            </w:r>
            <w:r w:rsidRPr="009F70A1">
              <w:rPr>
                <w:rFonts w:ascii="Arial" w:hAnsi="Arial"/>
                <w:b/>
                <w:noProof/>
                <w:snapToGrid/>
                <w:lang w:val="en-GB" w:eastAsia="en-US"/>
              </w:rPr>
              <w:t>sole tenderer</w:t>
            </w:r>
            <w:r w:rsidRPr="009F70A1">
              <w:rPr>
                <w:rFonts w:ascii="Arial" w:hAnsi="Arial"/>
                <w:noProof/>
                <w:snapToGrid/>
                <w:lang w:val="en-GB" w:eastAsia="en-US"/>
              </w:rPr>
              <w:t xml:space="preserve"> or the </w:t>
            </w:r>
            <w:r w:rsidRPr="009F70A1">
              <w:rPr>
                <w:rFonts w:ascii="Arial" w:hAnsi="Arial"/>
                <w:b/>
                <w:noProof/>
                <w:snapToGrid/>
                <w:lang w:val="en-GB" w:eastAsia="en-US"/>
              </w:rPr>
              <w:t>leader in case of joint tender</w:t>
            </w:r>
            <w:r w:rsidRPr="009F70A1">
              <w:rPr>
                <w:rFonts w:ascii="Arial" w:hAnsi="Arial"/>
                <w:noProof/>
                <w:snapToGrid/>
                <w:lang w:val="en-GB" w:eastAsia="en-US"/>
              </w:rPr>
              <w:t>, declares that:</w:t>
            </w:r>
          </w:p>
        </w:tc>
        <w:tc>
          <w:tcPr>
            <w:tcW w:w="677" w:type="dxa"/>
            <w:shd w:val="clear" w:color="auto" w:fill="auto"/>
          </w:tcPr>
          <w:p w14:paraId="423A4608"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YES</w:t>
            </w:r>
          </w:p>
        </w:tc>
        <w:tc>
          <w:tcPr>
            <w:tcW w:w="677" w:type="dxa"/>
            <w:shd w:val="clear" w:color="auto" w:fill="auto"/>
          </w:tcPr>
          <w:p w14:paraId="509D81F0"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NO</w:t>
            </w:r>
          </w:p>
        </w:tc>
        <w:tc>
          <w:tcPr>
            <w:tcW w:w="677" w:type="dxa"/>
            <w:shd w:val="clear" w:color="auto" w:fill="auto"/>
          </w:tcPr>
          <w:p w14:paraId="458EB6A5"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t>N/A</w:t>
            </w:r>
          </w:p>
        </w:tc>
      </w:tr>
      <w:tr w:rsidR="000C60DB" w:rsidRPr="009F70A1" w14:paraId="2C1D08B1" w14:textId="77777777" w:rsidTr="00291A10">
        <w:tc>
          <w:tcPr>
            <w:tcW w:w="7745" w:type="dxa"/>
            <w:shd w:val="clear" w:color="auto" w:fill="auto"/>
          </w:tcPr>
          <w:p w14:paraId="4D30ECCC" w14:textId="77777777" w:rsidR="000C60DB" w:rsidRPr="009F70A1" w:rsidRDefault="000C60DB" w:rsidP="000C60DB">
            <w:pPr>
              <w:numPr>
                <w:ilvl w:val="0"/>
                <w:numId w:val="3"/>
              </w:numPr>
              <w:tabs>
                <w:tab w:val="num" w:pos="-851"/>
              </w:tabs>
              <w:spacing w:before="40" w:after="40"/>
              <w:ind w:left="426" w:hanging="284"/>
              <w:jc w:val="both"/>
              <w:rPr>
                <w:rFonts w:ascii="Arial" w:hAnsi="Arial"/>
                <w:noProof/>
                <w:snapToGrid/>
                <w:lang w:val="en-GB" w:eastAsia="zh-CN"/>
              </w:rPr>
            </w:pPr>
            <w:r w:rsidRPr="009F70A1">
              <w:rPr>
                <w:rFonts w:ascii="Arial" w:hAnsi="Arial"/>
                <w:noProof/>
                <w:snapToGrid/>
                <w:lang w:val="en-GB" w:eastAsia="zh-CN"/>
              </w:rPr>
              <w:t xml:space="preserve"> the tenderer, including all members of the group in case of joint tender and including subcontractors if applicable, complies with all the selection criteria for which a consolidated asseessment will be made as provided in the tender specifications.</w:t>
            </w:r>
          </w:p>
        </w:tc>
        <w:tc>
          <w:tcPr>
            <w:tcW w:w="677" w:type="dxa"/>
            <w:shd w:val="clear" w:color="auto" w:fill="auto"/>
          </w:tcPr>
          <w:p w14:paraId="68F9210E"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77" w:type="dxa"/>
            <w:shd w:val="clear" w:color="auto" w:fill="auto"/>
          </w:tcPr>
          <w:p w14:paraId="3875F2D9"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c>
          <w:tcPr>
            <w:tcW w:w="677" w:type="dxa"/>
          </w:tcPr>
          <w:p w14:paraId="1FF243BA" w14:textId="77777777" w:rsidR="000C60DB" w:rsidRPr="009F70A1" w:rsidRDefault="000C60DB" w:rsidP="00291A10">
            <w:pPr>
              <w:spacing w:before="240" w:after="120"/>
              <w:jc w:val="both"/>
              <w:rPr>
                <w:rFonts w:ascii="Arial" w:hAnsi="Arial"/>
                <w:noProof/>
                <w:snapToGrid/>
                <w:lang w:val="en-GB" w:eastAsia="en-US"/>
              </w:rPr>
            </w:pPr>
            <w:r w:rsidRPr="009F70A1">
              <w:rPr>
                <w:rFonts w:ascii="Arial" w:hAnsi="Arial"/>
                <w:noProof/>
                <w:snapToGrid/>
                <w:lang w:val="en-GB" w:eastAsia="en-US"/>
              </w:rPr>
              <w:fldChar w:fldCharType="begin">
                <w:ffData>
                  <w:name w:val="Check1"/>
                  <w:enabled/>
                  <w:calcOnExit w:val="0"/>
                  <w:checkBox>
                    <w:sizeAuto/>
                    <w:default w:val="0"/>
                  </w:checkBox>
                </w:ffData>
              </w:fldChar>
            </w:r>
            <w:r w:rsidRPr="009F70A1">
              <w:rPr>
                <w:rFonts w:ascii="Arial" w:hAnsi="Arial"/>
                <w:noProof/>
                <w:snapToGrid/>
                <w:lang w:val="en-GB" w:eastAsia="en-US"/>
              </w:rPr>
              <w:instrText xml:space="preserve"> FORMCHECKBOX </w:instrText>
            </w:r>
            <w:r w:rsidR="00560FE9">
              <w:rPr>
                <w:rFonts w:ascii="Arial" w:hAnsi="Arial"/>
                <w:noProof/>
                <w:snapToGrid/>
                <w:lang w:val="en-GB" w:eastAsia="en-US"/>
              </w:rPr>
            </w:r>
            <w:r w:rsidR="00560FE9">
              <w:rPr>
                <w:rFonts w:ascii="Arial" w:hAnsi="Arial"/>
                <w:noProof/>
                <w:snapToGrid/>
                <w:lang w:val="en-GB" w:eastAsia="en-US"/>
              </w:rPr>
              <w:fldChar w:fldCharType="separate"/>
            </w:r>
            <w:r w:rsidRPr="009F70A1">
              <w:rPr>
                <w:rFonts w:ascii="Arial" w:hAnsi="Arial"/>
                <w:noProof/>
                <w:snapToGrid/>
                <w:lang w:val="en-GB" w:eastAsia="en-US"/>
              </w:rPr>
              <w:fldChar w:fldCharType="end"/>
            </w:r>
          </w:p>
        </w:tc>
      </w:tr>
    </w:tbl>
    <w:p w14:paraId="70E34B22" w14:textId="77777777" w:rsidR="000C60DB" w:rsidRPr="009F70A1" w:rsidRDefault="000C60DB" w:rsidP="000C60DB">
      <w:pPr>
        <w:spacing w:before="240" w:after="60"/>
        <w:jc w:val="center"/>
        <w:outlineLvl w:val="0"/>
        <w:rPr>
          <w:rFonts w:ascii="Arial" w:hAnsi="Arial" w:cs="Arial"/>
          <w:b/>
          <w:bCs/>
          <w:i/>
          <w:snapToGrid/>
          <w:kern w:val="28"/>
          <w:lang w:val="en-GB" w:eastAsia="en-US"/>
        </w:rPr>
      </w:pPr>
      <w:r w:rsidRPr="009F70A1">
        <w:rPr>
          <w:rFonts w:ascii="Arial" w:hAnsi="Arial" w:cs="Arial"/>
          <w:b/>
          <w:bCs/>
          <w:noProof/>
          <w:snapToGrid/>
          <w:kern w:val="28"/>
          <w:lang w:val="en-GB" w:eastAsia="en-US"/>
        </w:rPr>
        <w:t>VII – Evidence for selection</w:t>
      </w:r>
    </w:p>
    <w:p w14:paraId="5AC65993" w14:textId="77777777" w:rsidR="000C60DB" w:rsidRPr="009F70A1" w:rsidRDefault="000C60DB" w:rsidP="000C60DB">
      <w:pPr>
        <w:spacing w:before="100" w:beforeAutospacing="1" w:after="100" w:afterAutospacing="1"/>
        <w:jc w:val="both"/>
        <w:rPr>
          <w:rFonts w:ascii="Arial" w:hAnsi="Arial"/>
          <w:noProof/>
          <w:snapToGrid/>
          <w:lang w:val="en-GB" w:eastAsia="en-US"/>
        </w:rPr>
      </w:pPr>
      <w:r w:rsidRPr="009F70A1">
        <w:rPr>
          <w:rFonts w:ascii="Arial" w:hAnsi="Arial"/>
          <w:snapToGrid/>
          <w:lang w:val="en-GB" w:eastAsia="en-US"/>
        </w:rPr>
        <w:t xml:space="preserve">The signatory declares </w:t>
      </w:r>
      <w:r w:rsidRPr="009F70A1">
        <w:rPr>
          <w:rFonts w:ascii="Arial" w:hAnsi="Arial"/>
          <w:noProof/>
          <w:snapToGrid/>
          <w:lang w:val="en-GB" w:eastAsia="en-US"/>
        </w:rPr>
        <w:t>that the economic operator is able to provide the necessary supporting documents listed in the relevant sections of the tender specifications and which are not available electronically upon request and without delay.</w:t>
      </w:r>
    </w:p>
    <w:p w14:paraId="066750EB" w14:textId="77777777" w:rsidR="000C60DB" w:rsidRPr="009F70A1" w:rsidRDefault="000C60DB" w:rsidP="000C60DB">
      <w:pPr>
        <w:spacing w:before="100" w:beforeAutospacing="1" w:after="100" w:afterAutospacing="1"/>
        <w:jc w:val="both"/>
        <w:rPr>
          <w:rFonts w:ascii="Arial" w:hAnsi="Arial"/>
          <w:snapToGrid/>
          <w:lang w:val="en-GB" w:eastAsia="en-US"/>
        </w:rPr>
      </w:pPr>
      <w:r w:rsidRPr="009F70A1">
        <w:rPr>
          <w:rFonts w:ascii="Arial" w:hAnsi="Arial"/>
          <w:snapToGrid/>
          <w:lang w:val="en-GB" w:eastAsia="en-US"/>
        </w:rPr>
        <w:lastRenderedPageBreak/>
        <w:t xml:space="preserve">The </w:t>
      </w:r>
      <w:r w:rsidRPr="009F70A1">
        <w:rPr>
          <w:rFonts w:ascii="Arial" w:hAnsi="Arial"/>
          <w:noProof/>
          <w:snapToGrid/>
          <w:lang w:val="en-GB" w:eastAsia="en-US"/>
        </w:rPr>
        <w:t xml:space="preserve">economic operator </w:t>
      </w:r>
      <w:r w:rsidRPr="009F70A1">
        <w:rPr>
          <w:rFonts w:ascii="Arial" w:hAnsi="Arial"/>
          <w:snapToGrid/>
          <w:lang w:val="en-GB" w:eastAsia="en-US"/>
        </w:rPr>
        <w:t xml:space="preserve">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44980C28" w14:textId="77777777" w:rsidR="000C60DB" w:rsidRPr="009F70A1" w:rsidRDefault="000C60DB" w:rsidP="000C60DB">
      <w:pPr>
        <w:spacing w:before="100" w:beforeAutospacing="1" w:after="100" w:afterAutospacing="1"/>
        <w:jc w:val="both"/>
        <w:rPr>
          <w:rFonts w:ascii="Arial" w:hAnsi="Arial"/>
          <w:snapToGrid/>
          <w:lang w:val="en-GB" w:eastAsia="en-US"/>
        </w:rPr>
      </w:pPr>
      <w:r w:rsidRPr="009F70A1">
        <w:rPr>
          <w:rFonts w:ascii="Arial" w:hAnsi="Arial"/>
          <w:snapToGrid/>
          <w:lang w:val="en-GB" w:eastAsia="en-US"/>
        </w:rPr>
        <w:t xml:space="preserve">The signatory declares that the </w:t>
      </w:r>
      <w:r w:rsidRPr="009F70A1">
        <w:rPr>
          <w:rFonts w:ascii="Arial" w:hAnsi="Arial"/>
          <w:noProof/>
          <w:snapToGrid/>
          <w:lang w:val="en-GB" w:eastAsia="en-US"/>
        </w:rPr>
        <w:t xml:space="preserve">economic operator </w:t>
      </w:r>
      <w:r w:rsidRPr="009F70A1">
        <w:rPr>
          <w:rFonts w:ascii="Arial" w:hAnsi="Arial"/>
          <w:snapToGrid/>
          <w:lang w:val="en-GB" w:eastAsia="en-US"/>
        </w:rPr>
        <w:t xml:space="preserve">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60DB" w:rsidRPr="000C60DB" w14:paraId="4FD608AD" w14:textId="77777777" w:rsidTr="00291A10">
        <w:tc>
          <w:tcPr>
            <w:tcW w:w="4786" w:type="dxa"/>
            <w:shd w:val="clear" w:color="auto" w:fill="auto"/>
          </w:tcPr>
          <w:p w14:paraId="18172AA2" w14:textId="77777777" w:rsidR="000C60DB" w:rsidRPr="009F70A1" w:rsidRDefault="000C60DB" w:rsidP="00291A10">
            <w:pPr>
              <w:spacing w:before="100" w:beforeAutospacing="1" w:after="100" w:afterAutospacing="1"/>
              <w:jc w:val="center"/>
              <w:rPr>
                <w:rFonts w:ascii="Arial" w:hAnsi="Arial"/>
                <w:b/>
                <w:snapToGrid/>
                <w:lang w:val="en-GB" w:eastAsia="en-US"/>
              </w:rPr>
            </w:pPr>
            <w:r w:rsidRPr="009F70A1">
              <w:rPr>
                <w:rFonts w:ascii="Arial" w:hAnsi="Arial"/>
                <w:b/>
                <w:snapToGrid/>
                <w:lang w:val="en-GB" w:eastAsia="en-US"/>
              </w:rPr>
              <w:t>Document</w:t>
            </w:r>
          </w:p>
        </w:tc>
        <w:tc>
          <w:tcPr>
            <w:tcW w:w="4678" w:type="dxa"/>
            <w:shd w:val="clear" w:color="auto" w:fill="auto"/>
          </w:tcPr>
          <w:p w14:paraId="4BCB42FF" w14:textId="77777777" w:rsidR="000C60DB" w:rsidRPr="009F70A1" w:rsidRDefault="000C60DB" w:rsidP="00291A10">
            <w:pPr>
              <w:spacing w:before="100" w:beforeAutospacing="1" w:after="100" w:afterAutospacing="1"/>
              <w:jc w:val="center"/>
              <w:rPr>
                <w:rFonts w:ascii="Arial" w:hAnsi="Arial"/>
                <w:b/>
                <w:snapToGrid/>
                <w:lang w:val="en-GB" w:eastAsia="en-US"/>
              </w:rPr>
            </w:pPr>
            <w:r w:rsidRPr="009F70A1">
              <w:rPr>
                <w:rFonts w:ascii="Arial" w:hAnsi="Arial"/>
                <w:b/>
                <w:snapToGrid/>
                <w:lang w:val="en-GB" w:eastAsia="en-US"/>
              </w:rPr>
              <w:t>Full reference to previous procedure</w:t>
            </w:r>
          </w:p>
        </w:tc>
      </w:tr>
      <w:tr w:rsidR="000C60DB" w:rsidRPr="000C60DB" w14:paraId="28F13B1E" w14:textId="77777777" w:rsidTr="00291A10">
        <w:tc>
          <w:tcPr>
            <w:tcW w:w="4786" w:type="dxa"/>
            <w:shd w:val="clear" w:color="auto" w:fill="auto"/>
          </w:tcPr>
          <w:p w14:paraId="6117BF18" w14:textId="77777777" w:rsidR="000C60DB" w:rsidRPr="009F70A1" w:rsidRDefault="000C60DB" w:rsidP="00291A10">
            <w:pPr>
              <w:spacing w:before="100" w:beforeAutospacing="1" w:after="100" w:afterAutospacing="1"/>
              <w:rPr>
                <w:rFonts w:ascii="Arial" w:hAnsi="Arial"/>
                <w:snapToGrid/>
                <w:lang w:val="en-GB" w:eastAsia="en-US"/>
              </w:rPr>
            </w:pPr>
            <w:r w:rsidRPr="009F70A1">
              <w:rPr>
                <w:rFonts w:ascii="Arial" w:hAnsi="Arial"/>
                <w:i/>
                <w:snapToGrid/>
                <w:highlight w:val="lightGray"/>
                <w:lang w:val="en-GB" w:eastAsia="en-US"/>
              </w:rPr>
              <w:t>Insert as many lines as necessary.</w:t>
            </w:r>
          </w:p>
        </w:tc>
        <w:tc>
          <w:tcPr>
            <w:tcW w:w="4678" w:type="dxa"/>
            <w:shd w:val="clear" w:color="auto" w:fill="auto"/>
          </w:tcPr>
          <w:p w14:paraId="670AEB49" w14:textId="77777777" w:rsidR="000C60DB" w:rsidRPr="009F70A1" w:rsidRDefault="000C60DB" w:rsidP="00291A10">
            <w:pPr>
              <w:spacing w:before="100" w:beforeAutospacing="1" w:after="100" w:afterAutospacing="1"/>
              <w:rPr>
                <w:rFonts w:ascii="Arial" w:hAnsi="Arial"/>
                <w:snapToGrid/>
                <w:lang w:val="en-GB" w:eastAsia="en-US"/>
              </w:rPr>
            </w:pPr>
          </w:p>
        </w:tc>
      </w:tr>
    </w:tbl>
    <w:p w14:paraId="4975C171" w14:textId="77777777" w:rsidR="000C60DB" w:rsidRPr="009F70A1" w:rsidRDefault="000C60DB" w:rsidP="000C60DB">
      <w:pPr>
        <w:spacing w:before="40" w:after="40"/>
        <w:jc w:val="both"/>
        <w:rPr>
          <w:rFonts w:ascii="Arial" w:hAnsi="Arial"/>
          <w:noProof/>
          <w:snapToGrid/>
          <w:lang w:val="en-GB" w:eastAsia="en-US"/>
        </w:rPr>
      </w:pPr>
    </w:p>
    <w:p w14:paraId="458AFA32" w14:textId="77777777" w:rsidR="000C60DB" w:rsidRPr="009F70A1" w:rsidRDefault="000C60DB" w:rsidP="000C60DB">
      <w:pPr>
        <w:spacing w:before="40" w:after="40"/>
        <w:jc w:val="both"/>
        <w:rPr>
          <w:rFonts w:ascii="Arial" w:hAnsi="Arial"/>
          <w:b/>
          <w:i/>
          <w:noProof/>
          <w:snapToGrid/>
          <w:lang w:val="en-GB" w:eastAsia="en-US"/>
        </w:rPr>
      </w:pPr>
      <w:r w:rsidRPr="009F70A1">
        <w:rPr>
          <w:rFonts w:ascii="Arial" w:hAnsi="Arial"/>
          <w:b/>
          <w:i/>
          <w:noProof/>
          <w:snapToGrid/>
          <w:lang w:val="en-GB" w:eastAsia="en-US"/>
        </w:rPr>
        <w:t>The economic operator may be subject to rejection from this procedure and to administrative sanctions (exclusion or financial penalty) if any of the declarations or information provided as a condition for participating in this procedure prove to be false.</w:t>
      </w:r>
    </w:p>
    <w:p w14:paraId="7FAD2A73" w14:textId="77777777" w:rsidR="000C60DB" w:rsidRPr="009F70A1" w:rsidRDefault="000C60DB" w:rsidP="000C60DB">
      <w:pPr>
        <w:spacing w:before="40" w:after="40"/>
        <w:jc w:val="both"/>
        <w:rPr>
          <w:rFonts w:ascii="Arial" w:hAnsi="Arial"/>
          <w:noProof/>
          <w:snapToGrid/>
          <w:lang w:val="en-GB" w:eastAsia="en-US"/>
        </w:rPr>
      </w:pPr>
    </w:p>
    <w:p w14:paraId="31427943" w14:textId="77777777" w:rsidR="000C60DB" w:rsidRPr="009F70A1" w:rsidRDefault="000C60DB" w:rsidP="000C60DB">
      <w:pPr>
        <w:tabs>
          <w:tab w:val="left" w:pos="4395"/>
          <w:tab w:val="left" w:pos="7797"/>
        </w:tabs>
        <w:spacing w:before="40" w:after="40"/>
        <w:jc w:val="both"/>
        <w:rPr>
          <w:rFonts w:ascii="Arial" w:hAnsi="Arial"/>
          <w:noProof/>
          <w:snapToGrid/>
          <w:lang w:val="en-GB" w:eastAsia="en-US"/>
        </w:rPr>
      </w:pPr>
      <w:r w:rsidRPr="009F70A1">
        <w:rPr>
          <w:rFonts w:ascii="Arial" w:hAnsi="Arial"/>
          <w:noProof/>
          <w:snapToGrid/>
          <w:lang w:val="en-GB" w:eastAsia="en-US"/>
        </w:rPr>
        <w:t>Full name</w:t>
      </w:r>
      <w:r w:rsidRPr="009F70A1">
        <w:rPr>
          <w:rFonts w:ascii="Arial" w:hAnsi="Arial"/>
          <w:noProof/>
          <w:snapToGrid/>
          <w:lang w:val="en-GB" w:eastAsia="en-US"/>
        </w:rPr>
        <w:tab/>
        <w:t>Date</w:t>
      </w:r>
      <w:r w:rsidRPr="009F70A1">
        <w:rPr>
          <w:rFonts w:ascii="Arial" w:hAnsi="Arial"/>
          <w:noProof/>
          <w:snapToGrid/>
          <w:lang w:val="en-GB" w:eastAsia="en-US"/>
        </w:rPr>
        <w:tab/>
        <w:t>Signature</w:t>
      </w:r>
    </w:p>
    <w:p w14:paraId="5E32C000" w14:textId="77777777" w:rsidR="000C60DB" w:rsidRPr="009F70A1" w:rsidRDefault="000C60DB" w:rsidP="000C60DB">
      <w:pPr>
        <w:rPr>
          <w:rFonts w:ascii="Arial" w:hAnsi="Arial"/>
          <w:snapToGrid/>
          <w:sz w:val="22"/>
          <w:szCs w:val="24"/>
          <w:lang w:val="en-GB" w:eastAsia="en-US"/>
        </w:rPr>
      </w:pPr>
    </w:p>
    <w:p w14:paraId="5BFCB6D6" w14:textId="77777777" w:rsidR="000C60DB" w:rsidRPr="009F70A1" w:rsidRDefault="000C60DB" w:rsidP="000C60DB">
      <w:pPr>
        <w:rPr>
          <w:rFonts w:ascii="Cambria" w:hAnsi="Cambria" w:cs="Arial"/>
          <w:snapToGrid/>
          <w:sz w:val="22"/>
          <w:szCs w:val="22"/>
          <w:lang w:val="en-GB"/>
        </w:rPr>
      </w:pPr>
      <w:r w:rsidRPr="009F70A1">
        <w:rPr>
          <w:rFonts w:ascii="Cambria" w:hAnsi="Cambria" w:cs="Arial"/>
          <w:snapToGrid/>
          <w:sz w:val="22"/>
          <w:szCs w:val="22"/>
          <w:lang w:val="en-GB"/>
        </w:rPr>
        <w:t> </w:t>
      </w:r>
      <w:r w:rsidRPr="009F70A1">
        <w:rPr>
          <w:rFonts w:ascii="Cambria" w:hAnsi="Cambria" w:cs="Arial"/>
          <w:snapToGrid/>
          <w:sz w:val="22"/>
          <w:szCs w:val="22"/>
          <w:lang w:val="en-GB"/>
        </w:rPr>
        <w:tab/>
      </w:r>
      <w:bookmarkEnd w:id="0"/>
    </w:p>
    <w:p w14:paraId="2106F5DD" w14:textId="77777777" w:rsidR="00CA41E6" w:rsidRDefault="00CA41E6"/>
    <w:sectPr w:rsidR="00CA41E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DF729" w14:textId="77777777" w:rsidR="001E7A09" w:rsidRDefault="001E7A09" w:rsidP="000C60DB">
      <w:r>
        <w:separator/>
      </w:r>
    </w:p>
  </w:endnote>
  <w:endnote w:type="continuationSeparator" w:id="0">
    <w:p w14:paraId="7909FB60" w14:textId="77777777" w:rsidR="001E7A09" w:rsidRDefault="001E7A09" w:rsidP="000C6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F11EE" w14:textId="77777777" w:rsidR="001E7A09" w:rsidRDefault="001E7A09" w:rsidP="000C60DB">
      <w:r>
        <w:separator/>
      </w:r>
    </w:p>
  </w:footnote>
  <w:footnote w:type="continuationSeparator" w:id="0">
    <w:p w14:paraId="0016E7C2" w14:textId="77777777" w:rsidR="001E7A09" w:rsidRDefault="001E7A09" w:rsidP="000C60DB">
      <w:r>
        <w:continuationSeparator/>
      </w:r>
    </w:p>
  </w:footnote>
  <w:footnote w:id="1">
    <w:p w14:paraId="08FF0CBB" w14:textId="77777777" w:rsidR="000C60DB" w:rsidRPr="003340FE" w:rsidRDefault="000C60DB" w:rsidP="000C60DB">
      <w:pPr>
        <w:pStyle w:val="FootnoteText"/>
        <w:ind w:right="-35"/>
        <w:jc w:val="both"/>
        <w:rPr>
          <w:rFonts w:cs="Arial"/>
          <w:sz w:val="16"/>
          <w:szCs w:val="16"/>
        </w:rPr>
      </w:pPr>
      <w:r w:rsidRPr="003340FE">
        <w:rPr>
          <w:rStyle w:val="FootnoteReference"/>
          <w:rFonts w:cs="Arial"/>
          <w:sz w:val="16"/>
          <w:szCs w:val="16"/>
        </w:rPr>
        <w:footnoteRef/>
      </w:r>
      <w:r w:rsidRPr="003340FE">
        <w:rPr>
          <w:rStyle w:val="FootnoteReference"/>
          <w:rFonts w:cs="Arial"/>
          <w:sz w:val="16"/>
          <w:szCs w:val="16"/>
        </w:rPr>
        <w:t xml:space="preserve"> </w:t>
      </w:r>
      <w:r w:rsidRPr="003340FE">
        <w:rPr>
          <w:rFonts w:cs="Arial"/>
          <w:sz w:val="16"/>
          <w:szCs w:val="16"/>
        </w:rPr>
        <w:t>Being “</w:t>
      </w:r>
      <w:r w:rsidRPr="003340FE">
        <w:rPr>
          <w:rFonts w:cs="Arial"/>
          <w:b/>
          <w:sz w:val="16"/>
          <w:szCs w:val="16"/>
        </w:rPr>
        <w:t>the target of a sanction or restrictive measure</w:t>
      </w:r>
      <w:r w:rsidRPr="003340FE">
        <w:rPr>
          <w:rFonts w:cs="Arial"/>
          <w:sz w:val="16"/>
          <w:szCs w:val="16"/>
        </w:rPr>
        <w:t>” means the economic operator (i) being listed on a sanctions list, or (ii) being (directly or indirectly) 50% or more (individually or on aggregate basis) owned or controlled by, or acting on behalf of or at the direction of, a person or entity listed on, any sanctions lists, or (iii) being located or resident in, or organised or incorporated under the laws of a Sanctioned Country, or owned or controlled by, or acting on behalf or at the direction of such a person or entity. A “</w:t>
      </w:r>
      <w:r w:rsidRPr="003340FE">
        <w:rPr>
          <w:rFonts w:cs="Arial"/>
          <w:b/>
          <w:sz w:val="16"/>
          <w:szCs w:val="16"/>
        </w:rPr>
        <w:t>Sanctioned Country</w:t>
      </w:r>
      <w:r w:rsidRPr="003340FE">
        <w:rPr>
          <w:rFonts w:cs="Arial"/>
          <w:sz w:val="16"/>
          <w:szCs w:val="16"/>
        </w:rPr>
        <w:t>” shall mean a country or territory that is, or whose government is, at any time, the target of comprehensive country or territory-wide sanction or restrictive measure imposed or administered by the competent authorities described in this sub-</w:t>
      </w:r>
      <w:r w:rsidRPr="007F1A93">
        <w:rPr>
          <w:rFonts w:cs="Arial"/>
          <w:sz w:val="16"/>
          <w:szCs w:val="16"/>
        </w:rPr>
        <w:t>section (b).</w:t>
      </w:r>
    </w:p>
  </w:footnote>
  <w:footnote w:id="2">
    <w:p w14:paraId="3B98255F" w14:textId="77777777" w:rsidR="000C60DB" w:rsidRPr="00B852FD" w:rsidRDefault="000C60DB" w:rsidP="000C60DB">
      <w:pPr>
        <w:pStyle w:val="FootnoteText"/>
        <w:ind w:right="-35"/>
        <w:jc w:val="both"/>
        <w:rPr>
          <w:rFonts w:cs="Arial"/>
          <w:sz w:val="16"/>
          <w:szCs w:val="16"/>
        </w:rPr>
      </w:pPr>
      <w:r w:rsidRPr="003340FE">
        <w:rPr>
          <w:rStyle w:val="FootnoteReference"/>
          <w:rFonts w:cs="Arial"/>
          <w:sz w:val="16"/>
          <w:szCs w:val="16"/>
        </w:rPr>
        <w:footnoteRef/>
      </w:r>
      <w:r w:rsidRPr="003340FE">
        <w:rPr>
          <w:rStyle w:val="FootnoteReference"/>
          <w:rFonts w:cs="Arial"/>
          <w:sz w:val="16"/>
          <w:szCs w:val="16"/>
        </w:rPr>
        <w:t xml:space="preserve"> </w:t>
      </w:r>
      <w:r w:rsidRPr="003340FE">
        <w:rPr>
          <w:rFonts w:cs="Arial"/>
          <w:sz w:val="16"/>
          <w:szCs w:val="16"/>
        </w:rPr>
        <w:t>Pursuant to Chapter 2 of Title V of the Treaty on European Union or Article 215 of the Treaty on the Functioning of the European Union, either autonomously or pursuant to the sanctions decided by the United Nations Security Council on the basis of Article 41 of the UN Charter.</w:t>
      </w:r>
    </w:p>
  </w:footnote>
  <w:footnote w:id="3">
    <w:p w14:paraId="56DE7345" w14:textId="77777777" w:rsidR="000C60DB" w:rsidRPr="00EB2066" w:rsidRDefault="000C60DB" w:rsidP="000C60DB">
      <w:pPr>
        <w:pStyle w:val="FootnoteText"/>
        <w:jc w:val="both"/>
        <w:rPr>
          <w:rFonts w:cs="Arial"/>
          <w:sz w:val="18"/>
          <w:szCs w:val="18"/>
        </w:rPr>
      </w:pPr>
      <w:r w:rsidRPr="007C2CBF">
        <w:rPr>
          <w:rStyle w:val="FootnoteReference"/>
          <w:rFonts w:cs="Arial"/>
          <w:sz w:val="16"/>
          <w:szCs w:val="16"/>
        </w:rPr>
        <w:footnoteRef/>
      </w:r>
      <w:r w:rsidRPr="007C2CBF">
        <w:rPr>
          <w:rFonts w:cs="Arial"/>
          <w:sz w:val="16"/>
          <w:szCs w:val="16"/>
        </w:rPr>
        <w:t xml:space="preserve"> “</w:t>
      </w:r>
      <w:r w:rsidRPr="007C2CBF">
        <w:rPr>
          <w:rFonts w:cs="Arial"/>
          <w:b/>
          <w:sz w:val="16"/>
          <w:szCs w:val="16"/>
        </w:rPr>
        <w:t>US Nexus</w:t>
      </w:r>
      <w:r w:rsidRPr="007C2CBF">
        <w:rPr>
          <w:rFonts w:cs="Arial"/>
          <w:sz w:val="16"/>
          <w:szCs w:val="16"/>
        </w:rPr>
        <w:t xml:space="preserve">” means where there is any US involvement or connection, including (without limitation): (i) any US dollar denominated transaction; (ii) any payment in any currency that is cleared through the US financial system, including foreign branches of US banks, and US branches, agency or representative offices or US accounts of non-US financial institutions; and (iii) any US Person, including US financial institutions, foreign branches of US banks, and US branches, agency or representative offices or US accounts of non-US financial institutions. </w:t>
      </w:r>
    </w:p>
    <w:p w14:paraId="2EF8FC07" w14:textId="77777777" w:rsidR="000C60DB" w:rsidRPr="007C2CBF" w:rsidRDefault="000C60DB" w:rsidP="000C60DB">
      <w:pPr>
        <w:pStyle w:val="FootnoteText"/>
        <w:jc w:val="both"/>
        <w:rPr>
          <w:sz w:val="16"/>
          <w:szCs w:val="16"/>
        </w:rPr>
      </w:pPr>
      <w:r w:rsidRPr="007C2CBF">
        <w:rPr>
          <w:rFonts w:cs="Arial"/>
          <w:sz w:val="16"/>
          <w:szCs w:val="16"/>
        </w:rPr>
        <w:t>“</w:t>
      </w:r>
      <w:r w:rsidRPr="007C2CBF">
        <w:rPr>
          <w:rFonts w:cs="Arial"/>
          <w:b/>
          <w:sz w:val="16"/>
          <w:szCs w:val="16"/>
        </w:rPr>
        <w:t>US Person</w:t>
      </w:r>
      <w:r w:rsidRPr="007C2CBF">
        <w:rPr>
          <w:rFonts w:cs="Arial"/>
          <w:sz w:val="16"/>
          <w:szCs w:val="16"/>
        </w:rPr>
        <w:t>” means: (i) any US citizen, US permanent resident alien or green card holder, wherever they are located or employed; (ii) any entity organised under the laws of the US or any jurisdiction within the US, including foreign branches of such an entity; and (iii) any individual or entity located in the 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86BA4"/>
    <w:multiLevelType w:val="hybridMultilevel"/>
    <w:tmpl w:val="A694F390"/>
    <w:lvl w:ilvl="0" w:tplc="7DF47936">
      <w:start w:val="10"/>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30D34478"/>
    <w:multiLevelType w:val="hybridMultilevel"/>
    <w:tmpl w:val="E9A6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1B4150"/>
    <w:multiLevelType w:val="hybridMultilevel"/>
    <w:tmpl w:val="97F644F4"/>
    <w:lvl w:ilvl="0" w:tplc="46A8F930">
      <w:start w:val="1"/>
      <w:numFmt w:val="lowerRoman"/>
      <w:lvlText w:val="%1."/>
      <w:lvlJc w:val="right"/>
      <w:pPr>
        <w:ind w:left="720" w:hanging="360"/>
      </w:pPr>
      <w:rPr>
        <w:rFonts w:hint="default"/>
        <w:spacing w:val="-1"/>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877CE5"/>
    <w:multiLevelType w:val="hybridMultilevel"/>
    <w:tmpl w:val="7AA0D1CA"/>
    <w:lvl w:ilvl="0" w:tplc="31DADCBE">
      <w:start w:val="1"/>
      <w:numFmt w:val="lowerLetter"/>
      <w:lvlText w:val="(%1)"/>
      <w:lvlJc w:val="left"/>
      <w:pPr>
        <w:ind w:left="731" w:hanging="360"/>
      </w:pPr>
      <w:rPr>
        <w:rFonts w:cs="Times New Roman" w:hint="eastAsia"/>
        <w:color w:val="auto"/>
        <w:u w:val="none"/>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6" w15:restartNumberingAfterBreak="0">
    <w:nsid w:val="3CF847A4"/>
    <w:multiLevelType w:val="hybridMultilevel"/>
    <w:tmpl w:val="9614E6EC"/>
    <w:lvl w:ilvl="0" w:tplc="2E3C2520">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7" w15:restartNumberingAfterBreak="0">
    <w:nsid w:val="42707DFB"/>
    <w:multiLevelType w:val="hybridMultilevel"/>
    <w:tmpl w:val="6060DF9C"/>
    <w:lvl w:ilvl="0" w:tplc="1FBE3AE6">
      <w:start w:val="1"/>
      <w:numFmt w:val="lowerRoman"/>
      <w:lvlText w:val="(%1)"/>
      <w:lvlJc w:val="left"/>
      <w:pPr>
        <w:ind w:left="1069" w:hanging="360"/>
      </w:pPr>
      <w:rPr>
        <w:rFonts w:ascii="Arial" w:eastAsia="Times New Roman" w:hAnsi="Arial" w:cs="Times New Roman"/>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396A79"/>
    <w:multiLevelType w:val="hybridMultilevel"/>
    <w:tmpl w:val="CDC211BE"/>
    <w:lvl w:ilvl="0" w:tplc="A16E6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81445C"/>
    <w:multiLevelType w:val="hybridMultilevel"/>
    <w:tmpl w:val="622A629C"/>
    <w:lvl w:ilvl="0" w:tplc="FC6AFB90">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73C35151"/>
    <w:multiLevelType w:val="hybridMultilevel"/>
    <w:tmpl w:val="C546B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6E6C64"/>
    <w:multiLevelType w:val="hybridMultilevel"/>
    <w:tmpl w:val="22A8F78C"/>
    <w:lvl w:ilvl="0" w:tplc="960CF288">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2154509">
    <w:abstractNumId w:val="1"/>
  </w:num>
  <w:num w:numId="2" w16cid:durableId="743719650">
    <w:abstractNumId w:val="2"/>
  </w:num>
  <w:num w:numId="3" w16cid:durableId="630139020">
    <w:abstractNumId w:val="8"/>
  </w:num>
  <w:num w:numId="4" w16cid:durableId="1161432423">
    <w:abstractNumId w:val="6"/>
  </w:num>
  <w:num w:numId="5" w16cid:durableId="1645308377">
    <w:abstractNumId w:val="9"/>
  </w:num>
  <w:num w:numId="6" w16cid:durableId="2001155848">
    <w:abstractNumId w:val="10"/>
  </w:num>
  <w:num w:numId="7" w16cid:durableId="1735228744">
    <w:abstractNumId w:val="7"/>
  </w:num>
  <w:num w:numId="8" w16cid:durableId="346253571">
    <w:abstractNumId w:val="0"/>
  </w:num>
  <w:num w:numId="9" w16cid:durableId="1420563881">
    <w:abstractNumId w:val="4"/>
  </w:num>
  <w:num w:numId="10" w16cid:durableId="824669026">
    <w:abstractNumId w:val="5"/>
  </w:num>
  <w:num w:numId="11" w16cid:durableId="1468821373">
    <w:abstractNumId w:val="12"/>
  </w:num>
  <w:num w:numId="12" w16cid:durableId="1621036925">
    <w:abstractNumId w:val="11"/>
  </w:num>
  <w:num w:numId="13" w16cid:durableId="1585601873">
    <w:abstractNumId w:val="3"/>
  </w:num>
  <w:num w:numId="14" w16cid:durableId="431243787">
    <w:abstractNumId w:val="4"/>
    <w:lvlOverride w:ilvl="0">
      <w:lvl w:ilvl="0" w:tplc="46A8F930">
        <w:start w:val="1"/>
        <w:numFmt w:val="none"/>
        <w:lvlText w:val="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15" w16cid:durableId="292709674">
    <w:abstractNumId w:val="4"/>
    <w:lvlOverride w:ilvl="0">
      <w:lvl w:ilvl="0" w:tplc="46A8F930">
        <w:start w:val="1"/>
        <w:numFmt w:val="none"/>
        <w:lvlText w:val="i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0DB"/>
    <w:rsid w:val="000C60DB"/>
    <w:rsid w:val="001E7A09"/>
    <w:rsid w:val="00244640"/>
    <w:rsid w:val="002A2406"/>
    <w:rsid w:val="00560FE9"/>
    <w:rsid w:val="006651B8"/>
    <w:rsid w:val="006748C4"/>
    <w:rsid w:val="006C31B5"/>
    <w:rsid w:val="0079286D"/>
    <w:rsid w:val="00B36DDA"/>
    <w:rsid w:val="00CA41E6"/>
    <w:rsid w:val="00EC2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C22DA"/>
  <w15:chartTrackingRefBased/>
  <w15:docId w15:val="{941F70A3-F9EB-4D54-9142-FDABCE4D3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0DB"/>
    <w:pPr>
      <w:spacing w:after="0" w:line="240" w:lineRule="auto"/>
    </w:pPr>
    <w:rPr>
      <w:rFonts w:ascii="Times New Roman" w:eastAsia="Times New Roman" w:hAnsi="Times New Roman" w:cs="Times New Roman"/>
      <w:snapToGrid w:val="0"/>
      <w:sz w:val="20"/>
      <w:szCs w:val="20"/>
      <w:lang w:val="fr-B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C60DB"/>
    <w:pPr>
      <w:spacing w:after="240"/>
    </w:pPr>
    <w:rPr>
      <w:rFonts w:ascii="Arial" w:hAnsi="Arial"/>
      <w:snapToGrid/>
      <w:lang w:val="en-GB" w:eastAsia="en-US"/>
    </w:rPr>
  </w:style>
  <w:style w:type="character" w:customStyle="1" w:styleId="FootnoteTextChar">
    <w:name w:val="Footnote Text Char"/>
    <w:basedOn w:val="DefaultParagraphFont"/>
    <w:link w:val="FootnoteText"/>
    <w:semiHidden/>
    <w:rsid w:val="000C60DB"/>
    <w:rPr>
      <w:rFonts w:ascii="Arial" w:eastAsia="Times New Roman" w:hAnsi="Arial" w:cs="Times New Roman"/>
      <w:sz w:val="20"/>
      <w:szCs w:val="20"/>
    </w:rPr>
  </w:style>
  <w:style w:type="character" w:styleId="FootnoteReference">
    <w:name w:val="footnote reference"/>
    <w:rsid w:val="000C60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lex.europa.eu/legal-content/EN/TXT/?uri=CELEX%3A31996R22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2530</Words>
  <Characters>14423</Characters>
  <Application>Microsoft Office Word</Application>
  <DocSecurity>2</DocSecurity>
  <Lines>120</Lines>
  <Paragraphs>33</Paragraphs>
  <ScaleCrop>false</ScaleCrop>
  <Company/>
  <LinksUpToDate>false</LinksUpToDate>
  <CharactersWithSpaces>16920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HAULON Mathieu</dc:creator>
  <cp:keywords/>
  <dc:description/>
  <cp:lastModifiedBy>CPCM</cp:lastModifiedBy>
  <cp:revision>6</cp:revision>
  <dcterms:created xsi:type="dcterms:W3CDTF">2024-07-29T15:24:00Z</dcterms:created>
  <dcterms:modified xsi:type="dcterms:W3CDTF">2024-07-29T15:27:00Z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2024-07-21T15:00:34Z</vt:lpwstr>
  </property>
  <property fmtid="{D5CDD505-2E9C-101B-9397-08002B2CF9AE}" pid="4" name="MSIP_Label_9b5154d6-21c1-415b-b061-7427a4708b37_Method">
    <vt:lpwstr>Standard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ce7365ba-a838-4423-806d-776d1c22eb60</vt:lpwstr>
  </property>
  <property fmtid="{D5CDD505-2E9C-101B-9397-08002B2CF9AE}" pid="8" name="MSIP_Label_9b5154d6-21c1-415b-b061-7427a4708b37_ContentBits">
    <vt:lpwstr>0</vt:lpwstr>
  </property>
</Properties>
</file>