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E6460" w14:textId="1E9BDD6F" w:rsidR="00114A64" w:rsidRPr="00BD0A81" w:rsidRDefault="00114A64" w:rsidP="00555D4D">
      <w:pPr>
        <w:spacing w:after="0"/>
        <w:jc w:val="both"/>
        <w:rPr>
          <w:b/>
          <w:sz w:val="24"/>
        </w:rPr>
      </w:pPr>
      <w:r>
        <w:rPr>
          <w:b/>
          <w:sz w:val="24"/>
        </w:rPr>
        <w:t>EIB:s klimatundersökning – fjärde upplagan</w:t>
      </w:r>
    </w:p>
    <w:p w14:paraId="713E0C84" w14:textId="29FD01A4" w:rsidR="00114A64" w:rsidRPr="00BD0A81" w:rsidRDefault="00114A64" w:rsidP="00555D4D">
      <w:pPr>
        <w:jc w:val="both"/>
        <w:rPr>
          <w:sz w:val="20"/>
        </w:rPr>
      </w:pPr>
      <w:r>
        <w:rPr>
          <w:sz w:val="18"/>
        </w:rPr>
        <w:t xml:space="preserve">LUXEMBURG den </w:t>
      </w:r>
      <w:r w:rsidR="00E81E62" w:rsidRPr="00E81E62">
        <w:rPr>
          <w:sz w:val="18"/>
        </w:rPr>
        <w:t>1 februari 2022</w:t>
      </w:r>
    </w:p>
    <w:p w14:paraId="64C10329" w14:textId="149198C0" w:rsidR="00FA48B6" w:rsidRPr="00E63D8C" w:rsidRDefault="00FA48B6" w:rsidP="009C4A5A">
      <w:pPr>
        <w:pStyle w:val="ListParagraph"/>
        <w:spacing w:after="0"/>
        <w:ind w:left="0"/>
        <w:jc w:val="both"/>
        <w:rPr>
          <w:b/>
          <w:sz w:val="28"/>
        </w:rPr>
      </w:pPr>
      <w:r>
        <w:rPr>
          <w:b/>
          <w:sz w:val="28"/>
        </w:rPr>
        <w:t>Majoriteten svenska ungdomar tänker fortfarande flyga nästa sommar, trots att de är mycket oroade över klimatförändringarna</w:t>
      </w:r>
    </w:p>
    <w:p w14:paraId="0818C550" w14:textId="77777777" w:rsidR="00C519FC" w:rsidRPr="00E63D8C" w:rsidRDefault="00C519FC">
      <w:pPr>
        <w:spacing w:after="0"/>
        <w:jc w:val="both"/>
        <w:rPr>
          <w:b/>
          <w:sz w:val="28"/>
        </w:rPr>
      </w:pPr>
    </w:p>
    <w:p w14:paraId="794F52C0" w14:textId="73E3F930" w:rsidR="00815080" w:rsidRPr="00E63D8C" w:rsidRDefault="00A70064" w:rsidP="00A70064">
      <w:pPr>
        <w:spacing w:after="0"/>
        <w:jc w:val="both"/>
        <w:rPr>
          <w:i/>
        </w:rPr>
      </w:pPr>
      <w:r>
        <w:rPr>
          <w:i/>
        </w:rPr>
        <w:t xml:space="preserve">Den andra delen av EIB:s klimatundersökning 2021–2022 handlar om hur människorna uppfattar klimatförändringarna i en snabbt föränderlig värld. </w:t>
      </w:r>
      <w:r w:rsidR="008F3C34">
        <w:rPr>
          <w:i/>
        </w:rPr>
        <w:t>Resultaten av denna upplaga</w:t>
      </w:r>
      <w:r w:rsidR="005B2213">
        <w:rPr>
          <w:i/>
        </w:rPr>
        <w:t xml:space="preserve"> är inriktade på</w:t>
      </w:r>
      <w:r>
        <w:rPr>
          <w:i/>
        </w:rPr>
        <w:t xml:space="preserve"> medborgarnas egna beteenden och de åtgärder som de vidtar för att bekämpa klimatförändringarna. </w:t>
      </w:r>
    </w:p>
    <w:p w14:paraId="63100C0E" w14:textId="68FAEF1F" w:rsidR="00161B02" w:rsidRPr="00E63D8C" w:rsidRDefault="00A70064" w:rsidP="00F52982">
      <w:pPr>
        <w:spacing w:after="0"/>
        <w:jc w:val="both"/>
      </w:pPr>
      <w:r>
        <w:rPr>
          <w:i/>
        </w:rPr>
        <w:t xml:space="preserve"> </w:t>
      </w:r>
    </w:p>
    <w:p w14:paraId="087429D6" w14:textId="2E74FD61" w:rsidR="00C11361" w:rsidRPr="00E63D8C" w:rsidRDefault="003E0666" w:rsidP="00C11361">
      <w:pPr>
        <w:pStyle w:val="ListParagraph"/>
        <w:numPr>
          <w:ilvl w:val="0"/>
          <w:numId w:val="6"/>
        </w:numPr>
        <w:spacing w:after="0"/>
        <w:jc w:val="both"/>
        <w:rPr>
          <w:b/>
          <w:bCs/>
        </w:rPr>
      </w:pPr>
      <w:r>
        <w:rPr>
          <w:b/>
        </w:rPr>
        <w:t>71 % av svenskarna anser att de gör allt de kan för att bekämpa klimatförändringarna i sin vardag, men de flesta tror inte att deras landsmän gör detsamma</w:t>
      </w:r>
    </w:p>
    <w:p w14:paraId="7E1EA781" w14:textId="11EB58C1" w:rsidR="009004EB" w:rsidRPr="00E63D8C" w:rsidRDefault="001210B0" w:rsidP="00176F81">
      <w:pPr>
        <w:pStyle w:val="ListParagraph"/>
        <w:numPr>
          <w:ilvl w:val="0"/>
          <w:numId w:val="6"/>
        </w:numPr>
        <w:spacing w:after="0"/>
        <w:jc w:val="both"/>
        <w:rPr>
          <w:b/>
          <w:bCs/>
        </w:rPr>
      </w:pPr>
      <w:r>
        <w:rPr>
          <w:b/>
        </w:rPr>
        <w:t>69</w:t>
      </w:r>
      <w:r w:rsidR="00F12C3C">
        <w:rPr>
          <w:b/>
        </w:rPr>
        <w:t xml:space="preserve"> % av de svenska bilköparna anger att de kommer att välja en hybrid- eller elbil nästa</w:t>
      </w:r>
      <w:r>
        <w:rPr>
          <w:b/>
        </w:rPr>
        <w:t xml:space="preserve"> gång som de köper bil, medan 31</w:t>
      </w:r>
      <w:r w:rsidR="00F12C3C">
        <w:rPr>
          <w:b/>
        </w:rPr>
        <w:t xml:space="preserve"> % fortfarande skulle välja en bensin- eller dieselbil </w:t>
      </w:r>
    </w:p>
    <w:p w14:paraId="2D1B62AC" w14:textId="558D281E" w:rsidR="002E4AB0" w:rsidRPr="00E63D8C" w:rsidRDefault="00896AB2">
      <w:pPr>
        <w:pStyle w:val="ListParagraph"/>
        <w:numPr>
          <w:ilvl w:val="0"/>
          <w:numId w:val="6"/>
        </w:numPr>
        <w:spacing w:after="0"/>
        <w:jc w:val="both"/>
        <w:rPr>
          <w:b/>
          <w:bCs/>
        </w:rPr>
      </w:pPr>
      <w:r>
        <w:rPr>
          <w:b/>
        </w:rPr>
        <w:t>63 % av svenskarna anger att de tänker på klimatförändringarna när de väljer semesterdestination</w:t>
      </w:r>
    </w:p>
    <w:p w14:paraId="02266DE1" w14:textId="41E335AD" w:rsidR="008862DB" w:rsidRPr="00E63D8C" w:rsidRDefault="00773B69">
      <w:pPr>
        <w:pStyle w:val="ListParagraph"/>
        <w:numPr>
          <w:ilvl w:val="0"/>
          <w:numId w:val="6"/>
        </w:numPr>
        <w:spacing w:after="0"/>
        <w:jc w:val="both"/>
        <w:rPr>
          <w:b/>
          <w:bCs/>
        </w:rPr>
      </w:pPr>
      <w:r>
        <w:rPr>
          <w:b/>
        </w:rPr>
        <w:t xml:space="preserve">49 % av de svenska </w:t>
      </w:r>
      <w:r>
        <w:rPr>
          <w:b/>
          <w:u w:val="single"/>
        </w:rPr>
        <w:t>ungdomarna</w:t>
      </w:r>
      <w:r>
        <w:rPr>
          <w:b/>
        </w:rPr>
        <w:t xml:space="preserve"> tänker på klimatförändringarna när de söker jobb</w:t>
      </w:r>
    </w:p>
    <w:p w14:paraId="40812344" w14:textId="378E75F9" w:rsidR="008862DB" w:rsidRPr="00E63D8C" w:rsidRDefault="003E0666" w:rsidP="00F579BB">
      <w:pPr>
        <w:pStyle w:val="ListParagraph"/>
        <w:numPr>
          <w:ilvl w:val="0"/>
          <w:numId w:val="6"/>
        </w:numPr>
        <w:spacing w:after="0"/>
        <w:jc w:val="both"/>
        <w:rPr>
          <w:b/>
          <w:bCs/>
        </w:rPr>
      </w:pPr>
      <w:r>
        <w:rPr>
          <w:b/>
        </w:rPr>
        <w:t xml:space="preserve">59 % av de svenska </w:t>
      </w:r>
      <w:r>
        <w:rPr>
          <w:b/>
          <w:u w:val="single"/>
        </w:rPr>
        <w:t>ungdomarna</w:t>
      </w:r>
      <w:r>
        <w:rPr>
          <w:b/>
        </w:rPr>
        <w:t xml:space="preserve"> köper redan begagnade kläder i stället för nya</w:t>
      </w:r>
    </w:p>
    <w:p w14:paraId="5965AD4F" w14:textId="4CC8B3AA" w:rsidR="00500FC3" w:rsidRPr="004136A3" w:rsidRDefault="00500FC3" w:rsidP="00F579BB">
      <w:pPr>
        <w:pStyle w:val="ListParagraph"/>
        <w:spacing w:after="0"/>
        <w:jc w:val="both"/>
        <w:rPr>
          <w:szCs w:val="20"/>
        </w:rPr>
      </w:pPr>
    </w:p>
    <w:p w14:paraId="7F00C668" w14:textId="54CC7C08" w:rsidR="00A771DB" w:rsidRPr="00E63D8C" w:rsidRDefault="00785565">
      <w:pPr>
        <w:jc w:val="both"/>
        <w:rPr>
          <w:rFonts w:ascii="Calibri" w:hAnsi="Calibri" w:cs="Calibri"/>
          <w:i/>
        </w:rPr>
      </w:pPr>
      <w:r>
        <w:rPr>
          <w:rFonts w:ascii="Calibri" w:hAnsi="Calibri"/>
          <w:i/>
        </w:rPr>
        <w:t xml:space="preserve">Dessa är några av </w:t>
      </w:r>
      <w:hyperlink r:id="rId11" w:history="1">
        <w:r w:rsidRPr="00E81E62">
          <w:rPr>
            <w:rStyle w:val="Hyperlink"/>
            <w:rFonts w:ascii="Calibri" w:hAnsi="Calibri"/>
            <w:i/>
          </w:rPr>
          <w:t>resultaten av den andra delen</w:t>
        </w:r>
      </w:hyperlink>
      <w:r>
        <w:rPr>
          <w:rFonts w:ascii="Calibri" w:hAnsi="Calibri"/>
          <w:i/>
        </w:rPr>
        <w:t xml:space="preserve"> av klimatundersökningen 2021–2022 som Europeiska investeringsbanken (EIB) publicerade i dag.</w:t>
      </w:r>
      <w:r>
        <w:rPr>
          <w:i/>
        </w:rPr>
        <w:t xml:space="preserve"> EIB är Europeiska unionens långivande organ och världens största multilaterala långivare till klimatprojekt.</w:t>
      </w:r>
    </w:p>
    <w:p w14:paraId="73438958" w14:textId="77777777" w:rsidR="001313E5" w:rsidRPr="004136A3" w:rsidRDefault="001313E5">
      <w:pPr>
        <w:jc w:val="both"/>
        <w:rPr>
          <w:rFonts w:ascii="Calibri" w:hAnsi="Calibri" w:cs="Calibri"/>
          <w:b/>
        </w:rPr>
      </w:pPr>
    </w:p>
    <w:p w14:paraId="1EEE47C9" w14:textId="77777777" w:rsidR="001313E5" w:rsidRPr="00E63D8C" w:rsidRDefault="001313E5" w:rsidP="001313E5">
      <w:pPr>
        <w:jc w:val="both"/>
        <w:rPr>
          <w:b/>
          <w:bCs/>
          <w:sz w:val="24"/>
        </w:rPr>
      </w:pPr>
      <w:r>
        <w:rPr>
          <w:b/>
          <w:sz w:val="24"/>
        </w:rPr>
        <w:t xml:space="preserve">Klimatskydd </w:t>
      </w:r>
      <w:proofErr w:type="spellStart"/>
      <w:r>
        <w:rPr>
          <w:b/>
          <w:sz w:val="24"/>
        </w:rPr>
        <w:t>versus</w:t>
      </w:r>
      <w:proofErr w:type="spellEnd"/>
      <w:r>
        <w:rPr>
          <w:b/>
          <w:sz w:val="24"/>
        </w:rPr>
        <w:t xml:space="preserve"> att flyga för semesterresor</w:t>
      </w:r>
    </w:p>
    <w:p w14:paraId="66A68FFA" w14:textId="04A5F28E" w:rsidR="001313E5" w:rsidRPr="00E63D8C" w:rsidRDefault="001313E5">
      <w:pPr>
        <w:jc w:val="both"/>
        <w:rPr>
          <w:rFonts w:ascii="Calibri" w:hAnsi="Calibri" w:cs="Calibri"/>
          <w:b/>
        </w:rPr>
      </w:pPr>
      <w:r>
        <w:t xml:space="preserve">63 % av svenskarna anger att de tänker på klimatförändringarna när de väljer semesterdestination. Klimatförändringarna beaktas i ännu högre grad av personer under 30 år (67 %). </w:t>
      </w:r>
      <w:r w:rsidR="008F3C34">
        <w:t>Trots det anger mer</w:t>
      </w:r>
      <w:r>
        <w:t xml:space="preserve"> än två tredjedelar av ungdomarna (65 % jämfört med 49 % av personerna i åldersgruppen 30–64 år och 33 % av personerna i åldersgruppen 65+) att de kommer att ta flyget när de åker på semester sommaren 2022. Mer än en tredjedel av dem (36 % jämfört med 25 % av personerna i åldersgruppen 30–64 år och 14 % av personerna i åldersgruppen 65+) anger att de kommer att flyga till en avlägsen destination. </w:t>
      </w:r>
    </w:p>
    <w:p w14:paraId="256782B6" w14:textId="00F8DF99" w:rsidR="00673EFF" w:rsidRPr="00E63D8C" w:rsidRDefault="00673EFF">
      <w:pPr>
        <w:jc w:val="both"/>
        <w:rPr>
          <w:rFonts w:ascii="Calibri" w:hAnsi="Calibri" w:cs="Calibri"/>
          <w:b/>
        </w:rPr>
      </w:pPr>
      <w:r>
        <w:rPr>
          <w:rFonts w:ascii="Calibri" w:hAnsi="Calibri"/>
          <w:b/>
        </w:rPr>
        <w:t>Val av bil: vissa tydliga generationsklyftor</w:t>
      </w:r>
    </w:p>
    <w:p w14:paraId="26BDC8C0" w14:textId="0C4E4024" w:rsidR="0052411B" w:rsidRPr="00E63D8C" w:rsidRDefault="00E667E2" w:rsidP="0072782C">
      <w:pPr>
        <w:jc w:val="both"/>
      </w:pPr>
      <w:r>
        <w:t>Som svar på en f</w:t>
      </w:r>
      <w:r w:rsidR="001210B0">
        <w:t>råga om framtida bilköp anger 69</w:t>
      </w:r>
      <w:r>
        <w:t xml:space="preserve"> % av de svenska bilköparna att de kommer att köpa</w:t>
      </w:r>
      <w:r w:rsidR="00F64059">
        <w:t xml:space="preserve"> antingen</w:t>
      </w:r>
      <w:r>
        <w:t xml:space="preserve"> en </w:t>
      </w:r>
      <w:r w:rsidR="004A272D">
        <w:t xml:space="preserve">hybridbil </w:t>
      </w:r>
      <w:r>
        <w:t xml:space="preserve">eller </w:t>
      </w:r>
      <w:r w:rsidR="00F64059">
        <w:t xml:space="preserve">en </w:t>
      </w:r>
      <w:r>
        <w:t xml:space="preserve">elbil. Detta är </w:t>
      </w:r>
      <w:r w:rsidR="001210B0">
        <w:t>38</w:t>
      </w:r>
      <w:r>
        <w:t xml:space="preserve"> procentenheter högre än den procentuella andel svenskar som anger att de skulle köp</w:t>
      </w:r>
      <w:r w:rsidR="001210B0">
        <w:t>a en diesel- eller bensinbil (31</w:t>
      </w:r>
      <w:r>
        <w:t xml:space="preserve"> %). Närmare bestämt anger 38 % att de</w:t>
      </w:r>
      <w:r w:rsidR="001210B0">
        <w:t xml:space="preserve"> skulle köpa en hybridbil och 31</w:t>
      </w:r>
      <w:r>
        <w:t xml:space="preserve"> % att de skulle välja en elbil.</w:t>
      </w:r>
    </w:p>
    <w:p w14:paraId="2774B460" w14:textId="4079D7B1" w:rsidR="00FE09DC" w:rsidRPr="00E63D8C" w:rsidRDefault="00E81E62" w:rsidP="0072782C">
      <w:pPr>
        <w:jc w:val="both"/>
      </w:pPr>
      <w:r w:rsidRPr="00E81E62">
        <w:rPr>
          <w:noProof/>
          <w:lang w:val="en-US" w:eastAsia="en-US"/>
        </w:rPr>
        <w:lastRenderedPageBreak/>
        <w:drawing>
          <wp:inline distT="0" distB="0" distL="0" distR="0" wp14:anchorId="09768405" wp14:editId="467A961A">
            <wp:extent cx="3547640" cy="3547640"/>
            <wp:effectExtent l="0" t="0" r="0" b="0"/>
            <wp:docPr id="1" name="Picture 1" descr="\\beilux.eib.org\g_disk\ei-inf\private\Online and Multimedia Division\Projects\Climate surveys\Survey IV\Release 2\Infographics\Final infographics\1-Country pie chart\1-SE_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ilux.eib.org\g_disk\ei-inf\private\Online and Multimedia Division\Projects\Climate surveys\Survey IV\Release 2\Infographics\Final infographics\1-Country pie chart\1-SE_S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0790" cy="3560790"/>
                    </a:xfrm>
                    <a:prstGeom prst="rect">
                      <a:avLst/>
                    </a:prstGeom>
                    <a:noFill/>
                    <a:ln>
                      <a:noFill/>
                    </a:ln>
                  </pic:spPr>
                </pic:pic>
              </a:graphicData>
            </a:graphic>
          </wp:inline>
        </w:drawing>
      </w:r>
    </w:p>
    <w:p w14:paraId="259C4C93" w14:textId="4696F383" w:rsidR="0052411B" w:rsidRPr="00E63D8C" w:rsidRDefault="0052411B" w:rsidP="00D653D3">
      <w:pPr>
        <w:jc w:val="both"/>
      </w:pPr>
      <w:r>
        <w:t xml:space="preserve">Svenska bilköpare i åldersgruppen 65+ är särskilt intresserade av att köpa en hybridbil (54 % av svenskarna i åldersgruppen 65+ skulle välja en hybridbil). Samtidigt är svenska ungdomar mest benägna att välja en elbil (49 %), vilket är 27 procentenheter högre än bland personer i åldersgruppen 65+ (endast 22 % av dem anger att de skulle </w:t>
      </w:r>
      <w:r w:rsidR="00F64059">
        <w:t xml:space="preserve">välja </w:t>
      </w:r>
      <w:r>
        <w:t>en elbil). Svenskar i åldersgruppen 30–64 år skulle också föredra en hybridbil (37 %) och en bensin-/dieselbil (36 %). Båda dessa kategorier svenskar är fler än dem som skulle vilja ha en elbil (27 %).</w:t>
      </w:r>
    </w:p>
    <w:p w14:paraId="44194F50" w14:textId="2B6120C9" w:rsidR="00BE72AB" w:rsidRPr="00E63D8C" w:rsidRDefault="00E81E62" w:rsidP="00D653D3">
      <w:pPr>
        <w:jc w:val="both"/>
      </w:pPr>
      <w:r w:rsidRPr="00E81E62">
        <w:rPr>
          <w:noProof/>
          <w:lang w:val="en-US" w:eastAsia="en-US"/>
        </w:rPr>
        <w:lastRenderedPageBreak/>
        <w:drawing>
          <wp:inline distT="0" distB="0" distL="0" distR="0" wp14:anchorId="40F556B0" wp14:editId="6D612A5B">
            <wp:extent cx="2743802" cy="4317786"/>
            <wp:effectExtent l="0" t="0" r="0" b="6985"/>
            <wp:docPr id="5" name="Picture 5" descr="\\beilux.eib.org\g_disk\ei-inf\private\Online and Multimedia Division\Projects\Climate surveys\Survey IV\Release 2\Infographics\Final infographics\2-Country age bar chart\2-SE_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ilux.eib.org\g_disk\ei-inf\private\Online and Multimedia Division\Projects\Climate surveys\Survey IV\Release 2\Infographics\Final infographics\2-Country age bar chart\2-SE_S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5520" cy="4336225"/>
                    </a:xfrm>
                    <a:prstGeom prst="rect">
                      <a:avLst/>
                    </a:prstGeom>
                    <a:noFill/>
                    <a:ln>
                      <a:noFill/>
                    </a:ln>
                  </pic:spPr>
                </pic:pic>
              </a:graphicData>
            </a:graphic>
          </wp:inline>
        </w:drawing>
      </w:r>
    </w:p>
    <w:p w14:paraId="1BF7B4E6" w14:textId="6D22FB98" w:rsidR="00FE09DC" w:rsidRPr="00E63D8C" w:rsidRDefault="00B0153D" w:rsidP="00D653D3">
      <w:pPr>
        <w:jc w:val="both"/>
      </w:pPr>
      <w:r>
        <w:t>19 % av svenskarna anger att de inte har någon bil i nuläget och att de inte planerar att köpa någon (sex procentenheter högre än EU-genomsnittet).</w:t>
      </w:r>
    </w:p>
    <w:p w14:paraId="13E0578E" w14:textId="435375AD" w:rsidR="008572CB" w:rsidRPr="00E63D8C" w:rsidRDefault="001210B0" w:rsidP="00F579BB">
      <w:r>
        <w:t>69</w:t>
      </w:r>
      <w:r w:rsidR="004E74ED">
        <w:t xml:space="preserve"> % av de svenska bilköparna väljer att köpa en hybrid- eller elbil, vilket innebär att svenskarna verkar vara mer benägna att byta till ny bilteknik jämfört med fin</w:t>
      </w:r>
      <w:r>
        <w:t>ländarna (63 %) och tyskarna (52</w:t>
      </w:r>
      <w:r w:rsidR="004E74ED">
        <w:t xml:space="preserve"> %). </w:t>
      </w:r>
    </w:p>
    <w:p w14:paraId="371B6F7E" w14:textId="447532DF" w:rsidR="003B00B0" w:rsidRPr="00E63D8C" w:rsidRDefault="008572CB" w:rsidP="008572CB">
      <w:r>
        <w:t>Närmare bestämt verkar svenska bilköpare (38 %), precis som de finländska (38 %), vara mer benägna att välja en hybridbil jämfört med tyskarna (28 %).</w:t>
      </w:r>
    </w:p>
    <w:p w14:paraId="734810B0" w14:textId="336B708D" w:rsidR="00B85D19" w:rsidRPr="00E63D8C" w:rsidRDefault="007726FE" w:rsidP="00B85D19">
      <w:r>
        <w:t>Svenska bilköpare verkar vara mer benägna att köpa en elbil (3</w:t>
      </w:r>
      <w:r w:rsidR="001210B0">
        <w:t>1</w:t>
      </w:r>
      <w:r>
        <w:t xml:space="preserve"> %) jämfört med finländarna (25 %) och tyskarna (23 %). </w:t>
      </w:r>
    </w:p>
    <w:p w14:paraId="10E82D49" w14:textId="722092C1" w:rsidR="00F878A8" w:rsidRPr="00E63D8C" w:rsidRDefault="00F878A8" w:rsidP="00F878A8">
      <w:r>
        <w:t xml:space="preserve">Överlag </w:t>
      </w:r>
      <w:r w:rsidR="001B6BC5">
        <w:t xml:space="preserve">föredrar </w:t>
      </w:r>
      <w:r>
        <w:t>europeiska bilköpare hybridbilar (39 %), medan bensin- eller dieselbilar kommer på andra plats (33 %) och elbilar på tredje plats (28 % anger att de skulle köpa en elbil). Kinesiska bilköpare är mest benägna att köpa en elbil (44 %). Amerikanska medborgare däremot skulle föredra en hybridbil (38 %), i andra hand en bensin- eller dieselbil (33 %) och i sista hand en elbil (29 %).</w:t>
      </w:r>
    </w:p>
    <w:p w14:paraId="575324CD" w14:textId="5A007EFC" w:rsidR="00F878A8" w:rsidRPr="00E63D8C" w:rsidRDefault="00E81E62" w:rsidP="00F878A8">
      <w:r w:rsidRPr="00E81E62">
        <w:rPr>
          <w:noProof/>
          <w:lang w:val="en-US" w:eastAsia="en-US"/>
        </w:rPr>
        <w:lastRenderedPageBreak/>
        <w:drawing>
          <wp:inline distT="0" distB="0" distL="0" distR="0" wp14:anchorId="189353A9" wp14:editId="11BC11E2">
            <wp:extent cx="2501026" cy="7756516"/>
            <wp:effectExtent l="0" t="0" r="0" b="0"/>
            <wp:docPr id="6" name="Picture 6" descr="\\beilux.eib.org\g_disk\ei-inf\private\Online and Multimedia Division\Projects\Climate surveys\Survey IV\Release 2\Infographics\Final infographics\3-EU bar chart cars\3-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ilux.eib.org\g_disk\ei-inf\private\Online and Multimedia Division\Projects\Climate surveys\Survey IV\Release 2\Infographics\Final infographics\3-EU bar chart cars\3-S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7885" cy="7777788"/>
                    </a:xfrm>
                    <a:prstGeom prst="rect">
                      <a:avLst/>
                    </a:prstGeom>
                    <a:noFill/>
                    <a:ln>
                      <a:noFill/>
                    </a:ln>
                  </pic:spPr>
                </pic:pic>
              </a:graphicData>
            </a:graphic>
          </wp:inline>
        </w:drawing>
      </w:r>
    </w:p>
    <w:p w14:paraId="4DFA4F25" w14:textId="31FD1F7F" w:rsidR="00D0064D" w:rsidRPr="00E63D8C" w:rsidRDefault="00DD3976">
      <w:pPr>
        <w:spacing w:after="160" w:line="259" w:lineRule="auto"/>
        <w:rPr>
          <w:b/>
          <w:bCs/>
          <w:sz w:val="24"/>
          <w:szCs w:val="24"/>
        </w:rPr>
      </w:pPr>
      <w:r>
        <w:rPr>
          <w:b/>
          <w:sz w:val="24"/>
        </w:rPr>
        <w:lastRenderedPageBreak/>
        <w:t>Shoppa kläder, välja jobb och välja bank: hur klimathänsyn påverkar människors beslut</w:t>
      </w:r>
    </w:p>
    <w:p w14:paraId="5ED8B215" w14:textId="6518DFE8" w:rsidR="00D0064D" w:rsidRDefault="00A916EC" w:rsidP="005A6FA6">
      <w:pPr>
        <w:spacing w:line="264" w:lineRule="auto"/>
        <w:jc w:val="both"/>
      </w:pPr>
      <w:r>
        <w:t>49 % av svenskarna anger att de köper begagnade kläder i stället för nya (sju procentenheter högre än EU-genomsnittet). Kvinnor är mer benägna att göra detta än män (57 % av kvinnor</w:t>
      </w:r>
      <w:r w:rsidR="00E81E62">
        <w:t>na jämfört med 40 % av männen).</w:t>
      </w:r>
    </w:p>
    <w:p w14:paraId="0652C10B" w14:textId="7251EA2A" w:rsidR="00E81E62" w:rsidRPr="00E63D8C" w:rsidRDefault="00E81E62" w:rsidP="005A6FA6">
      <w:pPr>
        <w:spacing w:line="264" w:lineRule="auto"/>
        <w:jc w:val="both"/>
        <w:rPr>
          <w:rFonts w:cstheme="minorHAnsi"/>
          <w:bCs/>
        </w:rPr>
      </w:pPr>
      <w:r w:rsidRPr="00E81E62">
        <w:rPr>
          <w:rFonts w:cstheme="minorHAnsi"/>
          <w:bCs/>
          <w:noProof/>
          <w:lang w:val="en-US" w:eastAsia="en-US"/>
        </w:rPr>
        <w:drawing>
          <wp:inline distT="0" distB="0" distL="0" distR="0" wp14:anchorId="2BA3B533" wp14:editId="1C5F6B10">
            <wp:extent cx="3570652" cy="3570652"/>
            <wp:effectExtent l="0" t="0" r="0" b="0"/>
            <wp:docPr id="7" name="Picture 7" descr="\\beilux.eib.org\g_disk\ei-inf\private\Online and Multimedia Division\Projects\Climate surveys\Survey IV\Release 2\Infographics\Final infographics\4-EU heat map clothes\4-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ilux.eib.org\g_disk\ei-inf\private\Online and Multimedia Division\Projects\Climate surveys\Survey IV\Release 2\Infographics\Final infographics\4-EU heat map clothes\4-S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4719" cy="3574719"/>
                    </a:xfrm>
                    <a:prstGeom prst="rect">
                      <a:avLst/>
                    </a:prstGeom>
                    <a:noFill/>
                    <a:ln>
                      <a:noFill/>
                    </a:ln>
                  </pic:spPr>
                </pic:pic>
              </a:graphicData>
            </a:graphic>
          </wp:inline>
        </w:drawing>
      </w:r>
    </w:p>
    <w:p w14:paraId="5D94F9D2" w14:textId="3E51408C" w:rsidR="003300BD" w:rsidRPr="00E63D8C" w:rsidRDefault="006A7E1A" w:rsidP="00D0064D">
      <w:pPr>
        <w:spacing w:line="264" w:lineRule="auto"/>
        <w:rPr>
          <w:rFonts w:eastAsia="PMingLiU" w:cstheme="minorHAnsi"/>
          <w:bCs/>
        </w:rPr>
      </w:pPr>
      <w:r>
        <w:t xml:space="preserve">36 % av svenskarna tänker på klimatförändringarna när de söker jobb. Så är särskilt fallet bland personer i åldersgruppen 15–29 år: 49 % av dem tänker på klimatförändringarna när de söker jobb, jämfört med 34 % av personerna i åldersgruppen 30–64 år (15 procentenheter lägre). </w:t>
      </w:r>
    </w:p>
    <w:p w14:paraId="645823AB" w14:textId="53B12B10" w:rsidR="00AB0427" w:rsidRPr="00E63D8C" w:rsidRDefault="00AF27EC" w:rsidP="00D0064D">
      <w:pPr>
        <w:spacing w:line="264" w:lineRule="auto"/>
        <w:rPr>
          <w:rFonts w:eastAsia="PMingLiU" w:cstheme="minorHAnsi"/>
          <w:bCs/>
        </w:rPr>
      </w:pPr>
      <w:r>
        <w:t xml:space="preserve">Överlag tänker 43 % av svenskarna på klimatförändringarna när de väljer bank eller investerar sina besparingar. </w:t>
      </w:r>
    </w:p>
    <w:p w14:paraId="1400B402" w14:textId="43460663" w:rsidR="002C5400" w:rsidRPr="00A542B6" w:rsidRDefault="000D3D6B" w:rsidP="000371D2">
      <w:pPr>
        <w:spacing w:after="160" w:line="259" w:lineRule="auto"/>
        <w:jc w:val="both"/>
      </w:pPr>
      <w:r>
        <w:t>EIB:s vicepresident Thomas Östros säger:</w:t>
      </w:r>
      <w:r>
        <w:rPr>
          <w:i/>
        </w:rPr>
        <w:t xml:space="preserve"> ”Det finns vissa tydliga generationsklyftor, men svenskarna anpassar i allt högre grad sina rörlighets- och konsumtionsvanor så att de blir mer hållbara, </w:t>
      </w:r>
      <w:r w:rsidR="004A272D">
        <w:rPr>
          <w:i/>
        </w:rPr>
        <w:t>för</w:t>
      </w:r>
      <w:r>
        <w:rPr>
          <w:i/>
        </w:rPr>
        <w:t xml:space="preserve"> att bekämpa klimatförändringarna. Dessa förändringar av det egna beteendet visar att människor i alla åldrar är villiga att göra mer i sin vardag för att hjälpa till att mildra klimatkrisen. Denna strävan har uttryckts under COP26 och är en tydlig indikator på </w:t>
      </w:r>
      <w:r w:rsidR="004A272D">
        <w:rPr>
          <w:i/>
        </w:rPr>
        <w:t xml:space="preserve">stöd för </w:t>
      </w:r>
      <w:r>
        <w:rPr>
          <w:i/>
        </w:rPr>
        <w:t xml:space="preserve">våra ansträngningar för att främja den gröna omställningen. En av EIB:s viktigaste roller, som EU:s klimatbank, är att finansiera innovativa projekt som fokuserar på elektromobilitet liksom andra lösningar för hållbar rörlighet vilka bidrar till att bygga en koldioxidfri framtid för alla.” </w:t>
      </w:r>
    </w:p>
    <w:p w14:paraId="4316C939" w14:textId="11ECDFB1" w:rsidR="00114A64" w:rsidRPr="00176F81" w:rsidRDefault="00114A64" w:rsidP="00555D4D">
      <w:pPr>
        <w:jc w:val="both"/>
        <w:rPr>
          <w:rFonts w:eastAsiaTheme="minorHAnsi"/>
        </w:rPr>
      </w:pPr>
      <w:r>
        <w:lastRenderedPageBreak/>
        <w:t xml:space="preserve">Ladda ner Excel-kalkylbladet med rådata för alla de 30 länder som ingick i undersökningen </w:t>
      </w:r>
      <w:hyperlink r:id="rId16" w:history="1">
        <w:r>
          <w:rPr>
            <w:rStyle w:val="Hyperlink"/>
          </w:rPr>
          <w:t>här</w:t>
        </w:r>
      </w:hyperlink>
      <w:r>
        <w:t>.</w:t>
      </w:r>
      <w:r>
        <w:rPr>
          <w:rFonts w:ascii="Arial" w:hAnsi="Arial"/>
        </w:rPr>
        <w:t xml:space="preserve"> </w:t>
      </w:r>
      <w:r>
        <w:t>Klicka </w:t>
      </w:r>
      <w:hyperlink r:id="rId17" w:history="1">
        <w:r>
          <w:rPr>
            <w:rStyle w:val="Hyperlink"/>
          </w:rPr>
          <w:t>här </w:t>
        </w:r>
      </w:hyperlink>
      <w:r>
        <w:t>för att komma till EIB:s webbsida där vi har publicerat de viktigaste resultaten från EIB:s fjärde klimatundersökning.</w:t>
      </w:r>
    </w:p>
    <w:p w14:paraId="293342B4" w14:textId="77777777" w:rsidR="00BD0A81" w:rsidRPr="008F7E41" w:rsidRDefault="00BD0A81" w:rsidP="00BD0A81">
      <w:pPr>
        <w:spacing w:after="0"/>
        <w:jc w:val="both"/>
        <w:rPr>
          <w:b/>
          <w:bCs/>
        </w:rPr>
      </w:pPr>
      <w:r>
        <w:rPr>
          <w:b/>
        </w:rPr>
        <w:t>SLUT</w:t>
      </w:r>
    </w:p>
    <w:p w14:paraId="2E92BC5F" w14:textId="77777777" w:rsidR="00BD0A81" w:rsidRPr="004136A3" w:rsidRDefault="00BD0A81" w:rsidP="00BD0A81">
      <w:pPr>
        <w:spacing w:after="0"/>
        <w:jc w:val="both"/>
        <w:rPr>
          <w:b/>
          <w:bCs/>
        </w:rPr>
      </w:pPr>
    </w:p>
    <w:p w14:paraId="4E515F34" w14:textId="5BE1FA0E" w:rsidR="00BD0A81" w:rsidRPr="008F7E41" w:rsidRDefault="00BD0A81" w:rsidP="00BD0A81">
      <w:pPr>
        <w:jc w:val="both"/>
      </w:pPr>
      <w:r>
        <w:rPr>
          <w:b/>
        </w:rPr>
        <w:t>Presskontakt</w:t>
      </w:r>
      <w:r w:rsidR="00C668DE">
        <w:rPr>
          <w:b/>
        </w:rPr>
        <w:t xml:space="preserve"> </w:t>
      </w:r>
      <w:r>
        <w:rPr>
          <w:b/>
        </w:rPr>
        <w:t xml:space="preserve">– </w:t>
      </w:r>
      <w:r>
        <w:t xml:space="preserve">Tim SMIT </w:t>
      </w:r>
      <w:hyperlink r:id="rId18" w:history="1">
        <w:r>
          <w:rPr>
            <w:rStyle w:val="Hyperlink"/>
          </w:rPr>
          <w:t>(t.smit@eib.org)</w:t>
        </w:r>
      </w:hyperlink>
      <w:r>
        <w:t xml:space="preserve"> </w:t>
      </w:r>
    </w:p>
    <w:p w14:paraId="22BE2DCD" w14:textId="77777777" w:rsidR="00BD0A81" w:rsidRPr="008F7E41" w:rsidRDefault="00BD0A81" w:rsidP="00BD0A81">
      <w:pPr>
        <w:spacing w:after="160" w:line="256" w:lineRule="auto"/>
        <w:jc w:val="both"/>
        <w:rPr>
          <w:rFonts w:eastAsiaTheme="minorHAnsi"/>
          <w:b/>
        </w:rPr>
      </w:pPr>
      <w:r>
        <w:rPr>
          <w:b/>
        </w:rPr>
        <w:t xml:space="preserve">Om EIB:s klimatundersökning </w:t>
      </w:r>
      <w:bookmarkStart w:id="0" w:name="_GoBack"/>
      <w:bookmarkEnd w:id="0"/>
    </w:p>
    <w:p w14:paraId="74EFD821" w14:textId="3C4071E5" w:rsidR="00BD0A81" w:rsidRPr="008F7E41" w:rsidRDefault="00BD0A81" w:rsidP="00CA35BF">
      <w:pPr>
        <w:tabs>
          <w:tab w:val="left" w:pos="1305"/>
        </w:tabs>
        <w:jc w:val="both"/>
        <w:rPr>
          <w:rFonts w:eastAsia="Calibri" w:cstheme="minorHAnsi"/>
        </w:rPr>
      </w:pPr>
      <w:r>
        <w:rPr>
          <w:rFonts w:ascii="Calibri" w:hAnsi="Calibri"/>
        </w:rPr>
        <w:t>Europeiska investeringsbanken har publicerat den fjärde upplagan av EIB:s klimatundersökning, som är en ingående undersökning av hur medborgarna uppfattar klimatförändringarna. Den fjärde upplagan av EIB:s klimatundersökning, som gjordes i samarbete med marknadsundersökningsföretaget BVA, syftar till att bidra till den bredare debatten om attityder och förväntningar i fråga om klimatåtgärder. Över 30 000 personer deltog i undersökningen mellan den 26 augusti och den 22 september 2021, med ett representativt urval för vart och ett av de 30 länder som ingick i undersökningen.</w:t>
      </w:r>
      <w:r>
        <w:t xml:space="preserve"> </w:t>
      </w:r>
    </w:p>
    <w:p w14:paraId="30434ED8" w14:textId="77777777" w:rsidR="00BD0A81" w:rsidRPr="008F7E41" w:rsidRDefault="00BD0A81" w:rsidP="00BD0A81">
      <w:pPr>
        <w:spacing w:after="160" w:line="256" w:lineRule="auto"/>
        <w:jc w:val="both"/>
        <w:rPr>
          <w:rFonts w:eastAsiaTheme="minorHAnsi" w:cstheme="minorHAnsi"/>
          <w:b/>
        </w:rPr>
      </w:pPr>
      <w:r>
        <w:rPr>
          <w:b/>
        </w:rPr>
        <w:t>Om Europeiska investeringsbanken</w:t>
      </w:r>
    </w:p>
    <w:p w14:paraId="21347AD4" w14:textId="61963908" w:rsidR="00BD0A81" w:rsidRPr="008F7E41" w:rsidRDefault="00BD0A81" w:rsidP="00BD0A81">
      <w:pPr>
        <w:jc w:val="both"/>
        <w:rPr>
          <w:rFonts w:eastAsia="Times New Roman" w:cstheme="minorHAnsi"/>
        </w:rPr>
      </w:pPr>
      <w:r>
        <w:t xml:space="preserve">Europeiska investeringsbanken (EIB) är Europeiska unionens finansinstitut för långfristig finansiering och ägs av EU:s medlemsstater. Banken tillhandahåller långfristig finansiering till ekonomiskt bärkraftiga investeringar för att bidra till EU:s politiska mål i och utanför Europa. Europeiska investeringsbanken är verksam i omkring 160 länder och är världens största multilaterala långivare till klimatprojekt. EIB-gruppen antog nyligen sin färdplan för klimatbanken för att genomföra sin ambitiösa agenda att stödja investeringar på 1 biljon euro i klimatåtgärder och miljömässig hållbarhet fram till 2030 och att tillhandahålla mer än 50 % av EIB:s finansiering till klimatåtgärder och miljömässig hållbarhet till 2025. Som en del av färdplanen kommer dessutom alla EIB-gruppens nya transaktioner att anpassas till Parisavtalets mål och principer från och med 2021. </w:t>
      </w:r>
    </w:p>
    <w:p w14:paraId="7558DFFE" w14:textId="77777777" w:rsidR="00BD0A81" w:rsidRPr="008F7E41" w:rsidRDefault="00BD0A81" w:rsidP="00BD0A81">
      <w:pPr>
        <w:jc w:val="both"/>
        <w:rPr>
          <w:rFonts w:cstheme="minorHAnsi"/>
          <w:b/>
        </w:rPr>
      </w:pPr>
      <w:r>
        <w:rPr>
          <w:b/>
        </w:rPr>
        <w:t>Om BVA</w:t>
      </w:r>
    </w:p>
    <w:p w14:paraId="4CF2DA7D" w14:textId="0F561DD5" w:rsidR="00114A64" w:rsidRPr="009A7743" w:rsidRDefault="00BD0A81" w:rsidP="00F579BB">
      <w:pPr>
        <w:jc w:val="both"/>
        <w:rPr>
          <w:bCs/>
        </w:rPr>
      </w:pPr>
      <w:r>
        <w:t xml:space="preserve">BVA är ett opinions- och konsultföretag som erkänts som ett av de mest innovativa marknadsundersökningsföretagen inom sin bransch. BVA är specialiserat på beteendestyrd marknadsföring och kombinerar datavetenskap och socialforskning för att få fram inspirerande och levande data. BVA ingår dessutom i </w:t>
      </w:r>
      <w:proofErr w:type="spellStart"/>
      <w:r>
        <w:t>Worldwide</w:t>
      </w:r>
      <w:proofErr w:type="spellEnd"/>
      <w:r>
        <w:t xml:space="preserve"> Independent </w:t>
      </w:r>
      <w:proofErr w:type="spellStart"/>
      <w:r>
        <w:t>Network</w:t>
      </w:r>
      <w:proofErr w:type="spellEnd"/>
      <w:r>
        <w:t xml:space="preserve"> </w:t>
      </w:r>
      <w:proofErr w:type="spellStart"/>
      <w:r>
        <w:t>of</w:t>
      </w:r>
      <w:proofErr w:type="spellEnd"/>
      <w:r>
        <w:t xml:space="preserve"> Market Research (WIN), ett globalt nätverk av vissa av världens ledande marknadsundersökningsaktörer vilket har över 40 medlemmar.</w:t>
      </w:r>
    </w:p>
    <w:sectPr w:rsidR="00114A64" w:rsidRPr="009A7743">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806F0" w14:textId="77777777" w:rsidR="00CA0FEA" w:rsidRDefault="00CA0FEA" w:rsidP="00114A64">
      <w:pPr>
        <w:spacing w:after="0" w:line="240" w:lineRule="auto"/>
      </w:pPr>
      <w:r>
        <w:separator/>
      </w:r>
    </w:p>
  </w:endnote>
  <w:endnote w:type="continuationSeparator" w:id="0">
    <w:p w14:paraId="7875421A" w14:textId="77777777" w:rsidR="00CA0FEA" w:rsidRDefault="00CA0FEA" w:rsidP="00114A64">
      <w:pPr>
        <w:spacing w:after="0" w:line="240" w:lineRule="auto"/>
      </w:pPr>
      <w:r>
        <w:continuationSeparator/>
      </w:r>
    </w:p>
  </w:endnote>
  <w:endnote w:type="continuationNotice" w:id="1">
    <w:p w14:paraId="539391C3" w14:textId="77777777" w:rsidR="00CA0FEA" w:rsidRDefault="00CA0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13AD4" w14:textId="77777777" w:rsidR="00CA0FEA" w:rsidRDefault="00CA0FEA" w:rsidP="00114A64">
      <w:pPr>
        <w:spacing w:after="0" w:line="240" w:lineRule="auto"/>
      </w:pPr>
      <w:r>
        <w:separator/>
      </w:r>
    </w:p>
  </w:footnote>
  <w:footnote w:type="continuationSeparator" w:id="0">
    <w:p w14:paraId="6B9FEE80" w14:textId="77777777" w:rsidR="00CA0FEA" w:rsidRDefault="00CA0FEA" w:rsidP="00114A64">
      <w:pPr>
        <w:spacing w:after="0" w:line="240" w:lineRule="auto"/>
      </w:pPr>
      <w:r>
        <w:continuationSeparator/>
      </w:r>
    </w:p>
  </w:footnote>
  <w:footnote w:type="continuationNotice" w:id="1">
    <w:p w14:paraId="5EF7C189" w14:textId="77777777" w:rsidR="00CA0FEA" w:rsidRDefault="00CA0F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555C" w14:textId="01833178" w:rsidR="00114A64" w:rsidRDefault="00217B06">
    <w:pPr>
      <w:pStyle w:val="Header"/>
    </w:pPr>
    <w:r>
      <w:rPr>
        <w:noProof/>
        <w:lang w:val="en-US" w:eastAsia="en-US"/>
      </w:rPr>
      <w:drawing>
        <wp:inline distT="0" distB="0" distL="0" distR="0" wp14:anchorId="210D80DE" wp14:editId="1E1587F0">
          <wp:extent cx="2552700" cy="927247"/>
          <wp:effectExtent l="0" t="0" r="0" b="6350"/>
          <wp:docPr id="11" name="Picture 11" descr="https://ged.beilux.eib.org/ged/ged.dll?func=ll&amp;objId=51820691&amp;objAction=Open&amp;nexturl=%2Fged%2Fged%2Edll%3Ffunc%3Dll%26objId%3D51794464%26objAction%3Dbrowse%26viewType%3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d.beilux.eib.org/ged/ged.dll?func=ll&amp;objId=51820691&amp;objAction=Open&amp;nexturl=%2Fged%2Fged%2Edll%3Ffunc%3Dll%26objId%3D51794464%26objAction%3Dbrowse%26viewType%3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1570" cy="9268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6FA3"/>
    <w:multiLevelType w:val="hybridMultilevel"/>
    <w:tmpl w:val="3AC6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E01B5"/>
    <w:multiLevelType w:val="hybridMultilevel"/>
    <w:tmpl w:val="7B8E66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312373"/>
    <w:multiLevelType w:val="hybridMultilevel"/>
    <w:tmpl w:val="7CFC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6167F"/>
    <w:multiLevelType w:val="hybridMultilevel"/>
    <w:tmpl w:val="C2C2191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1248C2"/>
    <w:multiLevelType w:val="hybridMultilevel"/>
    <w:tmpl w:val="087E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C69C1"/>
    <w:multiLevelType w:val="hybridMultilevel"/>
    <w:tmpl w:val="D6E6B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A90624"/>
    <w:multiLevelType w:val="hybridMultilevel"/>
    <w:tmpl w:val="99443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65E6B"/>
    <w:multiLevelType w:val="hybridMultilevel"/>
    <w:tmpl w:val="F08CC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64"/>
    <w:rsid w:val="0000168C"/>
    <w:rsid w:val="00003EEE"/>
    <w:rsid w:val="00007981"/>
    <w:rsid w:val="000079CB"/>
    <w:rsid w:val="000122C8"/>
    <w:rsid w:val="000138AF"/>
    <w:rsid w:val="00014DE6"/>
    <w:rsid w:val="000157E6"/>
    <w:rsid w:val="00016EFF"/>
    <w:rsid w:val="0002407B"/>
    <w:rsid w:val="0002542F"/>
    <w:rsid w:val="000331A7"/>
    <w:rsid w:val="00033AB1"/>
    <w:rsid w:val="00034C6B"/>
    <w:rsid w:val="000371D2"/>
    <w:rsid w:val="00040E0F"/>
    <w:rsid w:val="00042DF3"/>
    <w:rsid w:val="00047028"/>
    <w:rsid w:val="000659A3"/>
    <w:rsid w:val="00065D58"/>
    <w:rsid w:val="00072044"/>
    <w:rsid w:val="00072378"/>
    <w:rsid w:val="000752A8"/>
    <w:rsid w:val="0007760F"/>
    <w:rsid w:val="0008485D"/>
    <w:rsid w:val="00085892"/>
    <w:rsid w:val="000933A8"/>
    <w:rsid w:val="00095366"/>
    <w:rsid w:val="000A4CA0"/>
    <w:rsid w:val="000A6DC6"/>
    <w:rsid w:val="000B3755"/>
    <w:rsid w:val="000B47F1"/>
    <w:rsid w:val="000B4EA7"/>
    <w:rsid w:val="000B692E"/>
    <w:rsid w:val="000C1158"/>
    <w:rsid w:val="000C2981"/>
    <w:rsid w:val="000C39B3"/>
    <w:rsid w:val="000C41E7"/>
    <w:rsid w:val="000D3244"/>
    <w:rsid w:val="000D3D6B"/>
    <w:rsid w:val="000D402F"/>
    <w:rsid w:val="000D4815"/>
    <w:rsid w:val="000D4A91"/>
    <w:rsid w:val="000D7A44"/>
    <w:rsid w:val="000E405A"/>
    <w:rsid w:val="000E44AD"/>
    <w:rsid w:val="000F0122"/>
    <w:rsid w:val="00110FF9"/>
    <w:rsid w:val="001130D1"/>
    <w:rsid w:val="00114A64"/>
    <w:rsid w:val="001174EC"/>
    <w:rsid w:val="001210B0"/>
    <w:rsid w:val="00121308"/>
    <w:rsid w:val="001241F5"/>
    <w:rsid w:val="001313E5"/>
    <w:rsid w:val="0013162E"/>
    <w:rsid w:val="0013500A"/>
    <w:rsid w:val="0014062E"/>
    <w:rsid w:val="00151F6D"/>
    <w:rsid w:val="00152334"/>
    <w:rsid w:val="0015705F"/>
    <w:rsid w:val="0016078E"/>
    <w:rsid w:val="00160A9E"/>
    <w:rsid w:val="00161B02"/>
    <w:rsid w:val="00164DC0"/>
    <w:rsid w:val="001712AA"/>
    <w:rsid w:val="00173501"/>
    <w:rsid w:val="00173B04"/>
    <w:rsid w:val="00176F81"/>
    <w:rsid w:val="00182D40"/>
    <w:rsid w:val="00183595"/>
    <w:rsid w:val="00192FE6"/>
    <w:rsid w:val="00193071"/>
    <w:rsid w:val="001A4A4F"/>
    <w:rsid w:val="001A5FD4"/>
    <w:rsid w:val="001B492B"/>
    <w:rsid w:val="001B5607"/>
    <w:rsid w:val="001B6BC5"/>
    <w:rsid w:val="001C135E"/>
    <w:rsid w:val="001C3266"/>
    <w:rsid w:val="001C4A81"/>
    <w:rsid w:val="001C4C6E"/>
    <w:rsid w:val="001C553D"/>
    <w:rsid w:val="001C628F"/>
    <w:rsid w:val="001D06CA"/>
    <w:rsid w:val="001D512D"/>
    <w:rsid w:val="001D642F"/>
    <w:rsid w:val="001D782E"/>
    <w:rsid w:val="001E7152"/>
    <w:rsid w:val="001F085D"/>
    <w:rsid w:val="001F1C8C"/>
    <w:rsid w:val="001F51E7"/>
    <w:rsid w:val="001F734B"/>
    <w:rsid w:val="00203373"/>
    <w:rsid w:val="0020362A"/>
    <w:rsid w:val="00205B1B"/>
    <w:rsid w:val="00207C73"/>
    <w:rsid w:val="00211267"/>
    <w:rsid w:val="002114E1"/>
    <w:rsid w:val="00214E3A"/>
    <w:rsid w:val="00217373"/>
    <w:rsid w:val="00217B06"/>
    <w:rsid w:val="0022032E"/>
    <w:rsid w:val="00223DF5"/>
    <w:rsid w:val="00226216"/>
    <w:rsid w:val="00230D8F"/>
    <w:rsid w:val="00254F2C"/>
    <w:rsid w:val="002552E8"/>
    <w:rsid w:val="002578D5"/>
    <w:rsid w:val="00271DFC"/>
    <w:rsid w:val="00273E89"/>
    <w:rsid w:val="00274808"/>
    <w:rsid w:val="002756D3"/>
    <w:rsid w:val="00280555"/>
    <w:rsid w:val="0028421E"/>
    <w:rsid w:val="00285063"/>
    <w:rsid w:val="00290C1C"/>
    <w:rsid w:val="002A1088"/>
    <w:rsid w:val="002A150E"/>
    <w:rsid w:val="002A6C40"/>
    <w:rsid w:val="002B02AC"/>
    <w:rsid w:val="002B78D2"/>
    <w:rsid w:val="002C5400"/>
    <w:rsid w:val="002C58B4"/>
    <w:rsid w:val="002D0878"/>
    <w:rsid w:val="002D6339"/>
    <w:rsid w:val="002D72F8"/>
    <w:rsid w:val="002E30C2"/>
    <w:rsid w:val="002E3EEB"/>
    <w:rsid w:val="002E4AB0"/>
    <w:rsid w:val="002E727A"/>
    <w:rsid w:val="002F0726"/>
    <w:rsid w:val="002F61A0"/>
    <w:rsid w:val="00303152"/>
    <w:rsid w:val="003044DF"/>
    <w:rsid w:val="0030455A"/>
    <w:rsid w:val="0030634E"/>
    <w:rsid w:val="00306F19"/>
    <w:rsid w:val="00307E94"/>
    <w:rsid w:val="00311EAA"/>
    <w:rsid w:val="00320EE0"/>
    <w:rsid w:val="00320FB8"/>
    <w:rsid w:val="00321070"/>
    <w:rsid w:val="00327BDB"/>
    <w:rsid w:val="003300BD"/>
    <w:rsid w:val="003334CE"/>
    <w:rsid w:val="00333BF8"/>
    <w:rsid w:val="00342F58"/>
    <w:rsid w:val="00345C2E"/>
    <w:rsid w:val="00363244"/>
    <w:rsid w:val="003708BE"/>
    <w:rsid w:val="00371135"/>
    <w:rsid w:val="0037612A"/>
    <w:rsid w:val="003768E8"/>
    <w:rsid w:val="00380A5D"/>
    <w:rsid w:val="003828B5"/>
    <w:rsid w:val="00383F41"/>
    <w:rsid w:val="00387BF8"/>
    <w:rsid w:val="00392C9D"/>
    <w:rsid w:val="00396BD6"/>
    <w:rsid w:val="003A0AF8"/>
    <w:rsid w:val="003A1041"/>
    <w:rsid w:val="003B00B0"/>
    <w:rsid w:val="003B0AF0"/>
    <w:rsid w:val="003B1636"/>
    <w:rsid w:val="003B1F19"/>
    <w:rsid w:val="003B2C62"/>
    <w:rsid w:val="003B3FBC"/>
    <w:rsid w:val="003B59D5"/>
    <w:rsid w:val="003B6A32"/>
    <w:rsid w:val="003C04D8"/>
    <w:rsid w:val="003C2D1C"/>
    <w:rsid w:val="003C5FC0"/>
    <w:rsid w:val="003D1E17"/>
    <w:rsid w:val="003D306E"/>
    <w:rsid w:val="003D3C84"/>
    <w:rsid w:val="003D5D5A"/>
    <w:rsid w:val="003D72A0"/>
    <w:rsid w:val="003D744C"/>
    <w:rsid w:val="003E0666"/>
    <w:rsid w:val="003E1114"/>
    <w:rsid w:val="003E37F4"/>
    <w:rsid w:val="003E7D72"/>
    <w:rsid w:val="003F4D87"/>
    <w:rsid w:val="003F51BE"/>
    <w:rsid w:val="003F5926"/>
    <w:rsid w:val="0040043B"/>
    <w:rsid w:val="00403B03"/>
    <w:rsid w:val="0040496D"/>
    <w:rsid w:val="00405393"/>
    <w:rsid w:val="004119EE"/>
    <w:rsid w:val="004136A3"/>
    <w:rsid w:val="0041699A"/>
    <w:rsid w:val="00423294"/>
    <w:rsid w:val="004343D2"/>
    <w:rsid w:val="00442087"/>
    <w:rsid w:val="00445277"/>
    <w:rsid w:val="004513E9"/>
    <w:rsid w:val="004559DB"/>
    <w:rsid w:val="004626D2"/>
    <w:rsid w:val="0047517A"/>
    <w:rsid w:val="00484B92"/>
    <w:rsid w:val="00486970"/>
    <w:rsid w:val="00486E65"/>
    <w:rsid w:val="00497590"/>
    <w:rsid w:val="004A0368"/>
    <w:rsid w:val="004A1A78"/>
    <w:rsid w:val="004A272D"/>
    <w:rsid w:val="004A4047"/>
    <w:rsid w:val="004A45DC"/>
    <w:rsid w:val="004A7F8F"/>
    <w:rsid w:val="004B4EC6"/>
    <w:rsid w:val="004C3071"/>
    <w:rsid w:val="004C5FD8"/>
    <w:rsid w:val="004C6568"/>
    <w:rsid w:val="004D194C"/>
    <w:rsid w:val="004D2679"/>
    <w:rsid w:val="004D4F68"/>
    <w:rsid w:val="004D7BD4"/>
    <w:rsid w:val="004E74ED"/>
    <w:rsid w:val="004F1316"/>
    <w:rsid w:val="004F18E1"/>
    <w:rsid w:val="004F1C22"/>
    <w:rsid w:val="004F3D2E"/>
    <w:rsid w:val="004F5438"/>
    <w:rsid w:val="00500FC3"/>
    <w:rsid w:val="005060DB"/>
    <w:rsid w:val="005079DF"/>
    <w:rsid w:val="00507BBF"/>
    <w:rsid w:val="00507E5D"/>
    <w:rsid w:val="00513A8E"/>
    <w:rsid w:val="00516DDA"/>
    <w:rsid w:val="00517B28"/>
    <w:rsid w:val="00523596"/>
    <w:rsid w:val="0052411B"/>
    <w:rsid w:val="00532A79"/>
    <w:rsid w:val="00532BB0"/>
    <w:rsid w:val="00534FF1"/>
    <w:rsid w:val="00535034"/>
    <w:rsid w:val="0053632E"/>
    <w:rsid w:val="00540F4B"/>
    <w:rsid w:val="00540F4E"/>
    <w:rsid w:val="005413DC"/>
    <w:rsid w:val="00544280"/>
    <w:rsid w:val="005463B7"/>
    <w:rsid w:val="00555D4D"/>
    <w:rsid w:val="005566B5"/>
    <w:rsid w:val="0056016E"/>
    <w:rsid w:val="00564123"/>
    <w:rsid w:val="0057076D"/>
    <w:rsid w:val="005743A7"/>
    <w:rsid w:val="0058628A"/>
    <w:rsid w:val="00593175"/>
    <w:rsid w:val="00593552"/>
    <w:rsid w:val="00594117"/>
    <w:rsid w:val="005957F8"/>
    <w:rsid w:val="005A6FA6"/>
    <w:rsid w:val="005B2201"/>
    <w:rsid w:val="005B2213"/>
    <w:rsid w:val="005C0EEB"/>
    <w:rsid w:val="005C5864"/>
    <w:rsid w:val="005C782A"/>
    <w:rsid w:val="005D3D84"/>
    <w:rsid w:val="005D49B5"/>
    <w:rsid w:val="005D619E"/>
    <w:rsid w:val="005D6972"/>
    <w:rsid w:val="005E4345"/>
    <w:rsid w:val="005F0031"/>
    <w:rsid w:val="005F242E"/>
    <w:rsid w:val="005F2E36"/>
    <w:rsid w:val="005F4809"/>
    <w:rsid w:val="00605D05"/>
    <w:rsid w:val="006079D8"/>
    <w:rsid w:val="0061002A"/>
    <w:rsid w:val="00611F20"/>
    <w:rsid w:val="00614F05"/>
    <w:rsid w:val="00617DF1"/>
    <w:rsid w:val="00620872"/>
    <w:rsid w:val="00627C84"/>
    <w:rsid w:val="0063024D"/>
    <w:rsid w:val="00630843"/>
    <w:rsid w:val="006326C8"/>
    <w:rsid w:val="00632B75"/>
    <w:rsid w:val="00633373"/>
    <w:rsid w:val="00637393"/>
    <w:rsid w:val="006438B1"/>
    <w:rsid w:val="00645881"/>
    <w:rsid w:val="00652FE2"/>
    <w:rsid w:val="00653A4D"/>
    <w:rsid w:val="00671C12"/>
    <w:rsid w:val="00673EFF"/>
    <w:rsid w:val="006744BC"/>
    <w:rsid w:val="00676FE3"/>
    <w:rsid w:val="006774CF"/>
    <w:rsid w:val="00681234"/>
    <w:rsid w:val="00681BE4"/>
    <w:rsid w:val="0068239C"/>
    <w:rsid w:val="00682EC1"/>
    <w:rsid w:val="006830A4"/>
    <w:rsid w:val="0068747C"/>
    <w:rsid w:val="00690A3A"/>
    <w:rsid w:val="00696211"/>
    <w:rsid w:val="006A08B9"/>
    <w:rsid w:val="006A6E54"/>
    <w:rsid w:val="006A7591"/>
    <w:rsid w:val="006A7E1A"/>
    <w:rsid w:val="006B657A"/>
    <w:rsid w:val="006C559F"/>
    <w:rsid w:val="006C7554"/>
    <w:rsid w:val="006C7772"/>
    <w:rsid w:val="006D44D5"/>
    <w:rsid w:val="006D66DE"/>
    <w:rsid w:val="006D6E22"/>
    <w:rsid w:val="006E0E55"/>
    <w:rsid w:val="006E0F86"/>
    <w:rsid w:val="006E27EC"/>
    <w:rsid w:val="006F72DE"/>
    <w:rsid w:val="00702864"/>
    <w:rsid w:val="00710EA6"/>
    <w:rsid w:val="0071152C"/>
    <w:rsid w:val="00715C95"/>
    <w:rsid w:val="00716A4D"/>
    <w:rsid w:val="00717F02"/>
    <w:rsid w:val="007209EA"/>
    <w:rsid w:val="00720CE3"/>
    <w:rsid w:val="00720EC8"/>
    <w:rsid w:val="0072135E"/>
    <w:rsid w:val="00721603"/>
    <w:rsid w:val="007231C1"/>
    <w:rsid w:val="00723E52"/>
    <w:rsid w:val="0072782C"/>
    <w:rsid w:val="00734E04"/>
    <w:rsid w:val="0073545A"/>
    <w:rsid w:val="00742290"/>
    <w:rsid w:val="00743DC1"/>
    <w:rsid w:val="00752DA5"/>
    <w:rsid w:val="00757D3E"/>
    <w:rsid w:val="00763621"/>
    <w:rsid w:val="00766E74"/>
    <w:rsid w:val="00767858"/>
    <w:rsid w:val="007726FE"/>
    <w:rsid w:val="00772A92"/>
    <w:rsid w:val="00773B69"/>
    <w:rsid w:val="007744DB"/>
    <w:rsid w:val="00774BBE"/>
    <w:rsid w:val="00776AAF"/>
    <w:rsid w:val="00777005"/>
    <w:rsid w:val="00777F1E"/>
    <w:rsid w:val="0078255B"/>
    <w:rsid w:val="007831AF"/>
    <w:rsid w:val="00785565"/>
    <w:rsid w:val="007970D6"/>
    <w:rsid w:val="007A208B"/>
    <w:rsid w:val="007A3268"/>
    <w:rsid w:val="007A3339"/>
    <w:rsid w:val="007B2527"/>
    <w:rsid w:val="007B562F"/>
    <w:rsid w:val="007B608A"/>
    <w:rsid w:val="007B6852"/>
    <w:rsid w:val="007C2120"/>
    <w:rsid w:val="007C47BB"/>
    <w:rsid w:val="007C550B"/>
    <w:rsid w:val="007D1F01"/>
    <w:rsid w:val="007D2E4F"/>
    <w:rsid w:val="007D36A7"/>
    <w:rsid w:val="007D3D8E"/>
    <w:rsid w:val="007D6060"/>
    <w:rsid w:val="007D6676"/>
    <w:rsid w:val="007E09E6"/>
    <w:rsid w:val="007E2766"/>
    <w:rsid w:val="007E3D13"/>
    <w:rsid w:val="007E60B8"/>
    <w:rsid w:val="007F239C"/>
    <w:rsid w:val="007F486B"/>
    <w:rsid w:val="00801123"/>
    <w:rsid w:val="00804E6E"/>
    <w:rsid w:val="00807899"/>
    <w:rsid w:val="00811416"/>
    <w:rsid w:val="00814E74"/>
    <w:rsid w:val="00815080"/>
    <w:rsid w:val="00815741"/>
    <w:rsid w:val="00817DE7"/>
    <w:rsid w:val="008234C1"/>
    <w:rsid w:val="00825486"/>
    <w:rsid w:val="00827F38"/>
    <w:rsid w:val="008371B5"/>
    <w:rsid w:val="0083777D"/>
    <w:rsid w:val="00840569"/>
    <w:rsid w:val="008437BC"/>
    <w:rsid w:val="008470E4"/>
    <w:rsid w:val="0085073E"/>
    <w:rsid w:val="008572CB"/>
    <w:rsid w:val="00864C6D"/>
    <w:rsid w:val="00875C75"/>
    <w:rsid w:val="00882E88"/>
    <w:rsid w:val="008862DB"/>
    <w:rsid w:val="00887172"/>
    <w:rsid w:val="00892684"/>
    <w:rsid w:val="008962C1"/>
    <w:rsid w:val="00896AB2"/>
    <w:rsid w:val="008A2AE0"/>
    <w:rsid w:val="008A40D1"/>
    <w:rsid w:val="008A5D75"/>
    <w:rsid w:val="008B0FA9"/>
    <w:rsid w:val="008B291A"/>
    <w:rsid w:val="008B6DC2"/>
    <w:rsid w:val="008C0D79"/>
    <w:rsid w:val="008C2F59"/>
    <w:rsid w:val="008C5F07"/>
    <w:rsid w:val="008D04EA"/>
    <w:rsid w:val="008D07DB"/>
    <w:rsid w:val="008D2FD3"/>
    <w:rsid w:val="008D4654"/>
    <w:rsid w:val="008D49EF"/>
    <w:rsid w:val="008D5470"/>
    <w:rsid w:val="008D6935"/>
    <w:rsid w:val="008E03C8"/>
    <w:rsid w:val="008E15EF"/>
    <w:rsid w:val="008F0786"/>
    <w:rsid w:val="008F3C34"/>
    <w:rsid w:val="008F56C5"/>
    <w:rsid w:val="008F7E41"/>
    <w:rsid w:val="009004EB"/>
    <w:rsid w:val="0090170A"/>
    <w:rsid w:val="00902B84"/>
    <w:rsid w:val="0091508A"/>
    <w:rsid w:val="00915461"/>
    <w:rsid w:val="00917F44"/>
    <w:rsid w:val="00920CE6"/>
    <w:rsid w:val="0093017E"/>
    <w:rsid w:val="009429E7"/>
    <w:rsid w:val="00945D07"/>
    <w:rsid w:val="00952033"/>
    <w:rsid w:val="0095570C"/>
    <w:rsid w:val="0096221B"/>
    <w:rsid w:val="009635BE"/>
    <w:rsid w:val="00965596"/>
    <w:rsid w:val="00966DA2"/>
    <w:rsid w:val="00966F44"/>
    <w:rsid w:val="00967D64"/>
    <w:rsid w:val="00967EEA"/>
    <w:rsid w:val="00970DC6"/>
    <w:rsid w:val="00972B60"/>
    <w:rsid w:val="00976735"/>
    <w:rsid w:val="00981AC8"/>
    <w:rsid w:val="00982871"/>
    <w:rsid w:val="00984E1E"/>
    <w:rsid w:val="0098554E"/>
    <w:rsid w:val="00990BB6"/>
    <w:rsid w:val="00993148"/>
    <w:rsid w:val="00994467"/>
    <w:rsid w:val="009A174B"/>
    <w:rsid w:val="009A5B94"/>
    <w:rsid w:val="009A7743"/>
    <w:rsid w:val="009C200E"/>
    <w:rsid w:val="009C291F"/>
    <w:rsid w:val="009C4A5A"/>
    <w:rsid w:val="009C5B10"/>
    <w:rsid w:val="009D5D2B"/>
    <w:rsid w:val="009D61D9"/>
    <w:rsid w:val="009D7574"/>
    <w:rsid w:val="009E08D1"/>
    <w:rsid w:val="009E49A8"/>
    <w:rsid w:val="009E54D2"/>
    <w:rsid w:val="00A01044"/>
    <w:rsid w:val="00A01A46"/>
    <w:rsid w:val="00A03C92"/>
    <w:rsid w:val="00A11219"/>
    <w:rsid w:val="00A212DE"/>
    <w:rsid w:val="00A22F9E"/>
    <w:rsid w:val="00A2436B"/>
    <w:rsid w:val="00A263E5"/>
    <w:rsid w:val="00A26CBB"/>
    <w:rsid w:val="00A32601"/>
    <w:rsid w:val="00A37666"/>
    <w:rsid w:val="00A440F2"/>
    <w:rsid w:val="00A51D39"/>
    <w:rsid w:val="00A527D4"/>
    <w:rsid w:val="00A52A4C"/>
    <w:rsid w:val="00A5360E"/>
    <w:rsid w:val="00A542B6"/>
    <w:rsid w:val="00A550FA"/>
    <w:rsid w:val="00A61D38"/>
    <w:rsid w:val="00A63F4D"/>
    <w:rsid w:val="00A70064"/>
    <w:rsid w:val="00A70ACA"/>
    <w:rsid w:val="00A715B3"/>
    <w:rsid w:val="00A73A48"/>
    <w:rsid w:val="00A771DB"/>
    <w:rsid w:val="00A80FAE"/>
    <w:rsid w:val="00A82536"/>
    <w:rsid w:val="00A84EFB"/>
    <w:rsid w:val="00A85CE8"/>
    <w:rsid w:val="00A871A5"/>
    <w:rsid w:val="00A916EC"/>
    <w:rsid w:val="00A93268"/>
    <w:rsid w:val="00A97BA6"/>
    <w:rsid w:val="00AA0589"/>
    <w:rsid w:val="00AA232E"/>
    <w:rsid w:val="00AB0427"/>
    <w:rsid w:val="00AB1D9D"/>
    <w:rsid w:val="00AC2449"/>
    <w:rsid w:val="00AC50CA"/>
    <w:rsid w:val="00AD1161"/>
    <w:rsid w:val="00AD1317"/>
    <w:rsid w:val="00AD2658"/>
    <w:rsid w:val="00AF27EC"/>
    <w:rsid w:val="00B0153D"/>
    <w:rsid w:val="00B05F53"/>
    <w:rsid w:val="00B1742D"/>
    <w:rsid w:val="00B22307"/>
    <w:rsid w:val="00B260AA"/>
    <w:rsid w:val="00B33749"/>
    <w:rsid w:val="00B404F8"/>
    <w:rsid w:val="00B40ADA"/>
    <w:rsid w:val="00B53029"/>
    <w:rsid w:val="00B53311"/>
    <w:rsid w:val="00B55570"/>
    <w:rsid w:val="00B56BAF"/>
    <w:rsid w:val="00B5785F"/>
    <w:rsid w:val="00B62491"/>
    <w:rsid w:val="00B67572"/>
    <w:rsid w:val="00B70FAE"/>
    <w:rsid w:val="00B81ECE"/>
    <w:rsid w:val="00B85D19"/>
    <w:rsid w:val="00B9672C"/>
    <w:rsid w:val="00BA766A"/>
    <w:rsid w:val="00BB0F89"/>
    <w:rsid w:val="00BB3CA8"/>
    <w:rsid w:val="00BC1875"/>
    <w:rsid w:val="00BC204A"/>
    <w:rsid w:val="00BD0A81"/>
    <w:rsid w:val="00BD741E"/>
    <w:rsid w:val="00BE666E"/>
    <w:rsid w:val="00BE72AB"/>
    <w:rsid w:val="00BF5688"/>
    <w:rsid w:val="00BF649C"/>
    <w:rsid w:val="00BF7378"/>
    <w:rsid w:val="00C0720B"/>
    <w:rsid w:val="00C11361"/>
    <w:rsid w:val="00C13291"/>
    <w:rsid w:val="00C13530"/>
    <w:rsid w:val="00C136E0"/>
    <w:rsid w:val="00C17639"/>
    <w:rsid w:val="00C20B35"/>
    <w:rsid w:val="00C20C2E"/>
    <w:rsid w:val="00C218D4"/>
    <w:rsid w:val="00C22992"/>
    <w:rsid w:val="00C2322D"/>
    <w:rsid w:val="00C23CBF"/>
    <w:rsid w:val="00C246AE"/>
    <w:rsid w:val="00C3763C"/>
    <w:rsid w:val="00C519FC"/>
    <w:rsid w:val="00C57595"/>
    <w:rsid w:val="00C60082"/>
    <w:rsid w:val="00C623C1"/>
    <w:rsid w:val="00C668DE"/>
    <w:rsid w:val="00C73B8B"/>
    <w:rsid w:val="00C73E41"/>
    <w:rsid w:val="00C77389"/>
    <w:rsid w:val="00C82152"/>
    <w:rsid w:val="00C82272"/>
    <w:rsid w:val="00C85F72"/>
    <w:rsid w:val="00C90C2C"/>
    <w:rsid w:val="00C91FB8"/>
    <w:rsid w:val="00C97A26"/>
    <w:rsid w:val="00CA0FEA"/>
    <w:rsid w:val="00CA26B8"/>
    <w:rsid w:val="00CA35BF"/>
    <w:rsid w:val="00CB25C0"/>
    <w:rsid w:val="00CB3184"/>
    <w:rsid w:val="00CB4CB7"/>
    <w:rsid w:val="00CC06BB"/>
    <w:rsid w:val="00CE0F55"/>
    <w:rsid w:val="00CF2F12"/>
    <w:rsid w:val="00D002BF"/>
    <w:rsid w:val="00D0064D"/>
    <w:rsid w:val="00D0749D"/>
    <w:rsid w:val="00D12F92"/>
    <w:rsid w:val="00D22D6F"/>
    <w:rsid w:val="00D22DB4"/>
    <w:rsid w:val="00D26D99"/>
    <w:rsid w:val="00D279C9"/>
    <w:rsid w:val="00D3105C"/>
    <w:rsid w:val="00D43F7B"/>
    <w:rsid w:val="00D4560B"/>
    <w:rsid w:val="00D465B3"/>
    <w:rsid w:val="00D467DF"/>
    <w:rsid w:val="00D474A9"/>
    <w:rsid w:val="00D52D69"/>
    <w:rsid w:val="00D530F3"/>
    <w:rsid w:val="00D5360D"/>
    <w:rsid w:val="00D536EB"/>
    <w:rsid w:val="00D57C6E"/>
    <w:rsid w:val="00D64279"/>
    <w:rsid w:val="00D653D3"/>
    <w:rsid w:val="00D676B2"/>
    <w:rsid w:val="00D6796B"/>
    <w:rsid w:val="00D87EEF"/>
    <w:rsid w:val="00D91105"/>
    <w:rsid w:val="00D91D1B"/>
    <w:rsid w:val="00D9240B"/>
    <w:rsid w:val="00D938D5"/>
    <w:rsid w:val="00DA3E91"/>
    <w:rsid w:val="00DA6459"/>
    <w:rsid w:val="00DA6FFB"/>
    <w:rsid w:val="00DB2EA1"/>
    <w:rsid w:val="00DB3541"/>
    <w:rsid w:val="00DB4C8A"/>
    <w:rsid w:val="00DB6376"/>
    <w:rsid w:val="00DB7FA0"/>
    <w:rsid w:val="00DD1742"/>
    <w:rsid w:val="00DD3976"/>
    <w:rsid w:val="00DD43E4"/>
    <w:rsid w:val="00DD5143"/>
    <w:rsid w:val="00DE365D"/>
    <w:rsid w:val="00DE4092"/>
    <w:rsid w:val="00DE7E39"/>
    <w:rsid w:val="00DF1841"/>
    <w:rsid w:val="00DF4128"/>
    <w:rsid w:val="00DF6B4D"/>
    <w:rsid w:val="00E01AD8"/>
    <w:rsid w:val="00E073A4"/>
    <w:rsid w:val="00E24240"/>
    <w:rsid w:val="00E246C0"/>
    <w:rsid w:val="00E26F0B"/>
    <w:rsid w:val="00E30BDC"/>
    <w:rsid w:val="00E329D7"/>
    <w:rsid w:val="00E34CF8"/>
    <w:rsid w:val="00E35078"/>
    <w:rsid w:val="00E37713"/>
    <w:rsid w:val="00E63D8C"/>
    <w:rsid w:val="00E667E2"/>
    <w:rsid w:val="00E67010"/>
    <w:rsid w:val="00E732C6"/>
    <w:rsid w:val="00E80788"/>
    <w:rsid w:val="00E80B40"/>
    <w:rsid w:val="00E81E62"/>
    <w:rsid w:val="00E8699E"/>
    <w:rsid w:val="00E948E4"/>
    <w:rsid w:val="00E96A36"/>
    <w:rsid w:val="00EA159D"/>
    <w:rsid w:val="00EA4A88"/>
    <w:rsid w:val="00EA4E80"/>
    <w:rsid w:val="00EB243C"/>
    <w:rsid w:val="00EB428A"/>
    <w:rsid w:val="00EC0BA5"/>
    <w:rsid w:val="00EC4BF8"/>
    <w:rsid w:val="00EE1540"/>
    <w:rsid w:val="00EE705B"/>
    <w:rsid w:val="00EF0DEC"/>
    <w:rsid w:val="00EF63E3"/>
    <w:rsid w:val="00F042D8"/>
    <w:rsid w:val="00F0796D"/>
    <w:rsid w:val="00F11995"/>
    <w:rsid w:val="00F12203"/>
    <w:rsid w:val="00F12C3C"/>
    <w:rsid w:val="00F1543F"/>
    <w:rsid w:val="00F21851"/>
    <w:rsid w:val="00F21A2F"/>
    <w:rsid w:val="00F2295F"/>
    <w:rsid w:val="00F23A22"/>
    <w:rsid w:val="00F30328"/>
    <w:rsid w:val="00F33CDF"/>
    <w:rsid w:val="00F34226"/>
    <w:rsid w:val="00F41A60"/>
    <w:rsid w:val="00F4246B"/>
    <w:rsid w:val="00F45C4D"/>
    <w:rsid w:val="00F52982"/>
    <w:rsid w:val="00F54ADF"/>
    <w:rsid w:val="00F571B2"/>
    <w:rsid w:val="00F579BB"/>
    <w:rsid w:val="00F604EB"/>
    <w:rsid w:val="00F64059"/>
    <w:rsid w:val="00F64D02"/>
    <w:rsid w:val="00F72071"/>
    <w:rsid w:val="00F7436E"/>
    <w:rsid w:val="00F75CCC"/>
    <w:rsid w:val="00F76197"/>
    <w:rsid w:val="00F80439"/>
    <w:rsid w:val="00F86281"/>
    <w:rsid w:val="00F878A8"/>
    <w:rsid w:val="00F91788"/>
    <w:rsid w:val="00F958EC"/>
    <w:rsid w:val="00F96474"/>
    <w:rsid w:val="00FA0491"/>
    <w:rsid w:val="00FA3CA9"/>
    <w:rsid w:val="00FA43AA"/>
    <w:rsid w:val="00FA48B6"/>
    <w:rsid w:val="00FA4ABC"/>
    <w:rsid w:val="00FA61FD"/>
    <w:rsid w:val="00FA714F"/>
    <w:rsid w:val="00FB0E8C"/>
    <w:rsid w:val="00FB3B4E"/>
    <w:rsid w:val="00FB3F91"/>
    <w:rsid w:val="00FC34FE"/>
    <w:rsid w:val="00FC5FAB"/>
    <w:rsid w:val="00FD0A5C"/>
    <w:rsid w:val="00FD6365"/>
    <w:rsid w:val="00FD7356"/>
    <w:rsid w:val="00FD7F49"/>
    <w:rsid w:val="00FE09DC"/>
    <w:rsid w:val="00FE29BD"/>
    <w:rsid w:val="00FE35DE"/>
    <w:rsid w:val="00FE48E5"/>
    <w:rsid w:val="00FE7592"/>
    <w:rsid w:val="00FF0C4F"/>
    <w:rsid w:val="00FF3725"/>
    <w:rsid w:val="00FF73CF"/>
    <w:rsid w:val="00FF74D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0F520"/>
  <w15:chartTrackingRefBased/>
  <w15:docId w15:val="{773406DF-3DB5-49C1-9D57-06F009B0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A64"/>
    <w:pPr>
      <w:spacing w:after="200" w:line="276" w:lineRule="auto"/>
    </w:pPr>
    <w:rPr>
      <w:rFonts w:eastAsiaTheme="minorEastAsia"/>
      <w:lang w:eastAsia="zh-CN"/>
    </w:rPr>
  </w:style>
  <w:style w:type="paragraph" w:styleId="Heading1">
    <w:name w:val="heading 1"/>
    <w:basedOn w:val="Normal"/>
    <w:link w:val="Heading1Char"/>
    <w:uiPriority w:val="9"/>
    <w:qFormat/>
    <w:rsid w:val="009E0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64"/>
  </w:style>
  <w:style w:type="paragraph" w:styleId="Footer">
    <w:name w:val="footer"/>
    <w:basedOn w:val="Normal"/>
    <w:link w:val="FooterChar"/>
    <w:uiPriority w:val="99"/>
    <w:unhideWhenUsed/>
    <w:rsid w:val="00114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64"/>
  </w:style>
  <w:style w:type="paragraph" w:styleId="CommentText">
    <w:name w:val="annotation text"/>
    <w:basedOn w:val="Normal"/>
    <w:link w:val="CommentTextChar"/>
    <w:uiPriority w:val="99"/>
    <w:semiHidden/>
    <w:unhideWhenUsed/>
    <w:qFormat/>
    <w:rsid w:val="00114A64"/>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114A64"/>
    <w:rPr>
      <w:rFonts w:eastAsiaTheme="minorEastAsia"/>
      <w:sz w:val="20"/>
      <w:szCs w:val="20"/>
      <w:lang w:eastAsia="zh-CN"/>
    </w:rPr>
  </w:style>
  <w:style w:type="character" w:styleId="CommentReference">
    <w:name w:val="annotation reference"/>
    <w:basedOn w:val="DefaultParagraphFont"/>
    <w:uiPriority w:val="99"/>
    <w:semiHidden/>
    <w:unhideWhenUsed/>
    <w:rsid w:val="00114A64"/>
    <w:rPr>
      <w:sz w:val="16"/>
      <w:szCs w:val="16"/>
    </w:rPr>
  </w:style>
  <w:style w:type="paragraph" w:styleId="ListParagraph">
    <w:name w:val="List Paragraph"/>
    <w:basedOn w:val="Normal"/>
    <w:uiPriority w:val="34"/>
    <w:qFormat/>
    <w:rsid w:val="00114A64"/>
    <w:pPr>
      <w:ind w:left="720"/>
      <w:contextualSpacing/>
    </w:pPr>
  </w:style>
  <w:style w:type="paragraph" w:styleId="CommentSubject">
    <w:name w:val="annotation subject"/>
    <w:basedOn w:val="CommentText"/>
    <w:next w:val="CommentText"/>
    <w:link w:val="CommentSubjectChar"/>
    <w:uiPriority w:val="99"/>
    <w:semiHidden/>
    <w:unhideWhenUsed/>
    <w:rsid w:val="00D938D5"/>
    <w:rPr>
      <w:b/>
      <w:bCs/>
    </w:rPr>
  </w:style>
  <w:style w:type="character" w:customStyle="1" w:styleId="CommentSubjectChar">
    <w:name w:val="Comment Subject Char"/>
    <w:basedOn w:val="CommentTextChar"/>
    <w:link w:val="CommentSubject"/>
    <w:uiPriority w:val="99"/>
    <w:semiHidden/>
    <w:rsid w:val="00D938D5"/>
    <w:rPr>
      <w:rFonts w:eastAsiaTheme="minorEastAsia"/>
      <w:b/>
      <w:bCs/>
      <w:sz w:val="20"/>
      <w:szCs w:val="20"/>
      <w:lang w:eastAsia="zh-CN"/>
    </w:rPr>
  </w:style>
  <w:style w:type="paragraph" w:styleId="BalloonText">
    <w:name w:val="Balloon Text"/>
    <w:basedOn w:val="Normal"/>
    <w:link w:val="BalloonTextChar"/>
    <w:uiPriority w:val="99"/>
    <w:semiHidden/>
    <w:unhideWhenUsed/>
    <w:rsid w:val="00C82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272"/>
    <w:rPr>
      <w:rFonts w:ascii="Segoe UI" w:eastAsiaTheme="minorEastAsia" w:hAnsi="Segoe UI" w:cs="Segoe UI"/>
      <w:sz w:val="18"/>
      <w:szCs w:val="18"/>
      <w:lang w:eastAsia="zh-CN"/>
    </w:rPr>
  </w:style>
  <w:style w:type="character" w:customStyle="1" w:styleId="Heading1Char">
    <w:name w:val="Heading 1 Char"/>
    <w:basedOn w:val="DefaultParagraphFont"/>
    <w:link w:val="Heading1"/>
    <w:uiPriority w:val="9"/>
    <w:rsid w:val="009E08D1"/>
    <w:rPr>
      <w:rFonts w:ascii="Times New Roman" w:eastAsia="Times New Roman" w:hAnsi="Times New Roman" w:cs="Times New Roman"/>
      <w:b/>
      <w:bCs/>
      <w:kern w:val="36"/>
      <w:sz w:val="48"/>
      <w:szCs w:val="48"/>
    </w:rPr>
  </w:style>
  <w:style w:type="paragraph" w:customStyle="1" w:styleId="articledesc">
    <w:name w:val="article__desc"/>
    <w:basedOn w:val="Normal"/>
    <w:rsid w:val="009E08D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40496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8C0D79"/>
    <w:pPr>
      <w:spacing w:after="0" w:line="240" w:lineRule="auto"/>
    </w:pPr>
    <w:rPr>
      <w:rFonts w:eastAsiaTheme="minorEastAsia"/>
      <w:lang w:eastAsia="zh-CN"/>
    </w:rPr>
  </w:style>
  <w:style w:type="character" w:styleId="Hyperlink">
    <w:name w:val="Hyperlink"/>
    <w:basedOn w:val="DefaultParagraphFont"/>
    <w:uiPriority w:val="99"/>
    <w:unhideWhenUsed/>
    <w:rsid w:val="00D57C6E"/>
    <w:rPr>
      <w:color w:val="0563C1" w:themeColor="hyperlink"/>
      <w:u w:val="single"/>
    </w:rPr>
  </w:style>
  <w:style w:type="character" w:customStyle="1" w:styleId="Olstomnmnande1">
    <w:name w:val="Olöst omnämnande1"/>
    <w:basedOn w:val="DefaultParagraphFont"/>
    <w:uiPriority w:val="99"/>
    <w:unhideWhenUsed/>
    <w:rsid w:val="008437BC"/>
    <w:rPr>
      <w:color w:val="605E5C"/>
      <w:shd w:val="clear" w:color="auto" w:fill="E1DFDD"/>
    </w:rPr>
  </w:style>
  <w:style w:type="character" w:customStyle="1" w:styleId="Nmn1">
    <w:name w:val="Nämn1"/>
    <w:basedOn w:val="DefaultParagraphFont"/>
    <w:uiPriority w:val="99"/>
    <w:unhideWhenUsed/>
    <w:rsid w:val="008437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114">
      <w:bodyDiv w:val="1"/>
      <w:marLeft w:val="0"/>
      <w:marRight w:val="0"/>
      <w:marTop w:val="0"/>
      <w:marBottom w:val="0"/>
      <w:divBdr>
        <w:top w:val="none" w:sz="0" w:space="0" w:color="auto"/>
        <w:left w:val="none" w:sz="0" w:space="0" w:color="auto"/>
        <w:bottom w:val="none" w:sz="0" w:space="0" w:color="auto"/>
        <w:right w:val="none" w:sz="0" w:space="0" w:color="auto"/>
      </w:divBdr>
    </w:div>
    <w:div w:id="192304795">
      <w:bodyDiv w:val="1"/>
      <w:marLeft w:val="0"/>
      <w:marRight w:val="0"/>
      <w:marTop w:val="0"/>
      <w:marBottom w:val="0"/>
      <w:divBdr>
        <w:top w:val="none" w:sz="0" w:space="0" w:color="auto"/>
        <w:left w:val="none" w:sz="0" w:space="0" w:color="auto"/>
        <w:bottom w:val="none" w:sz="0" w:space="0" w:color="auto"/>
        <w:right w:val="none" w:sz="0" w:space="0" w:color="auto"/>
      </w:divBdr>
    </w:div>
    <w:div w:id="348139664">
      <w:bodyDiv w:val="1"/>
      <w:marLeft w:val="0"/>
      <w:marRight w:val="0"/>
      <w:marTop w:val="0"/>
      <w:marBottom w:val="0"/>
      <w:divBdr>
        <w:top w:val="none" w:sz="0" w:space="0" w:color="auto"/>
        <w:left w:val="none" w:sz="0" w:space="0" w:color="auto"/>
        <w:bottom w:val="none" w:sz="0" w:space="0" w:color="auto"/>
        <w:right w:val="none" w:sz="0" w:space="0" w:color="auto"/>
      </w:divBdr>
    </w:div>
    <w:div w:id="398409376">
      <w:bodyDiv w:val="1"/>
      <w:marLeft w:val="0"/>
      <w:marRight w:val="0"/>
      <w:marTop w:val="0"/>
      <w:marBottom w:val="0"/>
      <w:divBdr>
        <w:top w:val="none" w:sz="0" w:space="0" w:color="auto"/>
        <w:left w:val="none" w:sz="0" w:space="0" w:color="auto"/>
        <w:bottom w:val="none" w:sz="0" w:space="0" w:color="auto"/>
        <w:right w:val="none" w:sz="0" w:space="0" w:color="auto"/>
      </w:divBdr>
    </w:div>
    <w:div w:id="460804111">
      <w:bodyDiv w:val="1"/>
      <w:marLeft w:val="0"/>
      <w:marRight w:val="0"/>
      <w:marTop w:val="0"/>
      <w:marBottom w:val="0"/>
      <w:divBdr>
        <w:top w:val="none" w:sz="0" w:space="0" w:color="auto"/>
        <w:left w:val="none" w:sz="0" w:space="0" w:color="auto"/>
        <w:bottom w:val="none" w:sz="0" w:space="0" w:color="auto"/>
        <w:right w:val="none" w:sz="0" w:space="0" w:color="auto"/>
      </w:divBdr>
    </w:div>
    <w:div w:id="495075358">
      <w:bodyDiv w:val="1"/>
      <w:marLeft w:val="0"/>
      <w:marRight w:val="0"/>
      <w:marTop w:val="0"/>
      <w:marBottom w:val="0"/>
      <w:divBdr>
        <w:top w:val="none" w:sz="0" w:space="0" w:color="auto"/>
        <w:left w:val="none" w:sz="0" w:space="0" w:color="auto"/>
        <w:bottom w:val="none" w:sz="0" w:space="0" w:color="auto"/>
        <w:right w:val="none" w:sz="0" w:space="0" w:color="auto"/>
      </w:divBdr>
    </w:div>
    <w:div w:id="932006732">
      <w:bodyDiv w:val="1"/>
      <w:marLeft w:val="0"/>
      <w:marRight w:val="0"/>
      <w:marTop w:val="0"/>
      <w:marBottom w:val="0"/>
      <w:divBdr>
        <w:top w:val="none" w:sz="0" w:space="0" w:color="auto"/>
        <w:left w:val="none" w:sz="0" w:space="0" w:color="auto"/>
        <w:bottom w:val="none" w:sz="0" w:space="0" w:color="auto"/>
        <w:right w:val="none" w:sz="0" w:space="0" w:color="auto"/>
      </w:divBdr>
    </w:div>
    <w:div w:id="1091707102">
      <w:bodyDiv w:val="1"/>
      <w:marLeft w:val="0"/>
      <w:marRight w:val="0"/>
      <w:marTop w:val="0"/>
      <w:marBottom w:val="0"/>
      <w:divBdr>
        <w:top w:val="none" w:sz="0" w:space="0" w:color="auto"/>
        <w:left w:val="none" w:sz="0" w:space="0" w:color="auto"/>
        <w:bottom w:val="none" w:sz="0" w:space="0" w:color="auto"/>
        <w:right w:val="none" w:sz="0" w:space="0" w:color="auto"/>
      </w:divBdr>
    </w:div>
    <w:div w:id="1103765793">
      <w:bodyDiv w:val="1"/>
      <w:marLeft w:val="0"/>
      <w:marRight w:val="0"/>
      <w:marTop w:val="0"/>
      <w:marBottom w:val="0"/>
      <w:divBdr>
        <w:top w:val="none" w:sz="0" w:space="0" w:color="auto"/>
        <w:left w:val="none" w:sz="0" w:space="0" w:color="auto"/>
        <w:bottom w:val="none" w:sz="0" w:space="0" w:color="auto"/>
        <w:right w:val="none" w:sz="0" w:space="0" w:color="auto"/>
      </w:divBdr>
    </w:div>
    <w:div w:id="1119295292">
      <w:bodyDiv w:val="1"/>
      <w:marLeft w:val="0"/>
      <w:marRight w:val="0"/>
      <w:marTop w:val="0"/>
      <w:marBottom w:val="0"/>
      <w:divBdr>
        <w:top w:val="none" w:sz="0" w:space="0" w:color="auto"/>
        <w:left w:val="none" w:sz="0" w:space="0" w:color="auto"/>
        <w:bottom w:val="none" w:sz="0" w:space="0" w:color="auto"/>
        <w:right w:val="none" w:sz="0" w:space="0" w:color="auto"/>
      </w:divBdr>
    </w:div>
    <w:div w:id="1188910026">
      <w:bodyDiv w:val="1"/>
      <w:marLeft w:val="0"/>
      <w:marRight w:val="0"/>
      <w:marTop w:val="0"/>
      <w:marBottom w:val="0"/>
      <w:divBdr>
        <w:top w:val="none" w:sz="0" w:space="0" w:color="auto"/>
        <w:left w:val="none" w:sz="0" w:space="0" w:color="auto"/>
        <w:bottom w:val="none" w:sz="0" w:space="0" w:color="auto"/>
        <w:right w:val="none" w:sz="0" w:space="0" w:color="auto"/>
      </w:divBdr>
    </w:div>
    <w:div w:id="1218123118">
      <w:bodyDiv w:val="1"/>
      <w:marLeft w:val="0"/>
      <w:marRight w:val="0"/>
      <w:marTop w:val="0"/>
      <w:marBottom w:val="0"/>
      <w:divBdr>
        <w:top w:val="none" w:sz="0" w:space="0" w:color="auto"/>
        <w:left w:val="none" w:sz="0" w:space="0" w:color="auto"/>
        <w:bottom w:val="none" w:sz="0" w:space="0" w:color="auto"/>
        <w:right w:val="none" w:sz="0" w:space="0" w:color="auto"/>
      </w:divBdr>
    </w:div>
    <w:div w:id="1490554267">
      <w:bodyDiv w:val="1"/>
      <w:marLeft w:val="0"/>
      <w:marRight w:val="0"/>
      <w:marTop w:val="0"/>
      <w:marBottom w:val="0"/>
      <w:divBdr>
        <w:top w:val="none" w:sz="0" w:space="0" w:color="auto"/>
        <w:left w:val="none" w:sz="0" w:space="0" w:color="auto"/>
        <w:bottom w:val="none" w:sz="0" w:space="0" w:color="auto"/>
        <w:right w:val="none" w:sz="0" w:space="0" w:color="auto"/>
      </w:divBdr>
    </w:div>
    <w:div w:id="1519545638">
      <w:bodyDiv w:val="1"/>
      <w:marLeft w:val="0"/>
      <w:marRight w:val="0"/>
      <w:marTop w:val="0"/>
      <w:marBottom w:val="0"/>
      <w:divBdr>
        <w:top w:val="none" w:sz="0" w:space="0" w:color="auto"/>
        <w:left w:val="none" w:sz="0" w:space="0" w:color="auto"/>
        <w:bottom w:val="none" w:sz="0" w:space="0" w:color="auto"/>
        <w:right w:val="none" w:sz="0" w:space="0" w:color="auto"/>
      </w:divBdr>
    </w:div>
    <w:div w:id="1561868205">
      <w:bodyDiv w:val="1"/>
      <w:marLeft w:val="0"/>
      <w:marRight w:val="0"/>
      <w:marTop w:val="0"/>
      <w:marBottom w:val="0"/>
      <w:divBdr>
        <w:top w:val="none" w:sz="0" w:space="0" w:color="auto"/>
        <w:left w:val="none" w:sz="0" w:space="0" w:color="auto"/>
        <w:bottom w:val="none" w:sz="0" w:space="0" w:color="auto"/>
        <w:right w:val="none" w:sz="0" w:space="0" w:color="auto"/>
      </w:divBdr>
    </w:div>
    <w:div w:id="1581451832">
      <w:bodyDiv w:val="1"/>
      <w:marLeft w:val="0"/>
      <w:marRight w:val="0"/>
      <w:marTop w:val="0"/>
      <w:marBottom w:val="0"/>
      <w:divBdr>
        <w:top w:val="none" w:sz="0" w:space="0" w:color="auto"/>
        <w:left w:val="none" w:sz="0" w:space="0" w:color="auto"/>
        <w:bottom w:val="none" w:sz="0" w:space="0" w:color="auto"/>
        <w:right w:val="none" w:sz="0" w:space="0" w:color="auto"/>
      </w:divBdr>
    </w:div>
    <w:div w:id="1733580938">
      <w:bodyDiv w:val="1"/>
      <w:marLeft w:val="0"/>
      <w:marRight w:val="0"/>
      <w:marTop w:val="0"/>
      <w:marBottom w:val="0"/>
      <w:divBdr>
        <w:top w:val="none" w:sz="0" w:space="0" w:color="auto"/>
        <w:left w:val="none" w:sz="0" w:space="0" w:color="auto"/>
        <w:bottom w:val="none" w:sz="0" w:space="0" w:color="auto"/>
        <w:right w:val="none" w:sz="0" w:space="0" w:color="auto"/>
      </w:divBdr>
    </w:div>
    <w:div w:id="1870530567">
      <w:bodyDiv w:val="1"/>
      <w:marLeft w:val="0"/>
      <w:marRight w:val="0"/>
      <w:marTop w:val="0"/>
      <w:marBottom w:val="0"/>
      <w:divBdr>
        <w:top w:val="none" w:sz="0" w:space="0" w:color="auto"/>
        <w:left w:val="none" w:sz="0" w:space="0" w:color="auto"/>
        <w:bottom w:val="none" w:sz="0" w:space="0" w:color="auto"/>
        <w:right w:val="none" w:sz="0" w:space="0" w:color="auto"/>
      </w:divBdr>
    </w:div>
    <w:div w:id="1887988865">
      <w:bodyDiv w:val="1"/>
      <w:marLeft w:val="0"/>
      <w:marRight w:val="0"/>
      <w:marTop w:val="0"/>
      <w:marBottom w:val="0"/>
      <w:divBdr>
        <w:top w:val="none" w:sz="0" w:space="0" w:color="auto"/>
        <w:left w:val="none" w:sz="0" w:space="0" w:color="auto"/>
        <w:bottom w:val="none" w:sz="0" w:space="0" w:color="auto"/>
        <w:right w:val="none" w:sz="0" w:space="0" w:color="auto"/>
      </w:divBdr>
    </w:div>
    <w:div w:id="1897860594">
      <w:bodyDiv w:val="1"/>
      <w:marLeft w:val="0"/>
      <w:marRight w:val="0"/>
      <w:marTop w:val="0"/>
      <w:marBottom w:val="0"/>
      <w:divBdr>
        <w:top w:val="none" w:sz="0" w:space="0" w:color="auto"/>
        <w:left w:val="none" w:sz="0" w:space="0" w:color="auto"/>
        <w:bottom w:val="none" w:sz="0" w:space="0" w:color="auto"/>
        <w:right w:val="none" w:sz="0" w:space="0" w:color="auto"/>
      </w:divBdr>
    </w:div>
    <w:div w:id="1954825239">
      <w:bodyDiv w:val="1"/>
      <w:marLeft w:val="0"/>
      <w:marRight w:val="0"/>
      <w:marTop w:val="0"/>
      <w:marBottom w:val="0"/>
      <w:divBdr>
        <w:top w:val="none" w:sz="0" w:space="0" w:color="auto"/>
        <w:left w:val="none" w:sz="0" w:space="0" w:color="auto"/>
        <w:bottom w:val="none" w:sz="0" w:space="0" w:color="auto"/>
        <w:right w:val="none" w:sz="0" w:space="0" w:color="auto"/>
      </w:divBdr>
    </w:div>
    <w:div w:id="20732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t.smit@eib.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eib.org/en/surveys/climate-survey/4th-climate-survey/hybrid-electric-petrol-cars-flying-holidays-climate.htm" TargetMode="External"/><Relationship Id="rId2" Type="http://schemas.openxmlformats.org/officeDocument/2006/relationships/customXml" Target="../customXml/item2.xml"/><Relationship Id="rId16" Type="http://schemas.openxmlformats.org/officeDocument/2006/relationships/hyperlink" Target="https://www.eib.org/attachments/survey/eib-climate-survey-2021-2022-all-countries-results-pr2.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b.org/en/surveys/climate-survey/4th-climate-survey/hybrid-electric-petrol-cars-flying-holidays-climate.ht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FCB4D9918784AAE4E5BF8C3DD77C3" ma:contentTypeVersion="9" ma:contentTypeDescription="Create a new document." ma:contentTypeScope="" ma:versionID="29f645e44f4e28774b7e9712a2ad10d8">
  <xsd:schema xmlns:xsd="http://www.w3.org/2001/XMLSchema" xmlns:xs="http://www.w3.org/2001/XMLSchema" xmlns:p="http://schemas.microsoft.com/office/2006/metadata/properties" xmlns:ns2="5c4923c2-ca20-42b9-8e7c-16896df4c0a3" targetNamespace="http://schemas.microsoft.com/office/2006/metadata/properties" ma:root="true" ma:fieldsID="ed4c2ed14a064957c95dcac9484a1f96" ns2:_="">
    <xsd:import namespace="5c4923c2-ca20-42b9-8e7c-16896df4c0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923c2-ca20-42b9-8e7c-16896df4c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24DC-8F69-4B06-B9B3-EA2226C5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923c2-ca20-42b9-8e7c-16896df4c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A9D15-564D-46DA-95FD-FE7F897B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88654-962A-4F14-BDE7-ED2A0255DFC2}">
  <ds:schemaRefs>
    <ds:schemaRef ds:uri="http://schemas.microsoft.com/sharepoint/v3/contenttype/forms"/>
  </ds:schemaRefs>
</ds:datastoreItem>
</file>

<file path=customXml/itemProps4.xml><?xml version="1.0" encoding="utf-8"?>
<ds:datastoreItem xmlns:ds="http://schemas.openxmlformats.org/officeDocument/2006/customXml" ds:itemID="{D54E1514-9BB9-483F-9289-1FB5EEF0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1207</Words>
  <Characters>6885</Characters>
  <Application>Microsoft Office Word</Application>
  <DocSecurity>0</DocSecurity>
  <Lines>57</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8076</CharactersWithSpaces>
  <SharedDoc>false</SharedDoc>
  <HLinks>
    <vt:vector size="12" baseType="variant">
      <vt:variant>
        <vt:i4>5373962</vt:i4>
      </vt:variant>
      <vt:variant>
        <vt:i4>3</vt:i4>
      </vt:variant>
      <vt:variant>
        <vt:i4>0</vt:i4>
      </vt:variant>
      <vt:variant>
        <vt:i4>5</vt:i4>
      </vt:variant>
      <vt:variant>
        <vt:lpwstr>https://www.eib.org/en/surveys/climate-survey/4th-climate-survey/hybrid-electric-petrol-cars-flying-holidays-climate.htm</vt:lpwstr>
      </vt:variant>
      <vt:variant>
        <vt:lpwstr/>
      </vt:variant>
      <vt:variant>
        <vt:i4>8126569</vt:i4>
      </vt:variant>
      <vt:variant>
        <vt:i4>0</vt:i4>
      </vt:variant>
      <vt:variant>
        <vt:i4>0</vt:i4>
      </vt:variant>
      <vt:variant>
        <vt:i4>5</vt:i4>
      </vt:variant>
      <vt:variant>
        <vt:lpwstr>https://www.eib.org/attachments/survey/eib-climate-survey-2021-2022-all-countries-results-pr2.xlsx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Kouwenhoven, Susan</dc:creator>
  <cp:keywords/>
  <dc:description/>
  <cp:lastModifiedBy>LINNA Lydia (Ext)</cp:lastModifiedBy>
  <cp:revision>5</cp:revision>
  <dcterms:created xsi:type="dcterms:W3CDTF">2022-01-17T13:41:00Z</dcterms:created>
  <dcterms:modified xsi:type="dcterms:W3CDTF">2022-01-24T16:28:00Z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1941df-5ad5-414d-8ed3-558eeca5dbe9_Enabled">
    <vt:lpwstr>true</vt:lpwstr>
  </property>
  <property fmtid="{D5CDD505-2E9C-101B-9397-08002B2CF9AE}" pid="3" name="MSIP_Label_9a1941df-5ad5-414d-8ed3-558eeca5dbe9_SetDate">
    <vt:lpwstr>2021-10-04T11:12:09Z</vt:lpwstr>
  </property>
  <property fmtid="{D5CDD505-2E9C-101B-9397-08002B2CF9AE}" pid="4" name="MSIP_Label_9a1941df-5ad5-414d-8ed3-558eeca5dbe9_Method">
    <vt:lpwstr>Privileged</vt:lpwstr>
  </property>
  <property fmtid="{D5CDD505-2E9C-101B-9397-08002B2CF9AE}" pid="5" name="MSIP_Label_9a1941df-5ad5-414d-8ed3-558eeca5dbe9_Name">
    <vt:lpwstr>Non-Classified</vt:lpwstr>
  </property>
  <property fmtid="{D5CDD505-2E9C-101B-9397-08002B2CF9AE}" pid="6" name="MSIP_Label_9a1941df-5ad5-414d-8ed3-558eeca5dbe9_SiteId">
    <vt:lpwstr>b824bfb3-918e-43c2-bb1c-dcc1ba40a82b</vt:lpwstr>
  </property>
  <property fmtid="{D5CDD505-2E9C-101B-9397-08002B2CF9AE}" pid="7" name="MSIP_Label_9a1941df-5ad5-414d-8ed3-558eeca5dbe9_ActionId">
    <vt:lpwstr>848ebfd9-b25c-45e8-a069-efb2c553e980</vt:lpwstr>
  </property>
  <property fmtid="{D5CDD505-2E9C-101B-9397-08002B2CF9AE}" pid="8" name="MSIP_Label_9a1941df-5ad5-414d-8ed3-558eeca5dbe9_ContentBits">
    <vt:lpwstr>0</vt:lpwstr>
  </property>
  <property fmtid="{D5CDD505-2E9C-101B-9397-08002B2CF9AE}" pid="9" name="ContentTypeId">
    <vt:lpwstr>0x01010000EFCB4D9918784AAE4E5BF8C3DD77C3</vt:lpwstr>
  </property>
</Properties>
</file>