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66CFDC85" w:rsidR="00FB5559" w:rsidRPr="00DB7E35" w:rsidRDefault="00FB5559" w:rsidP="00E86841">
      <w:pPr>
        <w:ind w:left="567" w:right="1110"/>
        <w:rPr>
          <w:rFonts w:asciiTheme="minorHAnsi" w:hAnsiTheme="minorHAnsi" w:cstheme="minorHAnsi"/>
          <w:b/>
          <w:sz w:val="24"/>
        </w:rPr>
      </w:pPr>
      <w:r>
        <w:rPr>
          <w:rFonts w:asciiTheme="minorHAnsi" w:hAnsiTheme="minorHAnsi"/>
          <w:b/>
          <w:sz w:val="24"/>
        </w:rPr>
        <w:t>Četrta raziskava EIB o podnebju</w:t>
      </w:r>
    </w:p>
    <w:p w14:paraId="7149898C" w14:textId="71A43C33" w:rsidR="00FB5559" w:rsidRPr="00DB7E35" w:rsidRDefault="00FB5559" w:rsidP="00E86841">
      <w:pPr>
        <w:ind w:left="567" w:right="1110"/>
        <w:rPr>
          <w:rFonts w:asciiTheme="minorHAnsi" w:hAnsiTheme="minorHAnsi" w:cstheme="minorHAnsi"/>
          <w:sz w:val="20"/>
        </w:rPr>
      </w:pPr>
      <w:r w:rsidRPr="00683DD0">
        <w:rPr>
          <w:rFonts w:asciiTheme="minorHAnsi" w:hAnsiTheme="minorHAnsi"/>
          <w:sz w:val="18"/>
        </w:rPr>
        <w:t xml:space="preserve">LUXEMBOURG/LJUBJANA, </w:t>
      </w:r>
      <w:r w:rsidR="00683DD0" w:rsidRPr="00683DD0">
        <w:rPr>
          <w:rFonts w:asciiTheme="minorHAnsi" w:hAnsiTheme="minorHAnsi"/>
          <w:sz w:val="18"/>
        </w:rPr>
        <w:t>22</w:t>
      </w:r>
      <w:r w:rsidRPr="00683DD0">
        <w:rPr>
          <w:rFonts w:asciiTheme="minorHAnsi" w:hAnsiTheme="minorHAnsi"/>
          <w:sz w:val="18"/>
        </w:rPr>
        <w:t>. marec 2022</w:t>
      </w:r>
    </w:p>
    <w:p w14:paraId="3F519010" w14:textId="77777777" w:rsidR="00FB5559" w:rsidRPr="00DB7E35" w:rsidRDefault="00FB5559" w:rsidP="00832A0C">
      <w:pPr>
        <w:ind w:right="1110"/>
        <w:jc w:val="left"/>
        <w:rPr>
          <w:rFonts w:asciiTheme="minorHAnsi" w:hAnsiTheme="minorHAnsi" w:cstheme="minorHAnsi"/>
          <w:b/>
          <w:bCs/>
          <w:sz w:val="28"/>
          <w:szCs w:val="28"/>
        </w:rPr>
      </w:pPr>
    </w:p>
    <w:p w14:paraId="4DFAF798" w14:textId="1071A8DC" w:rsidR="00E20EF5" w:rsidRDefault="00087B84" w:rsidP="00E20EF5">
      <w:pPr>
        <w:ind w:left="567" w:right="1110"/>
        <w:jc w:val="left"/>
        <w:rPr>
          <w:rFonts w:asciiTheme="minorHAnsi" w:hAnsiTheme="minorHAnsi" w:cstheme="minorHAnsi"/>
          <w:b/>
          <w:bCs/>
          <w:sz w:val="28"/>
          <w:szCs w:val="28"/>
        </w:rPr>
      </w:pPr>
      <w:r>
        <w:rPr>
          <w:rFonts w:asciiTheme="minorHAnsi" w:hAnsiTheme="minorHAnsi"/>
          <w:b/>
          <w:sz w:val="28"/>
        </w:rPr>
        <w:t>Večina Slovencev verjame, da bo zeleni prehod izboljšal kakovost njihovega življenja</w:t>
      </w:r>
    </w:p>
    <w:p w14:paraId="2FF97396" w14:textId="56BEA218" w:rsidR="00E20EF5" w:rsidRPr="00B5756F" w:rsidRDefault="00E20EF5" w:rsidP="00E20EF5">
      <w:pPr>
        <w:ind w:right="1110"/>
        <w:rPr>
          <w:rFonts w:asciiTheme="minorHAnsi" w:hAnsiTheme="minorHAnsi" w:cstheme="minorHAnsi"/>
          <w:b/>
          <w:bCs/>
        </w:rPr>
      </w:pPr>
    </w:p>
    <w:p w14:paraId="1B5E6707" w14:textId="447FCBD3" w:rsidR="00087B84" w:rsidRPr="00832A0C" w:rsidRDefault="00087B84" w:rsidP="00087B84">
      <w:pPr>
        <w:pStyle w:val="ListParagraph"/>
        <w:numPr>
          <w:ilvl w:val="0"/>
          <w:numId w:val="15"/>
        </w:numPr>
        <w:ind w:right="827"/>
        <w:rPr>
          <w:rFonts w:asciiTheme="minorHAnsi" w:hAnsiTheme="minorHAnsi" w:cstheme="minorHAnsi"/>
          <w:b/>
          <w:bCs/>
        </w:rPr>
      </w:pPr>
      <w:r>
        <w:rPr>
          <w:rFonts w:asciiTheme="minorHAnsi" w:hAnsiTheme="minorHAnsi"/>
          <w:b/>
        </w:rPr>
        <w:t>55 % Slovencev meni, da se bo zaradi podnebnih politik izboljšala kakovost njihovega življenja.</w:t>
      </w:r>
    </w:p>
    <w:p w14:paraId="4ADCD98E" w14:textId="09B00D01" w:rsidR="00087B84" w:rsidRDefault="00087B84" w:rsidP="00832A0C">
      <w:pPr>
        <w:pStyle w:val="ListParagraph"/>
        <w:numPr>
          <w:ilvl w:val="0"/>
          <w:numId w:val="15"/>
        </w:numPr>
        <w:ind w:right="827"/>
        <w:rPr>
          <w:rFonts w:asciiTheme="minorHAnsi" w:hAnsiTheme="minorHAnsi" w:cstheme="minorHAnsi"/>
          <w:b/>
          <w:bCs/>
        </w:rPr>
      </w:pPr>
      <w:r>
        <w:rPr>
          <w:rFonts w:asciiTheme="minorHAnsi" w:hAnsiTheme="minorHAnsi"/>
          <w:b/>
        </w:rPr>
        <w:t>67 % jih meni, da bo zeleni prehod povzročil upad njihove kupne moči.</w:t>
      </w:r>
    </w:p>
    <w:p w14:paraId="304F5164" w14:textId="5F10061E" w:rsidR="007C5C48" w:rsidRPr="0081666F" w:rsidRDefault="007C5C48" w:rsidP="007C5C48">
      <w:pPr>
        <w:pStyle w:val="ListParagraph"/>
        <w:numPr>
          <w:ilvl w:val="0"/>
          <w:numId w:val="15"/>
        </w:numPr>
        <w:ind w:right="827"/>
        <w:rPr>
          <w:rFonts w:asciiTheme="minorHAnsi" w:hAnsiTheme="minorHAnsi" w:cstheme="minorHAnsi"/>
          <w:b/>
          <w:bCs/>
        </w:rPr>
      </w:pPr>
      <w:r>
        <w:rPr>
          <w:rFonts w:asciiTheme="minorHAnsi" w:hAnsiTheme="minorHAnsi"/>
          <w:b/>
        </w:rPr>
        <w:t>52 % jih verjame, da bodo zaradi podnebne politike več delovnih mest odn</w:t>
      </w:r>
      <w:r w:rsidR="0046582B">
        <w:rPr>
          <w:rFonts w:asciiTheme="minorHAnsi" w:hAnsiTheme="minorHAnsi"/>
          <w:b/>
        </w:rPr>
        <w:t>e</w:t>
      </w:r>
      <w:r>
        <w:rPr>
          <w:rFonts w:asciiTheme="minorHAnsi" w:hAnsiTheme="minorHAnsi"/>
          <w:b/>
        </w:rPr>
        <w:t>sle kot prinesle.</w:t>
      </w:r>
    </w:p>
    <w:p w14:paraId="0FD41484" w14:textId="4FA4D054" w:rsidR="00E20EF5" w:rsidRPr="00832A0C" w:rsidRDefault="00E20EF5" w:rsidP="00832A0C">
      <w:pPr>
        <w:pStyle w:val="ListParagraph"/>
        <w:numPr>
          <w:ilvl w:val="0"/>
          <w:numId w:val="15"/>
        </w:numPr>
        <w:ind w:right="827"/>
        <w:rPr>
          <w:rFonts w:asciiTheme="minorHAnsi" w:hAnsiTheme="minorHAnsi" w:cstheme="minorHAnsi"/>
          <w:b/>
          <w:bCs/>
        </w:rPr>
      </w:pPr>
      <w:r>
        <w:rPr>
          <w:rFonts w:asciiTheme="minorHAnsi" w:hAnsiTheme="minorHAnsi"/>
          <w:b/>
        </w:rPr>
        <w:t>49 % Slovencev verjame, da bodo podnebne politike vir gospodarske rasti.</w:t>
      </w:r>
    </w:p>
    <w:p w14:paraId="6F4FCDCC" w14:textId="7836E3C3" w:rsidR="00535C41" w:rsidRPr="00DB7E35" w:rsidRDefault="00535C41" w:rsidP="00832A0C">
      <w:pPr>
        <w:ind w:right="1110"/>
        <w:rPr>
          <w:rFonts w:asciiTheme="minorHAnsi" w:hAnsiTheme="minorHAnsi" w:cstheme="minorHAnsi"/>
          <w:bCs/>
        </w:rPr>
      </w:pPr>
    </w:p>
    <w:p w14:paraId="1388AA91" w14:textId="17DA7AD6" w:rsidR="00D52831" w:rsidRPr="00DB7E35" w:rsidRDefault="00D52831" w:rsidP="00D52831">
      <w:pPr>
        <w:ind w:left="567" w:right="827"/>
        <w:rPr>
          <w:rFonts w:asciiTheme="minorHAnsi" w:hAnsiTheme="minorHAnsi" w:cstheme="minorHAnsi"/>
          <w:i/>
        </w:rPr>
      </w:pPr>
      <w:r w:rsidRPr="00496AEB">
        <w:rPr>
          <w:rFonts w:asciiTheme="minorHAnsi" w:hAnsiTheme="minorHAnsi" w:cstheme="minorHAnsi"/>
          <w:i/>
          <w:iCs/>
        </w:rPr>
        <w:t xml:space="preserve">To je samo nekaj danes objavljenih </w:t>
      </w:r>
      <w:hyperlink r:id="rId11" w:history="1">
        <w:r w:rsidRPr="00496AEB">
          <w:rPr>
            <w:rStyle w:val="Hyperlink"/>
            <w:rFonts w:asciiTheme="minorHAnsi" w:hAnsiTheme="minorHAnsi" w:cstheme="minorHAnsi"/>
            <w:i/>
          </w:rPr>
          <w:t>rezultatov zadnje raziskave</w:t>
        </w:r>
      </w:hyperlink>
      <w:r w:rsidRPr="00496AEB">
        <w:rPr>
          <w:rFonts w:asciiTheme="minorHAnsi" w:hAnsiTheme="minorHAnsi" w:cstheme="minorHAnsi"/>
          <w:i/>
          <w:iCs/>
        </w:rPr>
        <w:t xml:space="preserve"> o podnebju 2021–2022, ki jo je Evropska investicijska banka (EIB) opravila septembra 2021.</w:t>
      </w:r>
      <w:r>
        <w:rPr>
          <w:rFonts w:asciiTheme="minorHAnsi" w:hAnsiTheme="minorHAnsi"/>
          <w:i/>
        </w:rPr>
        <w:t xml:space="preserve"> EIB je posojilna veja Evropske unije in na področju podnebnih projektov največja večstranska posojilodajalka na svetu.</w:t>
      </w:r>
    </w:p>
    <w:p w14:paraId="3BF2E103" w14:textId="6B07565A" w:rsidR="002C4D54" w:rsidRPr="009A3F2A" w:rsidRDefault="002C4D54" w:rsidP="00E86841">
      <w:pPr>
        <w:spacing w:after="160" w:line="256" w:lineRule="auto"/>
        <w:ind w:left="567" w:right="827"/>
        <w:rPr>
          <w:rFonts w:asciiTheme="minorHAnsi" w:hAnsiTheme="minorHAnsi" w:cstheme="minorHAnsi"/>
        </w:rPr>
      </w:pPr>
    </w:p>
    <w:p w14:paraId="5AF1231C" w14:textId="5213F715" w:rsidR="00E86841" w:rsidRPr="009A3F2A" w:rsidRDefault="00E86841" w:rsidP="00E86841">
      <w:pPr>
        <w:spacing w:after="160" w:line="256" w:lineRule="auto"/>
        <w:ind w:left="567" w:right="827"/>
        <w:rPr>
          <w:rFonts w:asciiTheme="minorHAnsi" w:eastAsiaTheme="minorHAnsi" w:hAnsiTheme="minorHAnsi" w:cstheme="minorHAnsi"/>
          <w:b/>
        </w:rPr>
      </w:pPr>
      <w:r>
        <w:rPr>
          <w:rFonts w:asciiTheme="minorHAnsi" w:hAnsiTheme="minorHAnsi"/>
          <w:b/>
        </w:rPr>
        <w:t>Boljša kakovost življenja, a tudi zaskrbljenost glede trga dela</w:t>
      </w:r>
    </w:p>
    <w:p w14:paraId="1CA88F9B" w14:textId="1D2A5E05" w:rsidR="00382CB3" w:rsidRDefault="007E6AA4" w:rsidP="00382CB3">
      <w:pPr>
        <w:ind w:left="567" w:right="827"/>
        <w:rPr>
          <w:rFonts w:asciiTheme="minorHAnsi" w:hAnsiTheme="minorHAnsi"/>
        </w:rPr>
      </w:pPr>
      <w:r>
        <w:rPr>
          <w:rFonts w:asciiTheme="minorHAnsi" w:hAnsiTheme="minorHAnsi"/>
        </w:rPr>
        <w:t>Ali so politike boja proti podnebnim spremembam dobre za gospodarstvo? Slovenci si niso enotni, da bo zeleni prehod vir gospodarske rasti. V to jih verjame le 49 %, kar je pod evropskim povprečjem, ki znaša 56 %.</w:t>
      </w:r>
    </w:p>
    <w:p w14:paraId="7D659804" w14:textId="43DA387D" w:rsidR="00683DD0" w:rsidRPr="000C602E" w:rsidRDefault="00683DD0" w:rsidP="00382CB3">
      <w:pPr>
        <w:ind w:left="567" w:right="827"/>
        <w:rPr>
          <w:rFonts w:asciiTheme="minorHAnsi" w:hAnsiTheme="minorHAnsi" w:cstheme="minorBidi"/>
        </w:rPr>
      </w:pPr>
      <w:r w:rsidRPr="00683DD0">
        <w:rPr>
          <w:rFonts w:asciiTheme="minorHAnsi" w:hAnsiTheme="minorHAnsi" w:cstheme="minorBidi"/>
          <w:noProof/>
          <w:lang w:val="en-US" w:eastAsia="en-US"/>
        </w:rPr>
        <w:drawing>
          <wp:inline distT="0" distB="0" distL="0" distR="0" wp14:anchorId="6D938376" wp14:editId="7AA76FD8">
            <wp:extent cx="4060190" cy="4060190"/>
            <wp:effectExtent l="0" t="0" r="0" b="0"/>
            <wp:docPr id="1" name="Picture 1" descr="\\beilux.eib.org\g_disk\ei-inf\private\Online and Multimedia Division\Projects\Climate surveys\Survey IV\Release 3\Infographics\Final infographics\2_EU heatmap_economic growth\2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0190" cy="4060190"/>
                    </a:xfrm>
                    <a:prstGeom prst="rect">
                      <a:avLst/>
                    </a:prstGeom>
                    <a:noFill/>
                    <a:ln>
                      <a:noFill/>
                    </a:ln>
                  </pic:spPr>
                </pic:pic>
              </a:graphicData>
            </a:graphic>
          </wp:inline>
        </w:drawing>
      </w:r>
    </w:p>
    <w:p w14:paraId="25326F4D" w14:textId="77777777" w:rsidR="00A55E04" w:rsidRDefault="00A55E04" w:rsidP="00382CB3">
      <w:pPr>
        <w:spacing w:line="264" w:lineRule="auto"/>
        <w:ind w:right="827"/>
        <w:rPr>
          <w:rFonts w:asciiTheme="minorHAnsi" w:hAnsiTheme="minorHAnsi" w:cstheme="minorHAnsi"/>
        </w:rPr>
      </w:pPr>
    </w:p>
    <w:p w14:paraId="16461D5D" w14:textId="20A476F5" w:rsidR="00A55E04" w:rsidRDefault="004B40E0" w:rsidP="00817C01">
      <w:pPr>
        <w:spacing w:line="264" w:lineRule="auto"/>
        <w:ind w:left="567" w:right="827"/>
        <w:rPr>
          <w:rFonts w:asciiTheme="minorHAnsi" w:hAnsiTheme="minorHAnsi"/>
        </w:rPr>
      </w:pPr>
      <w:r>
        <w:rPr>
          <w:rFonts w:asciiTheme="minorHAnsi" w:hAnsiTheme="minorHAnsi"/>
        </w:rPr>
        <w:lastRenderedPageBreak/>
        <w:t>Vseeno večina slovenskih anketirancev (55 %) meni, da se bo kakovost njihovega življenja izboljšala, saj bo njihovo vsakodnevno življenje lažje, poleg tega pa pričakujejo tudi pozitiven vpliv na hrano ali zdravje. Ne glede na to menijo, da politike boja proti podnebni krizi ne bodo prinesle nič dobrega za trg dela: več kot polovica Slovencev (52 %) verjame, da bodo negativno vplivale na raven zaposlenosti v državi in da bo zaradi njih več delovnih mest izgubljenih kot pridobljenih.</w:t>
      </w:r>
    </w:p>
    <w:p w14:paraId="60744D6C" w14:textId="1CB86DDF" w:rsidR="00683DD0" w:rsidRDefault="00683DD0" w:rsidP="00817C01">
      <w:pPr>
        <w:spacing w:line="264" w:lineRule="auto"/>
        <w:ind w:left="567" w:right="827"/>
        <w:rPr>
          <w:rFonts w:asciiTheme="minorHAnsi" w:hAnsiTheme="minorHAnsi" w:cstheme="minorHAnsi"/>
          <w:szCs w:val="22"/>
        </w:rPr>
      </w:pPr>
      <w:r w:rsidRPr="00683DD0">
        <w:rPr>
          <w:rFonts w:asciiTheme="minorHAnsi" w:hAnsiTheme="minorHAnsi" w:cstheme="minorHAnsi"/>
          <w:noProof/>
          <w:szCs w:val="22"/>
          <w:lang w:val="en-US" w:eastAsia="en-US"/>
        </w:rPr>
        <w:drawing>
          <wp:inline distT="0" distB="0" distL="0" distR="0" wp14:anchorId="1DFE79C1" wp14:editId="36F2C097">
            <wp:extent cx="3890010" cy="3890010"/>
            <wp:effectExtent l="0" t="0" r="0" b="0"/>
            <wp:docPr id="2" name="Picture 2" descr="\\beilux.eib.org\g_disk\ei-inf\private\Online and Multimedia Division\Projects\Climate surveys\Survey IV\Release 3\Infographics\Final infographics\1_EU heatmap_quality of life\1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0010" cy="3890010"/>
                    </a:xfrm>
                    <a:prstGeom prst="rect">
                      <a:avLst/>
                    </a:prstGeom>
                    <a:noFill/>
                    <a:ln>
                      <a:noFill/>
                    </a:ln>
                  </pic:spPr>
                </pic:pic>
              </a:graphicData>
            </a:graphic>
          </wp:inline>
        </w:drawing>
      </w:r>
    </w:p>
    <w:p w14:paraId="241CEA17" w14:textId="77777777" w:rsidR="0081666F" w:rsidRPr="00B5756F" w:rsidRDefault="0081666F" w:rsidP="00817C01">
      <w:pPr>
        <w:spacing w:line="264" w:lineRule="auto"/>
        <w:ind w:left="567" w:right="827"/>
        <w:rPr>
          <w:rFonts w:asciiTheme="minorHAnsi" w:hAnsiTheme="minorHAnsi" w:cstheme="minorHAnsi"/>
        </w:rPr>
      </w:pPr>
    </w:p>
    <w:p w14:paraId="2338EE91" w14:textId="5CC1113B" w:rsidR="00E86841" w:rsidRPr="00172E99" w:rsidRDefault="007C5C48" w:rsidP="00817C01">
      <w:pPr>
        <w:spacing w:line="264" w:lineRule="auto"/>
        <w:ind w:left="567" w:right="827"/>
        <w:rPr>
          <w:rFonts w:asciiTheme="minorHAnsi" w:hAnsiTheme="minorHAnsi" w:cstheme="minorHAnsi"/>
        </w:rPr>
      </w:pPr>
      <w:r>
        <w:rPr>
          <w:rFonts w:asciiTheme="minorHAnsi" w:hAnsiTheme="minorHAnsi"/>
        </w:rPr>
        <w:t xml:space="preserve">Pri tem jih dve tretjini (67 %) pričakuje, da bo zaradi zelenega prehoda njihova kupna moč upadla. </w:t>
      </w:r>
    </w:p>
    <w:p w14:paraId="598D0193" w14:textId="77777777" w:rsidR="00E86841" w:rsidRPr="00DB7E35" w:rsidRDefault="00E86841" w:rsidP="009A3F2A">
      <w:pPr>
        <w:spacing w:line="264" w:lineRule="auto"/>
        <w:ind w:right="827"/>
        <w:jc w:val="left"/>
        <w:rPr>
          <w:rFonts w:asciiTheme="minorHAnsi" w:hAnsiTheme="minorHAnsi" w:cstheme="minorHAnsi"/>
          <w:szCs w:val="22"/>
        </w:rPr>
      </w:pPr>
    </w:p>
    <w:p w14:paraId="43A92AA6" w14:textId="1AA69712" w:rsidR="007C4537" w:rsidRPr="009A3F2A" w:rsidRDefault="007C4537" w:rsidP="007C4537">
      <w:pPr>
        <w:spacing w:after="160" w:line="256" w:lineRule="auto"/>
        <w:ind w:left="567" w:right="827"/>
        <w:rPr>
          <w:rFonts w:asciiTheme="minorHAnsi" w:hAnsiTheme="minorHAnsi" w:cstheme="minorHAnsi"/>
          <w:b/>
        </w:rPr>
      </w:pPr>
      <w:r>
        <w:rPr>
          <w:rFonts w:asciiTheme="minorHAnsi" w:hAnsiTheme="minorHAnsi"/>
          <w:b/>
        </w:rPr>
        <w:t>Selitev v druge regije in menjava službe</w:t>
      </w:r>
    </w:p>
    <w:p w14:paraId="61664D7D" w14:textId="3792A765" w:rsidR="00E86841" w:rsidRDefault="000F54A8" w:rsidP="00E86841">
      <w:pPr>
        <w:spacing w:line="264" w:lineRule="auto"/>
        <w:ind w:left="567" w:right="827"/>
        <w:rPr>
          <w:rFonts w:asciiTheme="minorHAnsi" w:hAnsiTheme="minorHAnsi" w:cstheme="minorHAnsi"/>
          <w:szCs w:val="22"/>
        </w:rPr>
      </w:pPr>
      <w:r>
        <w:rPr>
          <w:rFonts w:asciiTheme="minorHAnsi" w:hAnsiTheme="minorHAnsi"/>
        </w:rPr>
        <w:t>Slovenski anketiranci menijo, da bodo izzivi podnebnih sprememb vztrajali še naprej. Ena tretjina (31 %) jih verjame, da bomo podnebno krizo obvladali do leta 2050, 66 % pa se jih boji, da bo ta še sredi stoletja huda težava.</w:t>
      </w:r>
    </w:p>
    <w:p w14:paraId="6A45396B" w14:textId="77777777" w:rsidR="002C4D54" w:rsidRDefault="002C4D54" w:rsidP="00E86841">
      <w:pPr>
        <w:spacing w:line="264" w:lineRule="auto"/>
        <w:ind w:left="567" w:right="827"/>
        <w:rPr>
          <w:rFonts w:asciiTheme="minorHAnsi" w:hAnsiTheme="minorHAnsi" w:cstheme="minorHAnsi"/>
          <w:szCs w:val="22"/>
        </w:rPr>
      </w:pPr>
    </w:p>
    <w:p w14:paraId="320C3620" w14:textId="3D655C8A" w:rsidR="00F5086B" w:rsidRDefault="00A23694" w:rsidP="000C5566">
      <w:pPr>
        <w:spacing w:line="264" w:lineRule="auto"/>
        <w:ind w:left="567" w:right="827"/>
        <w:rPr>
          <w:rFonts w:asciiTheme="minorHAnsi" w:hAnsiTheme="minorHAnsi"/>
        </w:rPr>
      </w:pPr>
      <w:r>
        <w:rPr>
          <w:rFonts w:asciiTheme="minorHAnsi" w:hAnsiTheme="minorHAnsi"/>
        </w:rPr>
        <w:t>Del slovenskih anketirancev poleg tega meni, da podnebne spremembe ogrožajo njihov domači kraj. Na vprašanje o dolgoročnejših posledicah podnebne krize jih je ena petina (21 %) povedala, da se bodo zaradi nje verjetno morali preseliti v drugo regijo ali državo. Tega se bolj bojijo mladi v dvajsetih letih, saj jih je kar 29 % zaskrbljenih, da bi se zaradi podnebnih s</w:t>
      </w:r>
      <w:r w:rsidR="00683DD0">
        <w:rPr>
          <w:rFonts w:asciiTheme="minorHAnsi" w:hAnsiTheme="minorHAnsi"/>
        </w:rPr>
        <w:t>prememb morda morali preseliti.</w:t>
      </w:r>
    </w:p>
    <w:p w14:paraId="749BF086" w14:textId="69021F13" w:rsidR="00683DD0" w:rsidRDefault="00683DD0" w:rsidP="000C5566">
      <w:pPr>
        <w:spacing w:line="264" w:lineRule="auto"/>
        <w:ind w:left="567" w:right="827"/>
        <w:rPr>
          <w:rFonts w:asciiTheme="minorHAnsi" w:hAnsiTheme="minorHAnsi" w:cstheme="minorHAnsi"/>
          <w:szCs w:val="22"/>
        </w:rPr>
      </w:pPr>
      <w:r w:rsidRPr="00683DD0">
        <w:rPr>
          <w:rFonts w:asciiTheme="minorHAnsi" w:hAnsiTheme="minorHAnsi" w:cstheme="minorHAnsi"/>
          <w:noProof/>
          <w:szCs w:val="22"/>
          <w:lang w:val="en-US" w:eastAsia="en-US"/>
        </w:rPr>
        <w:lastRenderedPageBreak/>
        <w:drawing>
          <wp:inline distT="0" distB="0" distL="0" distR="0" wp14:anchorId="029F99C6" wp14:editId="4BC6C925">
            <wp:extent cx="4187190" cy="4187190"/>
            <wp:effectExtent l="0" t="0" r="3810" b="3810"/>
            <wp:docPr id="3" name="Picture 3" descr="\\beilux.eib.org\g_disk\ei-inf\private\Online and Multimedia Division\Projects\Climate surveys\Survey IV\Release 3\Infographics\Final infographics\3_EU heatmap_move regions\3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87190" cy="4187190"/>
                    </a:xfrm>
                    <a:prstGeom prst="rect">
                      <a:avLst/>
                    </a:prstGeom>
                    <a:noFill/>
                    <a:ln>
                      <a:noFill/>
                    </a:ln>
                  </pic:spPr>
                </pic:pic>
              </a:graphicData>
            </a:graphic>
          </wp:inline>
        </w:drawing>
      </w:r>
    </w:p>
    <w:p w14:paraId="7D202D63" w14:textId="77777777" w:rsidR="000C5566" w:rsidRPr="00B5756F" w:rsidRDefault="000C5566" w:rsidP="000C5566">
      <w:pPr>
        <w:spacing w:line="264" w:lineRule="auto"/>
        <w:ind w:left="567" w:right="827"/>
        <w:rPr>
          <w:rFonts w:asciiTheme="minorHAnsi" w:hAnsiTheme="minorHAnsi" w:cstheme="minorHAnsi"/>
          <w:szCs w:val="22"/>
        </w:rPr>
      </w:pPr>
    </w:p>
    <w:p w14:paraId="1667B3C6" w14:textId="2A2394B2" w:rsidR="00E86841" w:rsidRPr="009A3F2A" w:rsidRDefault="00A133DD" w:rsidP="00E86841">
      <w:pPr>
        <w:spacing w:after="160" w:line="256" w:lineRule="auto"/>
        <w:ind w:left="567" w:right="827"/>
        <w:rPr>
          <w:rFonts w:asciiTheme="minorHAnsi" w:eastAsiaTheme="minorHAnsi" w:hAnsiTheme="minorHAnsi" w:cstheme="minorHAnsi"/>
          <w:b/>
        </w:rPr>
      </w:pPr>
      <w:r>
        <w:rPr>
          <w:rFonts w:asciiTheme="minorHAnsi" w:hAnsiTheme="minorHAnsi"/>
          <w:b/>
        </w:rPr>
        <w:t>Spremembe življenjskega sloga na dolgi rok</w:t>
      </w:r>
    </w:p>
    <w:p w14:paraId="236876BE" w14:textId="6310DB1A" w:rsidR="00E86841" w:rsidRDefault="00D16C86" w:rsidP="00E86841">
      <w:pPr>
        <w:spacing w:line="264" w:lineRule="auto"/>
        <w:ind w:left="567" w:right="827"/>
        <w:rPr>
          <w:rFonts w:asciiTheme="minorHAnsi" w:hAnsiTheme="minorHAnsi" w:cstheme="minorHAnsi"/>
          <w:szCs w:val="22"/>
        </w:rPr>
      </w:pPr>
      <w:r>
        <w:rPr>
          <w:rFonts w:asciiTheme="minorHAnsi" w:hAnsiTheme="minorHAnsi"/>
        </w:rPr>
        <w:t>Slovenci se zavedajo, da bodo morali v boju proti podnebnim spremembam spremeniti svoja ravnanja. Menijo, da se bodo posamezniki v naslednjih 20 letih vse bolj odločali za spremembe življenjskega sloga, da bi prispevali k zmanjšanju ogljičnih izpustov. Tretjina anketirancev (31 %) meni, da čez 20 let večina ljudi ne bo več imela lastnega avtomobila, 61 % pa, da bo večina ljudi delala na daljavo in tako prispevala k boju proti podnebnim spremembam. Četrtina Slovencev (28 %) meni, da bo večina ljudi prešla na rastlinsko prehrano, 46 % pa jih pričakuje, da bomo državljani dobili energijske kvote.</w:t>
      </w:r>
    </w:p>
    <w:p w14:paraId="79A01942" w14:textId="77777777" w:rsidR="00E86841" w:rsidRDefault="00E86841" w:rsidP="00E86841">
      <w:pPr>
        <w:spacing w:line="264" w:lineRule="auto"/>
        <w:ind w:left="567" w:right="827"/>
        <w:rPr>
          <w:rFonts w:asciiTheme="minorHAnsi" w:hAnsiTheme="minorHAnsi" w:cstheme="minorHAnsi"/>
          <w:szCs w:val="22"/>
        </w:rPr>
      </w:pPr>
    </w:p>
    <w:p w14:paraId="283C98B3" w14:textId="71EC495D" w:rsidR="000C5566" w:rsidRDefault="00827C49" w:rsidP="00EE4983">
      <w:pPr>
        <w:spacing w:after="240" w:line="264" w:lineRule="auto"/>
        <w:ind w:left="567" w:right="827"/>
        <w:rPr>
          <w:rFonts w:asciiTheme="minorHAnsi" w:hAnsiTheme="minorHAnsi" w:cstheme="minorHAnsi"/>
          <w:b/>
          <w:bCs/>
          <w:iCs/>
          <w:szCs w:val="22"/>
        </w:rPr>
      </w:pPr>
      <w:r>
        <w:rPr>
          <w:rFonts w:asciiTheme="minorHAnsi" w:hAnsiTheme="minorHAnsi"/>
          <w:b/>
        </w:rPr>
        <w:t>Globalna primerjava: razlike med Evropejci, Britanci, Američani in Kitajci</w:t>
      </w:r>
    </w:p>
    <w:p w14:paraId="26CF35F2" w14:textId="27D33F10" w:rsidR="00827C49" w:rsidRDefault="00827C49" w:rsidP="00EE4983">
      <w:pPr>
        <w:spacing w:after="240" w:line="264" w:lineRule="auto"/>
        <w:ind w:left="567" w:right="827"/>
        <w:rPr>
          <w:rFonts w:asciiTheme="minorHAnsi" w:hAnsiTheme="minorHAnsi"/>
        </w:rPr>
      </w:pPr>
      <w:r>
        <w:rPr>
          <w:rFonts w:asciiTheme="minorHAnsi" w:hAnsiTheme="minorHAnsi"/>
        </w:rPr>
        <w:t>Evropejci si niso enotni, da bo zeleni prehod vir gospodarske rasti. V to jih verjame 56 %, kar je podobno kot pri Američanih in Britancih (57 %), medtem ko so Kitajci bolj optimistični (67 %). Vseeno večina Evropejcev (61 %) meni, da se bo kakovost njihovega življenja izboljšala, saj bo njihovo vsakodnevno življenje lažje, poleg tega pa pričakujejo tudi pozitiven vpliv na kakovost hrane ali zdravja. Evropejci so bolj pesimistični kot Kitajci (77 %), Američani (65 %) in Britanci (63 %).</w:t>
      </w:r>
    </w:p>
    <w:p w14:paraId="6E27014E" w14:textId="610A9875" w:rsidR="00683DD0" w:rsidRDefault="00683DD0" w:rsidP="00EE4983">
      <w:pPr>
        <w:spacing w:after="240" w:line="264" w:lineRule="auto"/>
        <w:ind w:left="567" w:right="827"/>
        <w:rPr>
          <w:rFonts w:asciiTheme="minorHAnsi" w:hAnsiTheme="minorHAnsi" w:cstheme="minorHAnsi"/>
          <w:iCs/>
          <w:szCs w:val="22"/>
          <w:highlight w:val="cyan"/>
        </w:rPr>
      </w:pPr>
      <w:r w:rsidRPr="00683DD0">
        <w:rPr>
          <w:rFonts w:asciiTheme="minorHAnsi" w:hAnsiTheme="minorHAnsi" w:cstheme="minorHAnsi"/>
          <w:iCs/>
          <w:noProof/>
          <w:szCs w:val="22"/>
          <w:lang w:val="en-US" w:eastAsia="en-US"/>
        </w:rPr>
        <w:lastRenderedPageBreak/>
        <w:drawing>
          <wp:inline distT="0" distB="0" distL="0" distR="0" wp14:anchorId="5F810EBB" wp14:editId="167F4D0C">
            <wp:extent cx="3712210" cy="3712210"/>
            <wp:effectExtent l="0" t="0" r="2540" b="2540"/>
            <wp:docPr id="4" name="Picture 4" descr="\\beilux.eib.org\g_disk\ei-inf\private\Online and Multimedia Division\Projects\Climate surveys\Survey IV\Release 3\Infographics\Final infographics\4_EU-US-China comparison\4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12210" cy="3712210"/>
                    </a:xfrm>
                    <a:prstGeom prst="rect">
                      <a:avLst/>
                    </a:prstGeom>
                    <a:noFill/>
                    <a:ln>
                      <a:noFill/>
                    </a:ln>
                  </pic:spPr>
                </pic:pic>
              </a:graphicData>
            </a:graphic>
          </wp:inline>
        </w:drawing>
      </w:r>
    </w:p>
    <w:p w14:paraId="2DECC7E9" w14:textId="77777777" w:rsidR="00E86841" w:rsidRDefault="00E86841" w:rsidP="00E86841">
      <w:pPr>
        <w:spacing w:line="264" w:lineRule="auto"/>
        <w:ind w:left="567" w:right="827"/>
        <w:rPr>
          <w:rFonts w:asciiTheme="minorHAnsi" w:hAnsiTheme="minorHAnsi" w:cstheme="minorHAnsi"/>
          <w:szCs w:val="22"/>
        </w:rPr>
      </w:pPr>
    </w:p>
    <w:p w14:paraId="6FBE07EA" w14:textId="0D5DA214" w:rsidR="00E86841" w:rsidRPr="000276CB" w:rsidRDefault="00E86841" w:rsidP="00E86841">
      <w:pPr>
        <w:ind w:left="567" w:right="827"/>
        <w:rPr>
          <w:rFonts w:asciiTheme="minorHAnsi" w:hAnsiTheme="minorHAnsi" w:cstheme="minorHAnsi"/>
          <w:i/>
          <w:iCs/>
          <w:szCs w:val="22"/>
        </w:rPr>
      </w:pPr>
      <w:r>
        <w:rPr>
          <w:rFonts w:asciiTheme="minorHAnsi" w:hAnsiTheme="minorHAnsi"/>
        </w:rPr>
        <w:t xml:space="preserve">Podpredsednica EIB Lilyana Pavlova je povedala: </w:t>
      </w:r>
      <w:r>
        <w:rPr>
          <w:rFonts w:asciiTheme="minorHAnsi" w:hAnsiTheme="minorHAnsi"/>
          <w:i/>
        </w:rPr>
        <w:t>»Slovenci od zelenega prehoda nedvomno pričakujejo, da jim bo prinesel večjo kakovost življenja, pa čeprav jim bo hkrati odnesel nekaj kupne moči. Razdeljeni pa ostajajo glede pozitivnega vpliva podnebnih politik na trg dela in gospodarstvo kot celoto. Prav tako jih – še zlasti mlade – skrbi dolgoročni vpliv podnebnih sprememb in s tem povezana morebitna nujna selitev v drug kraj. Kot podnebna banka EU smo odgovorni, da prisluhnemo vsem pomislekom ter jih skupaj z oblikovalci politik in industrijskimi partnerji konkretno obravnavamo. Pri tem bo EIB ključna partnerica v mehanizmu pravičnega prehoda in pri drugih instrumentih, ki podpirajo zeleni prehod. Odločno bomo spodbujali prehod v bolj zeleno in uspešno prihodnost, v kateri ne bo nihče zapostavljen.«</w:t>
      </w:r>
    </w:p>
    <w:p w14:paraId="7795E634" w14:textId="77777777" w:rsidR="001916BA" w:rsidRPr="00DB7E35" w:rsidRDefault="001916BA" w:rsidP="00E86841">
      <w:pPr>
        <w:spacing w:line="264" w:lineRule="auto"/>
        <w:ind w:left="567" w:right="1110"/>
        <w:rPr>
          <w:rFonts w:asciiTheme="minorHAnsi" w:hAnsiTheme="minorHAnsi" w:cstheme="minorHAnsi"/>
          <w:szCs w:val="22"/>
        </w:rPr>
      </w:pPr>
    </w:p>
    <w:p w14:paraId="3784B236" w14:textId="694D925B" w:rsidR="004C6264" w:rsidRPr="00DB7E35" w:rsidRDefault="004C6264" w:rsidP="00E86841">
      <w:pPr>
        <w:spacing w:line="264" w:lineRule="auto"/>
        <w:ind w:left="567" w:right="1110"/>
        <w:rPr>
          <w:rFonts w:asciiTheme="minorHAnsi" w:hAnsiTheme="minorHAnsi" w:cstheme="minorHAnsi"/>
          <w:szCs w:val="22"/>
        </w:rPr>
      </w:pPr>
      <w:r>
        <w:rPr>
          <w:rFonts w:asciiTheme="minorHAnsi" w:hAnsiTheme="minorHAnsi"/>
        </w:rPr>
        <w:t>--</w:t>
      </w:r>
    </w:p>
    <w:p w14:paraId="2AA47F32" w14:textId="03B0789C" w:rsidR="004C6264" w:rsidRPr="00DB7E35" w:rsidRDefault="004C6264" w:rsidP="00E86841">
      <w:pPr>
        <w:spacing w:line="264" w:lineRule="auto"/>
        <w:ind w:left="567" w:right="1110"/>
        <w:rPr>
          <w:rFonts w:asciiTheme="minorHAnsi" w:hAnsiTheme="minorHAnsi" w:cstheme="minorHAnsi"/>
          <w:szCs w:val="22"/>
        </w:rPr>
      </w:pPr>
    </w:p>
    <w:p w14:paraId="0826A129" w14:textId="250C960F" w:rsidR="004C6264" w:rsidRPr="00862ABC" w:rsidRDefault="004C6264" w:rsidP="00E86841">
      <w:pPr>
        <w:ind w:left="567" w:right="1110"/>
        <w:rPr>
          <w:rFonts w:asciiTheme="minorHAnsi" w:eastAsiaTheme="minorHAnsi" w:hAnsiTheme="minorHAnsi" w:cstheme="minorHAnsi"/>
        </w:rPr>
      </w:pPr>
      <w:r w:rsidRPr="00862ABC">
        <w:rPr>
          <w:rFonts w:asciiTheme="minorHAnsi" w:hAnsiTheme="minorHAnsi" w:cstheme="minorHAnsi"/>
        </w:rPr>
        <w:t xml:space="preserve">Prenesite Excelovo </w:t>
      </w:r>
      <w:r w:rsidRPr="00683DD0">
        <w:rPr>
          <w:rFonts w:asciiTheme="minorHAnsi" w:hAnsiTheme="minorHAnsi" w:cstheme="minorHAnsi"/>
        </w:rPr>
        <w:t xml:space="preserve">preglednico z neobdelanimi podatki za vseh 30 držav, vključenih v raziskavo, </w:t>
      </w:r>
      <w:hyperlink r:id="rId16" w:history="1">
        <w:r w:rsidRPr="00683DD0">
          <w:rPr>
            <w:rStyle w:val="Hyperlink"/>
            <w:rFonts w:asciiTheme="minorHAnsi" w:hAnsiTheme="minorHAnsi" w:cstheme="minorHAnsi"/>
          </w:rPr>
          <w:t>tukaj</w:t>
        </w:r>
      </w:hyperlink>
      <w:r w:rsidRPr="00683DD0">
        <w:rPr>
          <w:rFonts w:asciiTheme="minorHAnsi" w:hAnsiTheme="minorHAnsi" w:cstheme="minorHAnsi"/>
        </w:rPr>
        <w:t xml:space="preserve">. Za dostop do spletne strani EIB, kjer so predstavljene ključne ugotovitve četrte raziskave EIB o podnebju, kliknite </w:t>
      </w:r>
      <w:hyperlink r:id="rId17" w:history="1">
        <w:r w:rsidRPr="00683DD0">
          <w:rPr>
            <w:rStyle w:val="Hyperlink"/>
            <w:rFonts w:asciiTheme="minorHAnsi" w:hAnsiTheme="minorHAnsi" w:cstheme="minorHAnsi"/>
          </w:rPr>
          <w:t>tukaj</w:t>
        </w:r>
      </w:hyperlink>
      <w:r w:rsidRPr="00683DD0">
        <w:rPr>
          <w:rFonts w:asciiTheme="minorHAnsi" w:hAnsiTheme="minorHAnsi" w:cstheme="minorHAnsi"/>
        </w:rPr>
        <w:t>.</w:t>
      </w:r>
      <w:bookmarkStart w:id="0" w:name="_GoBack"/>
      <w:bookmarkEnd w:id="0"/>
    </w:p>
    <w:p w14:paraId="4D016421" w14:textId="77777777" w:rsidR="004C6264" w:rsidRPr="00DB7E35" w:rsidRDefault="004C6264" w:rsidP="00E86841">
      <w:pPr>
        <w:ind w:left="567" w:right="1110"/>
        <w:rPr>
          <w:rFonts w:asciiTheme="minorHAnsi" w:eastAsiaTheme="minorHAnsi" w:hAnsiTheme="minorHAnsi" w:cstheme="minorHAnsi"/>
          <w:lang w:eastAsia="en-US"/>
        </w:rPr>
      </w:pPr>
    </w:p>
    <w:p w14:paraId="496B35B5" w14:textId="77777777" w:rsidR="004C6264" w:rsidRPr="00DB7E35" w:rsidRDefault="004C6264" w:rsidP="00E86841">
      <w:pPr>
        <w:ind w:left="567" w:right="1110"/>
        <w:rPr>
          <w:rFonts w:asciiTheme="minorHAnsi" w:hAnsiTheme="minorHAnsi" w:cstheme="minorHAnsi"/>
          <w:b/>
          <w:bCs/>
        </w:rPr>
      </w:pPr>
      <w:r>
        <w:rPr>
          <w:rFonts w:asciiTheme="minorHAnsi" w:hAnsiTheme="minorHAnsi"/>
          <w:b/>
        </w:rPr>
        <w:t>KONEC</w:t>
      </w:r>
    </w:p>
    <w:p w14:paraId="30F833ED" w14:textId="77777777" w:rsidR="004C6264" w:rsidRPr="00DB7E35" w:rsidRDefault="004C6264" w:rsidP="00E86841">
      <w:pPr>
        <w:ind w:left="567" w:right="1110"/>
        <w:rPr>
          <w:rFonts w:asciiTheme="minorHAnsi" w:hAnsiTheme="minorHAnsi" w:cstheme="minorHAnsi"/>
          <w:b/>
          <w:bCs/>
        </w:rPr>
      </w:pPr>
    </w:p>
    <w:p w14:paraId="3CECD667" w14:textId="7F5C75C2" w:rsidR="004C6264" w:rsidRPr="00DB7E35" w:rsidRDefault="004C6264" w:rsidP="00E86841">
      <w:pPr>
        <w:ind w:left="567" w:right="1110"/>
        <w:rPr>
          <w:rFonts w:asciiTheme="minorHAnsi" w:hAnsiTheme="minorHAnsi" w:cstheme="minorHAnsi"/>
        </w:rPr>
      </w:pPr>
      <w:r>
        <w:rPr>
          <w:b/>
          <w:bCs/>
        </w:rPr>
        <w:t>Kontakt za medije</w:t>
      </w:r>
      <w:r>
        <w:t xml:space="preserve"> – Tibor Jona (</w:t>
      </w:r>
      <w:hyperlink r:id="rId18" w:history="1">
        <w:r>
          <w:rPr>
            <w:rStyle w:val="Hyperlink"/>
            <w:rFonts w:asciiTheme="minorHAnsi" w:hAnsiTheme="minorHAnsi"/>
          </w:rPr>
          <w:t>t.jona@eib.org</w:t>
        </w:r>
      </w:hyperlink>
      <w:r>
        <w:t>)</w:t>
      </w:r>
      <w:r>
        <w:rPr>
          <w:rFonts w:asciiTheme="minorHAnsi" w:hAnsiTheme="minorHAnsi"/>
        </w:rPr>
        <w:t xml:space="preserve"> </w:t>
      </w:r>
    </w:p>
    <w:p w14:paraId="782E5A48" w14:textId="77777777" w:rsidR="004C6264" w:rsidRPr="00DB7E35" w:rsidRDefault="004C6264" w:rsidP="00E86841">
      <w:pPr>
        <w:spacing w:after="160" w:line="256" w:lineRule="auto"/>
        <w:ind w:left="567" w:right="1110"/>
        <w:rPr>
          <w:rFonts w:asciiTheme="minorHAnsi" w:eastAsiaTheme="minorHAnsi" w:hAnsiTheme="minorHAnsi" w:cstheme="minorHAnsi"/>
          <w:b/>
          <w:lang w:eastAsia="en-US"/>
        </w:rPr>
      </w:pPr>
    </w:p>
    <w:p w14:paraId="0F964F8E" w14:textId="77777777" w:rsidR="00F6637D"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 xml:space="preserve">Raziskava EIB o podnebju </w:t>
      </w:r>
    </w:p>
    <w:p w14:paraId="7E8D3E85" w14:textId="44F65DB3" w:rsidR="004C6264" w:rsidRPr="00DB7E35" w:rsidRDefault="004C6264" w:rsidP="00E86841">
      <w:pPr>
        <w:spacing w:after="160" w:line="256" w:lineRule="auto"/>
        <w:ind w:left="567" w:right="1110"/>
        <w:rPr>
          <w:rFonts w:asciiTheme="minorHAnsi" w:eastAsia="Calibri" w:hAnsiTheme="minorHAnsi" w:cstheme="minorHAnsi"/>
        </w:rPr>
      </w:pPr>
      <w:r>
        <w:rPr>
          <w:rFonts w:asciiTheme="minorHAnsi" w:hAnsiTheme="minorHAnsi"/>
        </w:rPr>
        <w:t xml:space="preserve">Evropska investicijska banka je izvedla četrto raziskavo EIB o podnebju, s katero je temeljito ocenila, kaj ljudje menijo o podnebnih spremembah. Cilj četrte raziskave EIB o podnebju, ki je bila izvedena </w:t>
      </w:r>
      <w:r>
        <w:rPr>
          <w:rFonts w:asciiTheme="minorHAnsi" w:hAnsiTheme="minorHAnsi"/>
        </w:rPr>
        <w:lastRenderedPageBreak/>
        <w:t xml:space="preserve">v partnerstvu s podjetjem za tržne raziskave BVA, je v širši razpravi prispevati informacije o pogledih in pričakovanjih glede podnebnih ukrepov. V raziskavi je med 26. avgustom in 22. septembrom 2021 sodelovalo več kot 30 000 anketirancev, pri čemer je bila za vsako od 30 vključenih držav zajeta reprezentativna skupina. </w:t>
      </w:r>
    </w:p>
    <w:p w14:paraId="14CA3162" w14:textId="77777777" w:rsid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Evropska investicijska banka</w:t>
      </w:r>
    </w:p>
    <w:p w14:paraId="3DF49133" w14:textId="2E527323" w:rsidR="004C6264" w:rsidRP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rPr>
        <w:t xml:space="preserve">Evropska investicijska banka (EIB) je banka Evropske unije, ki zagotavlja dolgoročno financiranje. Njene lastnice so države članice EU. Z dolgoročnim financiranjem primernih naložb prispeva k uresničevanju političnih ciljev EU znotraj in zunaj Evrope. Evropska investicijska banka deluje v okrog 160 državah in je na področju podnebnih projektov največja večstranska posojilodajalka na svetu. Skupina EIB je pred kratkim sprejela načrt podnebne banke. Z njim želi uresničiti svoj ambiciozni cilj, da bi v desetletju do leta 2030 podprla za 1 bilijon € naložb v podnebne ukrepe in okoljsko trajnostnost ter do leta 2025 namenila več kot 50 % svojih finančnih sredstev za podnebne ukrepe in okoljsko trajnostnost. Kot del tega načrta so od začetka leta 2021 vsi novi posli skupine EIB tudi usklajeni s cilji in načeli Pariškega sporazuma. </w:t>
      </w:r>
    </w:p>
    <w:p w14:paraId="76DD19DA" w14:textId="77777777" w:rsidR="004C6264" w:rsidRPr="00DB7E35" w:rsidRDefault="004C6264" w:rsidP="00E86841">
      <w:pPr>
        <w:ind w:left="567" w:right="1110"/>
        <w:rPr>
          <w:rFonts w:asciiTheme="minorHAnsi" w:eastAsia="Times New Roman" w:hAnsiTheme="minorHAnsi" w:cstheme="minorHAnsi"/>
          <w:lang w:eastAsia="en-US"/>
        </w:rPr>
      </w:pPr>
    </w:p>
    <w:p w14:paraId="6A733315" w14:textId="3FBDCB47" w:rsidR="004C6264" w:rsidRDefault="004C6264" w:rsidP="00E86841">
      <w:pPr>
        <w:ind w:left="567" w:right="1110"/>
        <w:rPr>
          <w:rFonts w:asciiTheme="minorHAnsi" w:hAnsiTheme="minorHAnsi" w:cstheme="minorHAnsi"/>
          <w:b/>
        </w:rPr>
      </w:pPr>
      <w:r>
        <w:rPr>
          <w:rFonts w:asciiTheme="minorHAnsi" w:hAnsiTheme="minorHAnsi"/>
          <w:b/>
        </w:rPr>
        <w:t>BVA</w:t>
      </w:r>
    </w:p>
    <w:p w14:paraId="6F2C458C" w14:textId="77777777" w:rsidR="00766781" w:rsidRPr="00DB7E35" w:rsidRDefault="00766781" w:rsidP="00E86841">
      <w:pPr>
        <w:ind w:left="567" w:right="1110"/>
        <w:rPr>
          <w:rFonts w:asciiTheme="minorHAnsi" w:hAnsiTheme="minorHAnsi" w:cstheme="minorHAnsi"/>
          <w:b/>
        </w:rPr>
      </w:pPr>
    </w:p>
    <w:p w14:paraId="607B9980" w14:textId="77777777" w:rsidR="004C6264" w:rsidRPr="00DB7E35" w:rsidRDefault="004C6264" w:rsidP="00E86841">
      <w:pPr>
        <w:ind w:left="567" w:right="1110"/>
        <w:rPr>
          <w:rFonts w:asciiTheme="minorHAnsi" w:hAnsiTheme="minorHAnsi" w:cstheme="minorHAnsi"/>
        </w:rPr>
      </w:pPr>
      <w:r>
        <w:rPr>
          <w:rFonts w:asciiTheme="minorHAnsi" w:hAnsiTheme="minorHAnsi"/>
        </w:rPr>
        <w:t>BVA je podjetje za raziskave javnega mnenja in svetovanje, ki je priznano kot eno najbolj inovativnih tržnoraziskovalnih podjetij v svojem sektorju. Kot specialisti za vedenjsko trženje povezujejo podatkovne in družbene vede, tako da so njihovi podatki navdihujoči in povedni. BVA je tudi član Svetovne neodvisne mreže tržnih raziskav (WIN), globalne mreže vodilnih svetovnih igralcev na področju tržnih raziskav in anket z več kot 40 člani.</w:t>
      </w:r>
    </w:p>
    <w:p w14:paraId="240FAB2D" w14:textId="77777777" w:rsidR="004C6264" w:rsidRPr="00DB7E35" w:rsidRDefault="004C6264" w:rsidP="00E86841">
      <w:pPr>
        <w:spacing w:line="264" w:lineRule="auto"/>
        <w:ind w:left="567" w:right="1110"/>
        <w:rPr>
          <w:rFonts w:asciiTheme="minorHAnsi" w:hAnsiTheme="minorHAnsi" w:cstheme="minorHAnsi"/>
          <w:szCs w:val="22"/>
        </w:rPr>
      </w:pPr>
    </w:p>
    <w:sectPr w:rsidR="004C6264" w:rsidRPr="00DB7E35" w:rsidSect="00273560">
      <w:headerReference w:type="default" r:id="rId19"/>
      <w:footerReference w:type="default" r:id="rId20"/>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B45BA" w14:textId="77777777" w:rsidR="00164CF9" w:rsidRDefault="00164CF9">
      <w:r>
        <w:separator/>
      </w:r>
    </w:p>
  </w:endnote>
  <w:endnote w:type="continuationSeparator" w:id="0">
    <w:p w14:paraId="6F5AE4A4" w14:textId="77777777" w:rsidR="00164CF9" w:rsidRDefault="00164CF9">
      <w:r>
        <w:continuationSeparator/>
      </w:r>
    </w:p>
  </w:endnote>
  <w:endnote w:type="continuationNotice" w:id="1">
    <w:p w14:paraId="2CADFF83" w14:textId="77777777" w:rsidR="00164CF9" w:rsidRDefault="00164C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7E3D8FB6"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683DD0">
      <w:rPr>
        <w:rStyle w:val="PageNumber"/>
        <w:noProof/>
        <w:sz w:val="20"/>
      </w:rPr>
      <w:t>1</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683DD0">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7AD57" w14:textId="77777777" w:rsidR="00164CF9" w:rsidRDefault="00164CF9">
      <w:r>
        <w:separator/>
      </w:r>
    </w:p>
  </w:footnote>
  <w:footnote w:type="continuationSeparator" w:id="0">
    <w:p w14:paraId="144CBCEB" w14:textId="77777777" w:rsidR="00164CF9" w:rsidRDefault="00164CF9">
      <w:r>
        <w:continuationSeparator/>
      </w:r>
    </w:p>
  </w:footnote>
  <w:footnote w:type="continuationNotice" w:id="1">
    <w:p w14:paraId="743D2A6A" w14:textId="77777777" w:rsidR="00164CF9" w:rsidRDefault="00164CF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631CC1B0" w:rsidR="000331F4" w:rsidRDefault="00A77184" w:rsidP="00A77184">
    <w:pPr>
      <w:pStyle w:val="Header"/>
      <w:tabs>
        <w:tab w:val="clear" w:pos="9072"/>
        <w:tab w:val="right" w:pos="10348"/>
      </w:tabs>
    </w:pPr>
    <w:r>
      <w:rPr>
        <w:noProof/>
        <w:lang w:val="en-US" w:eastAsia="en-US"/>
      </w:rPr>
      <w:drawing>
        <wp:inline distT="0" distB="0" distL="0" distR="0" wp14:anchorId="613F6DA1" wp14:editId="595D9A85">
          <wp:extent cx="1841500" cy="943365"/>
          <wp:effectExtent l="0" t="0" r="6350" b="9525"/>
          <wp:docPr id="15" name="Picture 15" descr="https://ged.beilux.eib.org/ged/ged.dll?func=ll&amp;objId=51819274&amp;objAction=Open&amp;nexturl=%2Fged%2Fged%2Edll%3Ffunc%3Dll%26objId%3D51794464%26objAction%3Dbrowse%26viewType%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ed.beilux.eib.org/ged/ged.dll?func=ll&amp;objId=51819274&amp;objAction=Open&amp;nexturl=%2Fged%2Fged%2Edll%3Ffunc%3Dll%26objId%3D51794464%26objAction%3Dbrowse%26viewType%3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555" cy="948516"/>
                  </a:xfrm>
                  <a:prstGeom prst="rect">
                    <a:avLst/>
                  </a:prstGeom>
                  <a:noFill/>
                  <a:ln>
                    <a:noFill/>
                  </a:ln>
                </pic:spPr>
              </pic:pic>
            </a:graphicData>
          </a:graphic>
        </wp:inline>
      </w:drawing>
    </w:r>
    <w:r w:rsidR="00853A25">
      <w:tab/>
    </w:r>
    <w:r w:rsidR="00853A2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9CF"/>
    <w:multiLevelType w:val="hybridMultilevel"/>
    <w:tmpl w:val="300E0AE2"/>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3"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4"/>
  </w:num>
  <w:num w:numId="5">
    <w:abstractNumId w:val="6"/>
  </w:num>
  <w:num w:numId="6">
    <w:abstractNumId w:val="8"/>
  </w:num>
  <w:num w:numId="7">
    <w:abstractNumId w:val="9"/>
  </w:num>
  <w:num w:numId="8">
    <w:abstractNumId w:val="11"/>
  </w:num>
  <w:num w:numId="9">
    <w:abstractNumId w:val="2"/>
  </w:num>
  <w:num w:numId="10">
    <w:abstractNumId w:val="5"/>
  </w:num>
  <w:num w:numId="11">
    <w:abstractNumId w:val="3"/>
  </w:num>
  <w:num w:numId="12">
    <w:abstractNumId w:val="7"/>
  </w:num>
  <w:num w:numId="13">
    <w:abstractNumId w:val="4"/>
  </w:num>
  <w:num w:numId="14">
    <w:abstractNumId w:val="1"/>
  </w:num>
  <w:num w:numId="1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E71"/>
    <w:rsid w:val="00004D2D"/>
    <w:rsid w:val="0000658B"/>
    <w:rsid w:val="00006C73"/>
    <w:rsid w:val="00012677"/>
    <w:rsid w:val="000144D1"/>
    <w:rsid w:val="00017A4B"/>
    <w:rsid w:val="000244F5"/>
    <w:rsid w:val="000260E1"/>
    <w:rsid w:val="00026AAB"/>
    <w:rsid w:val="000276CB"/>
    <w:rsid w:val="00030E7D"/>
    <w:rsid w:val="00031663"/>
    <w:rsid w:val="00032AFD"/>
    <w:rsid w:val="00033089"/>
    <w:rsid w:val="000331F4"/>
    <w:rsid w:val="0003489D"/>
    <w:rsid w:val="000359C0"/>
    <w:rsid w:val="00037BC9"/>
    <w:rsid w:val="00040863"/>
    <w:rsid w:val="00044145"/>
    <w:rsid w:val="0004580A"/>
    <w:rsid w:val="00045C3E"/>
    <w:rsid w:val="00046D72"/>
    <w:rsid w:val="00047A17"/>
    <w:rsid w:val="0005067F"/>
    <w:rsid w:val="0005106D"/>
    <w:rsid w:val="00054F90"/>
    <w:rsid w:val="0007351E"/>
    <w:rsid w:val="00073D59"/>
    <w:rsid w:val="00074AC8"/>
    <w:rsid w:val="0007650A"/>
    <w:rsid w:val="00081805"/>
    <w:rsid w:val="00084BE1"/>
    <w:rsid w:val="00085ACD"/>
    <w:rsid w:val="000862AF"/>
    <w:rsid w:val="00087B84"/>
    <w:rsid w:val="000922EC"/>
    <w:rsid w:val="00094D07"/>
    <w:rsid w:val="000A18F4"/>
    <w:rsid w:val="000A203A"/>
    <w:rsid w:val="000A396C"/>
    <w:rsid w:val="000A59CF"/>
    <w:rsid w:val="000A7F7C"/>
    <w:rsid w:val="000B0413"/>
    <w:rsid w:val="000B4FB8"/>
    <w:rsid w:val="000B637D"/>
    <w:rsid w:val="000B7218"/>
    <w:rsid w:val="000C0442"/>
    <w:rsid w:val="000C3DD7"/>
    <w:rsid w:val="000C4994"/>
    <w:rsid w:val="000C5566"/>
    <w:rsid w:val="000C66A0"/>
    <w:rsid w:val="000D22CB"/>
    <w:rsid w:val="000D28BD"/>
    <w:rsid w:val="000D2B1B"/>
    <w:rsid w:val="000D4449"/>
    <w:rsid w:val="000D47D9"/>
    <w:rsid w:val="000D5015"/>
    <w:rsid w:val="000D6CA5"/>
    <w:rsid w:val="000D6F62"/>
    <w:rsid w:val="000E2241"/>
    <w:rsid w:val="000E2850"/>
    <w:rsid w:val="000E3081"/>
    <w:rsid w:val="000F0DBC"/>
    <w:rsid w:val="000F0F67"/>
    <w:rsid w:val="000F532C"/>
    <w:rsid w:val="000F54A8"/>
    <w:rsid w:val="001012D7"/>
    <w:rsid w:val="00101422"/>
    <w:rsid w:val="00102020"/>
    <w:rsid w:val="00106C7D"/>
    <w:rsid w:val="0011192F"/>
    <w:rsid w:val="00115AF2"/>
    <w:rsid w:val="001171BF"/>
    <w:rsid w:val="001179E5"/>
    <w:rsid w:val="0012030D"/>
    <w:rsid w:val="00120777"/>
    <w:rsid w:val="00124D96"/>
    <w:rsid w:val="00124DBC"/>
    <w:rsid w:val="00127346"/>
    <w:rsid w:val="00127A08"/>
    <w:rsid w:val="001302C7"/>
    <w:rsid w:val="0013337E"/>
    <w:rsid w:val="001369DF"/>
    <w:rsid w:val="00140A7E"/>
    <w:rsid w:val="00141C5A"/>
    <w:rsid w:val="00144E14"/>
    <w:rsid w:val="00147A43"/>
    <w:rsid w:val="001508AD"/>
    <w:rsid w:val="00151B1C"/>
    <w:rsid w:val="00154DE4"/>
    <w:rsid w:val="001556C0"/>
    <w:rsid w:val="00161C1B"/>
    <w:rsid w:val="00162E7A"/>
    <w:rsid w:val="00163198"/>
    <w:rsid w:val="00164CF9"/>
    <w:rsid w:val="00167217"/>
    <w:rsid w:val="00170254"/>
    <w:rsid w:val="00172E99"/>
    <w:rsid w:val="00175CDE"/>
    <w:rsid w:val="001775A7"/>
    <w:rsid w:val="00177D80"/>
    <w:rsid w:val="00177EF5"/>
    <w:rsid w:val="00177F7B"/>
    <w:rsid w:val="00180116"/>
    <w:rsid w:val="001802A6"/>
    <w:rsid w:val="00182E65"/>
    <w:rsid w:val="00182FC9"/>
    <w:rsid w:val="001900BE"/>
    <w:rsid w:val="00190BA1"/>
    <w:rsid w:val="00190E42"/>
    <w:rsid w:val="001916BA"/>
    <w:rsid w:val="00191F45"/>
    <w:rsid w:val="00196EBA"/>
    <w:rsid w:val="001A0D77"/>
    <w:rsid w:val="001A39D0"/>
    <w:rsid w:val="001A3A80"/>
    <w:rsid w:val="001A3E26"/>
    <w:rsid w:val="001A60B8"/>
    <w:rsid w:val="001A757B"/>
    <w:rsid w:val="001A7AB2"/>
    <w:rsid w:val="001A7BAC"/>
    <w:rsid w:val="001B0E23"/>
    <w:rsid w:val="001B1727"/>
    <w:rsid w:val="001B3A0A"/>
    <w:rsid w:val="001B3FDA"/>
    <w:rsid w:val="001B5912"/>
    <w:rsid w:val="001C0EC3"/>
    <w:rsid w:val="001D0560"/>
    <w:rsid w:val="001D082B"/>
    <w:rsid w:val="001D3C1C"/>
    <w:rsid w:val="001D464A"/>
    <w:rsid w:val="001D673F"/>
    <w:rsid w:val="001E1709"/>
    <w:rsid w:val="001E17E9"/>
    <w:rsid w:val="001E4079"/>
    <w:rsid w:val="001E5543"/>
    <w:rsid w:val="001E7B13"/>
    <w:rsid w:val="001F09C4"/>
    <w:rsid w:val="001F2BB0"/>
    <w:rsid w:val="001F53B8"/>
    <w:rsid w:val="001F7389"/>
    <w:rsid w:val="00201402"/>
    <w:rsid w:val="002113BD"/>
    <w:rsid w:val="002156C2"/>
    <w:rsid w:val="00215FEF"/>
    <w:rsid w:val="00222DBD"/>
    <w:rsid w:val="002244B8"/>
    <w:rsid w:val="00224E0D"/>
    <w:rsid w:val="00230713"/>
    <w:rsid w:val="00231409"/>
    <w:rsid w:val="0023267D"/>
    <w:rsid w:val="002362DF"/>
    <w:rsid w:val="0024278B"/>
    <w:rsid w:val="002479E2"/>
    <w:rsid w:val="00251420"/>
    <w:rsid w:val="00252A22"/>
    <w:rsid w:val="002532A4"/>
    <w:rsid w:val="0025355A"/>
    <w:rsid w:val="0025564C"/>
    <w:rsid w:val="00255929"/>
    <w:rsid w:val="00255B35"/>
    <w:rsid w:val="002562D6"/>
    <w:rsid w:val="00256B1F"/>
    <w:rsid w:val="00265144"/>
    <w:rsid w:val="00265DF3"/>
    <w:rsid w:val="00267236"/>
    <w:rsid w:val="00270660"/>
    <w:rsid w:val="00273560"/>
    <w:rsid w:val="00273E1F"/>
    <w:rsid w:val="00276645"/>
    <w:rsid w:val="0028226F"/>
    <w:rsid w:val="002829D9"/>
    <w:rsid w:val="002830B3"/>
    <w:rsid w:val="002844B0"/>
    <w:rsid w:val="00284D9B"/>
    <w:rsid w:val="00286E7A"/>
    <w:rsid w:val="00287A98"/>
    <w:rsid w:val="002929BA"/>
    <w:rsid w:val="00293008"/>
    <w:rsid w:val="002975AA"/>
    <w:rsid w:val="002A0F5A"/>
    <w:rsid w:val="002A21AF"/>
    <w:rsid w:val="002A51BF"/>
    <w:rsid w:val="002A52B3"/>
    <w:rsid w:val="002B4EB2"/>
    <w:rsid w:val="002B58D8"/>
    <w:rsid w:val="002C112C"/>
    <w:rsid w:val="002C4AC1"/>
    <w:rsid w:val="002C4ADC"/>
    <w:rsid w:val="002C4D54"/>
    <w:rsid w:val="002C51B6"/>
    <w:rsid w:val="002C57FF"/>
    <w:rsid w:val="002C627A"/>
    <w:rsid w:val="002C7055"/>
    <w:rsid w:val="002D0C60"/>
    <w:rsid w:val="002D413B"/>
    <w:rsid w:val="002D4A71"/>
    <w:rsid w:val="002D679E"/>
    <w:rsid w:val="002E1529"/>
    <w:rsid w:val="002F21CD"/>
    <w:rsid w:val="002F329D"/>
    <w:rsid w:val="002F4A96"/>
    <w:rsid w:val="002F5C35"/>
    <w:rsid w:val="00301F2A"/>
    <w:rsid w:val="00307968"/>
    <w:rsid w:val="00311AF1"/>
    <w:rsid w:val="003134B7"/>
    <w:rsid w:val="00315042"/>
    <w:rsid w:val="00315D1B"/>
    <w:rsid w:val="00325545"/>
    <w:rsid w:val="0032558A"/>
    <w:rsid w:val="00325707"/>
    <w:rsid w:val="00326EDF"/>
    <w:rsid w:val="00330404"/>
    <w:rsid w:val="00330600"/>
    <w:rsid w:val="00335A3D"/>
    <w:rsid w:val="00335E1A"/>
    <w:rsid w:val="003366F2"/>
    <w:rsid w:val="00336B74"/>
    <w:rsid w:val="00340146"/>
    <w:rsid w:val="0034512B"/>
    <w:rsid w:val="00350EA9"/>
    <w:rsid w:val="003521F6"/>
    <w:rsid w:val="00352279"/>
    <w:rsid w:val="0035489C"/>
    <w:rsid w:val="003641ED"/>
    <w:rsid w:val="00364A75"/>
    <w:rsid w:val="003650E1"/>
    <w:rsid w:val="00365923"/>
    <w:rsid w:val="00370F67"/>
    <w:rsid w:val="00372769"/>
    <w:rsid w:val="0038049B"/>
    <w:rsid w:val="00381142"/>
    <w:rsid w:val="00382CB3"/>
    <w:rsid w:val="00383855"/>
    <w:rsid w:val="00390657"/>
    <w:rsid w:val="003917DD"/>
    <w:rsid w:val="00392A14"/>
    <w:rsid w:val="00393C1D"/>
    <w:rsid w:val="00394D1A"/>
    <w:rsid w:val="00397562"/>
    <w:rsid w:val="003A7CC5"/>
    <w:rsid w:val="003B46AF"/>
    <w:rsid w:val="003B5824"/>
    <w:rsid w:val="003B5FA7"/>
    <w:rsid w:val="003B72EB"/>
    <w:rsid w:val="003C235A"/>
    <w:rsid w:val="003C5353"/>
    <w:rsid w:val="003C56D0"/>
    <w:rsid w:val="003C5EC8"/>
    <w:rsid w:val="003C6E8E"/>
    <w:rsid w:val="003C7BA2"/>
    <w:rsid w:val="003C7EB8"/>
    <w:rsid w:val="003D2A7D"/>
    <w:rsid w:val="003D5AB8"/>
    <w:rsid w:val="003E293C"/>
    <w:rsid w:val="003E3E55"/>
    <w:rsid w:val="003E519F"/>
    <w:rsid w:val="003E6F1B"/>
    <w:rsid w:val="003F1C56"/>
    <w:rsid w:val="003F4620"/>
    <w:rsid w:val="003F4C48"/>
    <w:rsid w:val="00401756"/>
    <w:rsid w:val="004050B7"/>
    <w:rsid w:val="00405725"/>
    <w:rsid w:val="00406A1C"/>
    <w:rsid w:val="00410F08"/>
    <w:rsid w:val="00411751"/>
    <w:rsid w:val="00411A8C"/>
    <w:rsid w:val="00411F2E"/>
    <w:rsid w:val="0041271E"/>
    <w:rsid w:val="00412A97"/>
    <w:rsid w:val="00415015"/>
    <w:rsid w:val="00424645"/>
    <w:rsid w:val="00431948"/>
    <w:rsid w:val="004346D5"/>
    <w:rsid w:val="00435FC7"/>
    <w:rsid w:val="00436782"/>
    <w:rsid w:val="00436F81"/>
    <w:rsid w:val="0043713D"/>
    <w:rsid w:val="004373F4"/>
    <w:rsid w:val="00440A69"/>
    <w:rsid w:val="00441CE6"/>
    <w:rsid w:val="00444C70"/>
    <w:rsid w:val="004457E1"/>
    <w:rsid w:val="00445B39"/>
    <w:rsid w:val="004511A4"/>
    <w:rsid w:val="00453781"/>
    <w:rsid w:val="00455703"/>
    <w:rsid w:val="00461039"/>
    <w:rsid w:val="00461705"/>
    <w:rsid w:val="00463B30"/>
    <w:rsid w:val="0046582B"/>
    <w:rsid w:val="00465C2D"/>
    <w:rsid w:val="0046657D"/>
    <w:rsid w:val="00471C6B"/>
    <w:rsid w:val="00471CCC"/>
    <w:rsid w:val="00471E0C"/>
    <w:rsid w:val="0047265D"/>
    <w:rsid w:val="0047275D"/>
    <w:rsid w:val="00472ED5"/>
    <w:rsid w:val="0047300D"/>
    <w:rsid w:val="00473501"/>
    <w:rsid w:val="00474C40"/>
    <w:rsid w:val="00483500"/>
    <w:rsid w:val="00483824"/>
    <w:rsid w:val="004839E1"/>
    <w:rsid w:val="004847B7"/>
    <w:rsid w:val="00486853"/>
    <w:rsid w:val="00487D20"/>
    <w:rsid w:val="00490E3F"/>
    <w:rsid w:val="00492761"/>
    <w:rsid w:val="00494752"/>
    <w:rsid w:val="00496AEB"/>
    <w:rsid w:val="004975F4"/>
    <w:rsid w:val="004A32AD"/>
    <w:rsid w:val="004A4CE0"/>
    <w:rsid w:val="004A773D"/>
    <w:rsid w:val="004B252F"/>
    <w:rsid w:val="004B40E0"/>
    <w:rsid w:val="004B5334"/>
    <w:rsid w:val="004B53F2"/>
    <w:rsid w:val="004B5E8C"/>
    <w:rsid w:val="004C2F79"/>
    <w:rsid w:val="004C43D4"/>
    <w:rsid w:val="004C6264"/>
    <w:rsid w:val="004C63F4"/>
    <w:rsid w:val="004C6E55"/>
    <w:rsid w:val="004C753F"/>
    <w:rsid w:val="004D1322"/>
    <w:rsid w:val="004D1399"/>
    <w:rsid w:val="004D19D1"/>
    <w:rsid w:val="004D5FAD"/>
    <w:rsid w:val="004E17E2"/>
    <w:rsid w:val="004E29FE"/>
    <w:rsid w:val="004E3F5A"/>
    <w:rsid w:val="004E44D7"/>
    <w:rsid w:val="004E7B0A"/>
    <w:rsid w:val="004F0342"/>
    <w:rsid w:val="004F123D"/>
    <w:rsid w:val="004F162F"/>
    <w:rsid w:val="004F1ED0"/>
    <w:rsid w:val="004F5B21"/>
    <w:rsid w:val="004F65AB"/>
    <w:rsid w:val="005018D9"/>
    <w:rsid w:val="00501CD4"/>
    <w:rsid w:val="005040D6"/>
    <w:rsid w:val="005066DB"/>
    <w:rsid w:val="00511F5F"/>
    <w:rsid w:val="0051291C"/>
    <w:rsid w:val="005142FE"/>
    <w:rsid w:val="00514A77"/>
    <w:rsid w:val="00517CAB"/>
    <w:rsid w:val="0052074B"/>
    <w:rsid w:val="005219B2"/>
    <w:rsid w:val="00522236"/>
    <w:rsid w:val="0052392A"/>
    <w:rsid w:val="0053021E"/>
    <w:rsid w:val="005303A5"/>
    <w:rsid w:val="00530409"/>
    <w:rsid w:val="00530761"/>
    <w:rsid w:val="00532F81"/>
    <w:rsid w:val="005330C5"/>
    <w:rsid w:val="0053560B"/>
    <w:rsid w:val="00535C41"/>
    <w:rsid w:val="005404E2"/>
    <w:rsid w:val="005436A3"/>
    <w:rsid w:val="0054645C"/>
    <w:rsid w:val="00550170"/>
    <w:rsid w:val="00554B9F"/>
    <w:rsid w:val="00557C89"/>
    <w:rsid w:val="00562C48"/>
    <w:rsid w:val="00564643"/>
    <w:rsid w:val="00567740"/>
    <w:rsid w:val="00567C30"/>
    <w:rsid w:val="00573200"/>
    <w:rsid w:val="005741F9"/>
    <w:rsid w:val="00574E14"/>
    <w:rsid w:val="0057538E"/>
    <w:rsid w:val="0057593E"/>
    <w:rsid w:val="00577676"/>
    <w:rsid w:val="00577994"/>
    <w:rsid w:val="0058104A"/>
    <w:rsid w:val="00582A6A"/>
    <w:rsid w:val="00590887"/>
    <w:rsid w:val="005961CF"/>
    <w:rsid w:val="005A07BD"/>
    <w:rsid w:val="005A1243"/>
    <w:rsid w:val="005A3003"/>
    <w:rsid w:val="005A51C4"/>
    <w:rsid w:val="005A5889"/>
    <w:rsid w:val="005B2C3F"/>
    <w:rsid w:val="005B3318"/>
    <w:rsid w:val="005B7633"/>
    <w:rsid w:val="005C259F"/>
    <w:rsid w:val="005C46F0"/>
    <w:rsid w:val="005C5733"/>
    <w:rsid w:val="005C70AF"/>
    <w:rsid w:val="005D0A69"/>
    <w:rsid w:val="005D2318"/>
    <w:rsid w:val="005D43E2"/>
    <w:rsid w:val="005D5CAA"/>
    <w:rsid w:val="005D6CB4"/>
    <w:rsid w:val="005E1935"/>
    <w:rsid w:val="005E2D6C"/>
    <w:rsid w:val="005E711C"/>
    <w:rsid w:val="005F26F5"/>
    <w:rsid w:val="005F3658"/>
    <w:rsid w:val="005F51CB"/>
    <w:rsid w:val="005F76B3"/>
    <w:rsid w:val="005F7B12"/>
    <w:rsid w:val="00600711"/>
    <w:rsid w:val="006018F3"/>
    <w:rsid w:val="006056BD"/>
    <w:rsid w:val="00610FD2"/>
    <w:rsid w:val="0061354C"/>
    <w:rsid w:val="006174B1"/>
    <w:rsid w:val="006228E4"/>
    <w:rsid w:val="006231D5"/>
    <w:rsid w:val="0062533B"/>
    <w:rsid w:val="006276B1"/>
    <w:rsid w:val="00630AD6"/>
    <w:rsid w:val="006317DC"/>
    <w:rsid w:val="00631844"/>
    <w:rsid w:val="006318C8"/>
    <w:rsid w:val="006331D5"/>
    <w:rsid w:val="00633C0C"/>
    <w:rsid w:val="00636228"/>
    <w:rsid w:val="00636A1A"/>
    <w:rsid w:val="00640C35"/>
    <w:rsid w:val="00651CC9"/>
    <w:rsid w:val="00653545"/>
    <w:rsid w:val="00653728"/>
    <w:rsid w:val="006545FF"/>
    <w:rsid w:val="0065502E"/>
    <w:rsid w:val="006551C6"/>
    <w:rsid w:val="006551F7"/>
    <w:rsid w:val="006564FF"/>
    <w:rsid w:val="006567B6"/>
    <w:rsid w:val="00657013"/>
    <w:rsid w:val="00657107"/>
    <w:rsid w:val="00664954"/>
    <w:rsid w:val="006660A5"/>
    <w:rsid w:val="006770C3"/>
    <w:rsid w:val="0068098C"/>
    <w:rsid w:val="00683DD0"/>
    <w:rsid w:val="0068632D"/>
    <w:rsid w:val="00692AB1"/>
    <w:rsid w:val="00693930"/>
    <w:rsid w:val="00693FFE"/>
    <w:rsid w:val="006A387B"/>
    <w:rsid w:val="006B04AD"/>
    <w:rsid w:val="006B51FE"/>
    <w:rsid w:val="006C297B"/>
    <w:rsid w:val="006C6E20"/>
    <w:rsid w:val="006D3919"/>
    <w:rsid w:val="006D3DAD"/>
    <w:rsid w:val="006E259C"/>
    <w:rsid w:val="006E287B"/>
    <w:rsid w:val="006E3CC9"/>
    <w:rsid w:val="006E7EEA"/>
    <w:rsid w:val="006F18D0"/>
    <w:rsid w:val="006F4431"/>
    <w:rsid w:val="006F5454"/>
    <w:rsid w:val="006F57F6"/>
    <w:rsid w:val="006F6294"/>
    <w:rsid w:val="006F7BE1"/>
    <w:rsid w:val="00705ED7"/>
    <w:rsid w:val="00706227"/>
    <w:rsid w:val="007068C6"/>
    <w:rsid w:val="007070C8"/>
    <w:rsid w:val="0070712D"/>
    <w:rsid w:val="00707CB0"/>
    <w:rsid w:val="00710B2A"/>
    <w:rsid w:val="00712C2D"/>
    <w:rsid w:val="00712DE2"/>
    <w:rsid w:val="00714001"/>
    <w:rsid w:val="0071661D"/>
    <w:rsid w:val="00716739"/>
    <w:rsid w:val="00717418"/>
    <w:rsid w:val="007203E9"/>
    <w:rsid w:val="00721002"/>
    <w:rsid w:val="00721588"/>
    <w:rsid w:val="007226EE"/>
    <w:rsid w:val="0072419C"/>
    <w:rsid w:val="00724D9D"/>
    <w:rsid w:val="00726FA6"/>
    <w:rsid w:val="00731A45"/>
    <w:rsid w:val="00732DD9"/>
    <w:rsid w:val="00734D30"/>
    <w:rsid w:val="00736FFC"/>
    <w:rsid w:val="00740C8F"/>
    <w:rsid w:val="00743AB3"/>
    <w:rsid w:val="00745D2B"/>
    <w:rsid w:val="007467E0"/>
    <w:rsid w:val="00750B9F"/>
    <w:rsid w:val="00756489"/>
    <w:rsid w:val="0075673B"/>
    <w:rsid w:val="00757457"/>
    <w:rsid w:val="00757560"/>
    <w:rsid w:val="00760B0B"/>
    <w:rsid w:val="00761FD8"/>
    <w:rsid w:val="00762442"/>
    <w:rsid w:val="00762ED6"/>
    <w:rsid w:val="00766781"/>
    <w:rsid w:val="00767B8F"/>
    <w:rsid w:val="0077028B"/>
    <w:rsid w:val="00772F12"/>
    <w:rsid w:val="00773D1A"/>
    <w:rsid w:val="007743C2"/>
    <w:rsid w:val="00777A1C"/>
    <w:rsid w:val="0078176E"/>
    <w:rsid w:val="00784B56"/>
    <w:rsid w:val="00785F04"/>
    <w:rsid w:val="00786284"/>
    <w:rsid w:val="00790C50"/>
    <w:rsid w:val="0079503D"/>
    <w:rsid w:val="007A0D1D"/>
    <w:rsid w:val="007A144A"/>
    <w:rsid w:val="007A4AE1"/>
    <w:rsid w:val="007A5D5C"/>
    <w:rsid w:val="007B0563"/>
    <w:rsid w:val="007B200A"/>
    <w:rsid w:val="007B448C"/>
    <w:rsid w:val="007B5DE5"/>
    <w:rsid w:val="007B7D29"/>
    <w:rsid w:val="007B7FFE"/>
    <w:rsid w:val="007C4537"/>
    <w:rsid w:val="007C57BF"/>
    <w:rsid w:val="007C5C48"/>
    <w:rsid w:val="007D075D"/>
    <w:rsid w:val="007D4A3E"/>
    <w:rsid w:val="007E023A"/>
    <w:rsid w:val="007E0284"/>
    <w:rsid w:val="007E1087"/>
    <w:rsid w:val="007E6AA4"/>
    <w:rsid w:val="007E6BD7"/>
    <w:rsid w:val="007E752D"/>
    <w:rsid w:val="007F1521"/>
    <w:rsid w:val="007F25C8"/>
    <w:rsid w:val="007F3978"/>
    <w:rsid w:val="007F3FFD"/>
    <w:rsid w:val="007F446D"/>
    <w:rsid w:val="007F4F66"/>
    <w:rsid w:val="007F542A"/>
    <w:rsid w:val="007F5798"/>
    <w:rsid w:val="0080237D"/>
    <w:rsid w:val="00802600"/>
    <w:rsid w:val="00804E65"/>
    <w:rsid w:val="00806C1D"/>
    <w:rsid w:val="008078D9"/>
    <w:rsid w:val="008102BC"/>
    <w:rsid w:val="00811311"/>
    <w:rsid w:val="00815173"/>
    <w:rsid w:val="0081666F"/>
    <w:rsid w:val="00817C01"/>
    <w:rsid w:val="0082194B"/>
    <w:rsid w:val="0082195A"/>
    <w:rsid w:val="00822137"/>
    <w:rsid w:val="00822EB6"/>
    <w:rsid w:val="00825437"/>
    <w:rsid w:val="00827C49"/>
    <w:rsid w:val="00832A0C"/>
    <w:rsid w:val="00835BB9"/>
    <w:rsid w:val="00835F53"/>
    <w:rsid w:val="0083612B"/>
    <w:rsid w:val="00840149"/>
    <w:rsid w:val="008424A3"/>
    <w:rsid w:val="00843221"/>
    <w:rsid w:val="00846DF1"/>
    <w:rsid w:val="00850C7D"/>
    <w:rsid w:val="00851DF3"/>
    <w:rsid w:val="00853A25"/>
    <w:rsid w:val="00853B16"/>
    <w:rsid w:val="00853DA5"/>
    <w:rsid w:val="00855C02"/>
    <w:rsid w:val="00857356"/>
    <w:rsid w:val="008604FD"/>
    <w:rsid w:val="00862ABC"/>
    <w:rsid w:val="00863191"/>
    <w:rsid w:val="00863338"/>
    <w:rsid w:val="00863EAC"/>
    <w:rsid w:val="008645F4"/>
    <w:rsid w:val="00866FF9"/>
    <w:rsid w:val="0087016E"/>
    <w:rsid w:val="008721C9"/>
    <w:rsid w:val="00875C0F"/>
    <w:rsid w:val="00876318"/>
    <w:rsid w:val="0088390A"/>
    <w:rsid w:val="008858CF"/>
    <w:rsid w:val="00886B10"/>
    <w:rsid w:val="00891651"/>
    <w:rsid w:val="008A0BBD"/>
    <w:rsid w:val="008A14C6"/>
    <w:rsid w:val="008B0CF3"/>
    <w:rsid w:val="008B556B"/>
    <w:rsid w:val="008C0455"/>
    <w:rsid w:val="008C2E18"/>
    <w:rsid w:val="008C3574"/>
    <w:rsid w:val="008D524A"/>
    <w:rsid w:val="008E35EA"/>
    <w:rsid w:val="008E3DAF"/>
    <w:rsid w:val="008E3F86"/>
    <w:rsid w:val="008E5737"/>
    <w:rsid w:val="008E6846"/>
    <w:rsid w:val="008E7196"/>
    <w:rsid w:val="008E7503"/>
    <w:rsid w:val="008F1FC5"/>
    <w:rsid w:val="008F34BF"/>
    <w:rsid w:val="008F356B"/>
    <w:rsid w:val="008F4C3F"/>
    <w:rsid w:val="008F5779"/>
    <w:rsid w:val="0090017E"/>
    <w:rsid w:val="009012FB"/>
    <w:rsid w:val="00903649"/>
    <w:rsid w:val="00905A5D"/>
    <w:rsid w:val="009061B7"/>
    <w:rsid w:val="00906404"/>
    <w:rsid w:val="00907337"/>
    <w:rsid w:val="009108F5"/>
    <w:rsid w:val="00910B66"/>
    <w:rsid w:val="00911D34"/>
    <w:rsid w:val="00911DCF"/>
    <w:rsid w:val="009130A4"/>
    <w:rsid w:val="0091357B"/>
    <w:rsid w:val="00914B92"/>
    <w:rsid w:val="00915468"/>
    <w:rsid w:val="009162F3"/>
    <w:rsid w:val="00916D81"/>
    <w:rsid w:val="00920759"/>
    <w:rsid w:val="00921402"/>
    <w:rsid w:val="00925AF8"/>
    <w:rsid w:val="00927FC1"/>
    <w:rsid w:val="00931A71"/>
    <w:rsid w:val="00931F32"/>
    <w:rsid w:val="0093250B"/>
    <w:rsid w:val="00934FAA"/>
    <w:rsid w:val="009409F7"/>
    <w:rsid w:val="00944116"/>
    <w:rsid w:val="009442FF"/>
    <w:rsid w:val="00944B8A"/>
    <w:rsid w:val="00944BFA"/>
    <w:rsid w:val="00950FF5"/>
    <w:rsid w:val="00952E05"/>
    <w:rsid w:val="009550F1"/>
    <w:rsid w:val="0095538C"/>
    <w:rsid w:val="009555CB"/>
    <w:rsid w:val="00956C7D"/>
    <w:rsid w:val="00961E7F"/>
    <w:rsid w:val="00967539"/>
    <w:rsid w:val="0097056E"/>
    <w:rsid w:val="009739FE"/>
    <w:rsid w:val="0097565E"/>
    <w:rsid w:val="00975C85"/>
    <w:rsid w:val="00977D0E"/>
    <w:rsid w:val="0098161F"/>
    <w:rsid w:val="00982158"/>
    <w:rsid w:val="009854CF"/>
    <w:rsid w:val="00987681"/>
    <w:rsid w:val="00987FAB"/>
    <w:rsid w:val="009931AF"/>
    <w:rsid w:val="00993A4B"/>
    <w:rsid w:val="009957B6"/>
    <w:rsid w:val="009A0D4A"/>
    <w:rsid w:val="009A2692"/>
    <w:rsid w:val="009A3F2A"/>
    <w:rsid w:val="009A4263"/>
    <w:rsid w:val="009A6D3D"/>
    <w:rsid w:val="009B1541"/>
    <w:rsid w:val="009B2EF0"/>
    <w:rsid w:val="009B341B"/>
    <w:rsid w:val="009C4A53"/>
    <w:rsid w:val="009C54C9"/>
    <w:rsid w:val="009C5545"/>
    <w:rsid w:val="009C58C7"/>
    <w:rsid w:val="009C5E9D"/>
    <w:rsid w:val="009C677B"/>
    <w:rsid w:val="009C6C1C"/>
    <w:rsid w:val="009D010F"/>
    <w:rsid w:val="009D04D5"/>
    <w:rsid w:val="009E1373"/>
    <w:rsid w:val="009E26C0"/>
    <w:rsid w:val="009E39D3"/>
    <w:rsid w:val="009F3EB4"/>
    <w:rsid w:val="009F3EF6"/>
    <w:rsid w:val="009F4C8E"/>
    <w:rsid w:val="009F6579"/>
    <w:rsid w:val="009F6AFF"/>
    <w:rsid w:val="009F7FEB"/>
    <w:rsid w:val="00A00900"/>
    <w:rsid w:val="00A02F5F"/>
    <w:rsid w:val="00A0421A"/>
    <w:rsid w:val="00A050B7"/>
    <w:rsid w:val="00A133DD"/>
    <w:rsid w:val="00A14BE1"/>
    <w:rsid w:val="00A14D4E"/>
    <w:rsid w:val="00A15A9C"/>
    <w:rsid w:val="00A15F3E"/>
    <w:rsid w:val="00A1701E"/>
    <w:rsid w:val="00A20FCE"/>
    <w:rsid w:val="00A21016"/>
    <w:rsid w:val="00A23694"/>
    <w:rsid w:val="00A26326"/>
    <w:rsid w:val="00A31AEF"/>
    <w:rsid w:val="00A3384B"/>
    <w:rsid w:val="00A33AD1"/>
    <w:rsid w:val="00A50087"/>
    <w:rsid w:val="00A539BF"/>
    <w:rsid w:val="00A5582A"/>
    <w:rsid w:val="00A55E04"/>
    <w:rsid w:val="00A57E5E"/>
    <w:rsid w:val="00A619A6"/>
    <w:rsid w:val="00A62F9C"/>
    <w:rsid w:val="00A71DC1"/>
    <w:rsid w:val="00A77184"/>
    <w:rsid w:val="00A773AE"/>
    <w:rsid w:val="00A80F2D"/>
    <w:rsid w:val="00A84834"/>
    <w:rsid w:val="00A8681C"/>
    <w:rsid w:val="00A91789"/>
    <w:rsid w:val="00A93077"/>
    <w:rsid w:val="00A951A9"/>
    <w:rsid w:val="00A95829"/>
    <w:rsid w:val="00A9645D"/>
    <w:rsid w:val="00AA2F5A"/>
    <w:rsid w:val="00AA3307"/>
    <w:rsid w:val="00AB1532"/>
    <w:rsid w:val="00AB2A5E"/>
    <w:rsid w:val="00AB5CBC"/>
    <w:rsid w:val="00AB6269"/>
    <w:rsid w:val="00AC23BF"/>
    <w:rsid w:val="00AC45B4"/>
    <w:rsid w:val="00AC7F75"/>
    <w:rsid w:val="00AD3037"/>
    <w:rsid w:val="00AD3C4C"/>
    <w:rsid w:val="00AE10E5"/>
    <w:rsid w:val="00AE2EB9"/>
    <w:rsid w:val="00AF251E"/>
    <w:rsid w:val="00B0283B"/>
    <w:rsid w:val="00B04E63"/>
    <w:rsid w:val="00B07EC5"/>
    <w:rsid w:val="00B108F1"/>
    <w:rsid w:val="00B10C9C"/>
    <w:rsid w:val="00B13497"/>
    <w:rsid w:val="00B13B4C"/>
    <w:rsid w:val="00B13EDC"/>
    <w:rsid w:val="00B23285"/>
    <w:rsid w:val="00B249C4"/>
    <w:rsid w:val="00B262BA"/>
    <w:rsid w:val="00B269C8"/>
    <w:rsid w:val="00B303D9"/>
    <w:rsid w:val="00B31AED"/>
    <w:rsid w:val="00B31D27"/>
    <w:rsid w:val="00B33C4D"/>
    <w:rsid w:val="00B34C53"/>
    <w:rsid w:val="00B3528D"/>
    <w:rsid w:val="00B357B6"/>
    <w:rsid w:val="00B3669D"/>
    <w:rsid w:val="00B40501"/>
    <w:rsid w:val="00B464E9"/>
    <w:rsid w:val="00B4770B"/>
    <w:rsid w:val="00B511A5"/>
    <w:rsid w:val="00B5573F"/>
    <w:rsid w:val="00B5756F"/>
    <w:rsid w:val="00B57B48"/>
    <w:rsid w:val="00B61C3C"/>
    <w:rsid w:val="00B755B8"/>
    <w:rsid w:val="00B8260B"/>
    <w:rsid w:val="00B83D4A"/>
    <w:rsid w:val="00B87326"/>
    <w:rsid w:val="00B93C12"/>
    <w:rsid w:val="00B96F0B"/>
    <w:rsid w:val="00BA03CD"/>
    <w:rsid w:val="00BA2F46"/>
    <w:rsid w:val="00BA5D33"/>
    <w:rsid w:val="00BA6051"/>
    <w:rsid w:val="00BA65DD"/>
    <w:rsid w:val="00BB3C22"/>
    <w:rsid w:val="00BB3E2B"/>
    <w:rsid w:val="00BB40DE"/>
    <w:rsid w:val="00BB5D05"/>
    <w:rsid w:val="00BB63AB"/>
    <w:rsid w:val="00BB76D0"/>
    <w:rsid w:val="00BB7C62"/>
    <w:rsid w:val="00BC169A"/>
    <w:rsid w:val="00BC27B8"/>
    <w:rsid w:val="00BC3261"/>
    <w:rsid w:val="00BC47BB"/>
    <w:rsid w:val="00BC7550"/>
    <w:rsid w:val="00BD4D53"/>
    <w:rsid w:val="00BD5365"/>
    <w:rsid w:val="00BD6504"/>
    <w:rsid w:val="00BD7157"/>
    <w:rsid w:val="00BE243A"/>
    <w:rsid w:val="00BE28F7"/>
    <w:rsid w:val="00BE61C6"/>
    <w:rsid w:val="00BF0706"/>
    <w:rsid w:val="00BF1B63"/>
    <w:rsid w:val="00BF476D"/>
    <w:rsid w:val="00C010D6"/>
    <w:rsid w:val="00C05E78"/>
    <w:rsid w:val="00C1117F"/>
    <w:rsid w:val="00C11604"/>
    <w:rsid w:val="00C11B6F"/>
    <w:rsid w:val="00C2546E"/>
    <w:rsid w:val="00C31B84"/>
    <w:rsid w:val="00C3449D"/>
    <w:rsid w:val="00C409C3"/>
    <w:rsid w:val="00C415EB"/>
    <w:rsid w:val="00C41A46"/>
    <w:rsid w:val="00C50724"/>
    <w:rsid w:val="00C54A1C"/>
    <w:rsid w:val="00C556DA"/>
    <w:rsid w:val="00C55AC1"/>
    <w:rsid w:val="00C55F47"/>
    <w:rsid w:val="00C5610C"/>
    <w:rsid w:val="00C571EE"/>
    <w:rsid w:val="00C57C8E"/>
    <w:rsid w:val="00C60F1F"/>
    <w:rsid w:val="00C62FB1"/>
    <w:rsid w:val="00C656F9"/>
    <w:rsid w:val="00C662AC"/>
    <w:rsid w:val="00C674F3"/>
    <w:rsid w:val="00C71369"/>
    <w:rsid w:val="00C72732"/>
    <w:rsid w:val="00C73D48"/>
    <w:rsid w:val="00C7604B"/>
    <w:rsid w:val="00C77080"/>
    <w:rsid w:val="00C77B1E"/>
    <w:rsid w:val="00C81F92"/>
    <w:rsid w:val="00C90707"/>
    <w:rsid w:val="00C92238"/>
    <w:rsid w:val="00C9541D"/>
    <w:rsid w:val="00CA1B9F"/>
    <w:rsid w:val="00CA22F1"/>
    <w:rsid w:val="00CA2D0B"/>
    <w:rsid w:val="00CA46F5"/>
    <w:rsid w:val="00CA4F59"/>
    <w:rsid w:val="00CB19D7"/>
    <w:rsid w:val="00CB2CD9"/>
    <w:rsid w:val="00CB4C7D"/>
    <w:rsid w:val="00CC076D"/>
    <w:rsid w:val="00CC29C9"/>
    <w:rsid w:val="00CC3D94"/>
    <w:rsid w:val="00CC4967"/>
    <w:rsid w:val="00CC4969"/>
    <w:rsid w:val="00CC57F4"/>
    <w:rsid w:val="00CC7B17"/>
    <w:rsid w:val="00CD0773"/>
    <w:rsid w:val="00CD3BF0"/>
    <w:rsid w:val="00CD62D3"/>
    <w:rsid w:val="00CD7EC9"/>
    <w:rsid w:val="00CE5EE2"/>
    <w:rsid w:val="00D00B29"/>
    <w:rsid w:val="00D07453"/>
    <w:rsid w:val="00D07BFF"/>
    <w:rsid w:val="00D11CE6"/>
    <w:rsid w:val="00D130C5"/>
    <w:rsid w:val="00D138CD"/>
    <w:rsid w:val="00D15063"/>
    <w:rsid w:val="00D16C86"/>
    <w:rsid w:val="00D226A1"/>
    <w:rsid w:val="00D269E4"/>
    <w:rsid w:val="00D279D2"/>
    <w:rsid w:val="00D30715"/>
    <w:rsid w:val="00D34AC2"/>
    <w:rsid w:val="00D40126"/>
    <w:rsid w:val="00D432FF"/>
    <w:rsid w:val="00D442DF"/>
    <w:rsid w:val="00D45008"/>
    <w:rsid w:val="00D46265"/>
    <w:rsid w:val="00D4705B"/>
    <w:rsid w:val="00D501C9"/>
    <w:rsid w:val="00D52831"/>
    <w:rsid w:val="00D55ADE"/>
    <w:rsid w:val="00D55C44"/>
    <w:rsid w:val="00D57018"/>
    <w:rsid w:val="00D623CD"/>
    <w:rsid w:val="00D631E0"/>
    <w:rsid w:val="00D63FA1"/>
    <w:rsid w:val="00D64A4C"/>
    <w:rsid w:val="00D65B1F"/>
    <w:rsid w:val="00D67901"/>
    <w:rsid w:val="00D7174F"/>
    <w:rsid w:val="00D734AA"/>
    <w:rsid w:val="00D73CEB"/>
    <w:rsid w:val="00D74FDD"/>
    <w:rsid w:val="00D7522F"/>
    <w:rsid w:val="00D765A5"/>
    <w:rsid w:val="00D76EB3"/>
    <w:rsid w:val="00D7788E"/>
    <w:rsid w:val="00D81B19"/>
    <w:rsid w:val="00D85D61"/>
    <w:rsid w:val="00D86F92"/>
    <w:rsid w:val="00D91DD7"/>
    <w:rsid w:val="00D9392C"/>
    <w:rsid w:val="00D94AFB"/>
    <w:rsid w:val="00D97E83"/>
    <w:rsid w:val="00DB3BCB"/>
    <w:rsid w:val="00DB4F5C"/>
    <w:rsid w:val="00DB5D7F"/>
    <w:rsid w:val="00DB7789"/>
    <w:rsid w:val="00DB7E35"/>
    <w:rsid w:val="00DC0309"/>
    <w:rsid w:val="00DC0FF1"/>
    <w:rsid w:val="00DC1CB7"/>
    <w:rsid w:val="00DC2D08"/>
    <w:rsid w:val="00DC5C8C"/>
    <w:rsid w:val="00DC78F1"/>
    <w:rsid w:val="00DD1A2C"/>
    <w:rsid w:val="00DD1BAA"/>
    <w:rsid w:val="00DD3302"/>
    <w:rsid w:val="00DD5359"/>
    <w:rsid w:val="00DE0ADE"/>
    <w:rsid w:val="00DE1039"/>
    <w:rsid w:val="00DE23E9"/>
    <w:rsid w:val="00DE46BC"/>
    <w:rsid w:val="00DE617A"/>
    <w:rsid w:val="00DF2761"/>
    <w:rsid w:val="00DF3F74"/>
    <w:rsid w:val="00DF627D"/>
    <w:rsid w:val="00DF64E9"/>
    <w:rsid w:val="00DF708A"/>
    <w:rsid w:val="00E01DB5"/>
    <w:rsid w:val="00E021EA"/>
    <w:rsid w:val="00E04388"/>
    <w:rsid w:val="00E0705A"/>
    <w:rsid w:val="00E07CC0"/>
    <w:rsid w:val="00E14BA9"/>
    <w:rsid w:val="00E1584D"/>
    <w:rsid w:val="00E20506"/>
    <w:rsid w:val="00E20EF5"/>
    <w:rsid w:val="00E215D4"/>
    <w:rsid w:val="00E3061A"/>
    <w:rsid w:val="00E31730"/>
    <w:rsid w:val="00E31E6E"/>
    <w:rsid w:val="00E33DA6"/>
    <w:rsid w:val="00E350F4"/>
    <w:rsid w:val="00E35240"/>
    <w:rsid w:val="00E37884"/>
    <w:rsid w:val="00E404AA"/>
    <w:rsid w:val="00E40835"/>
    <w:rsid w:val="00E41E64"/>
    <w:rsid w:val="00E437F8"/>
    <w:rsid w:val="00E47262"/>
    <w:rsid w:val="00E52D21"/>
    <w:rsid w:val="00E53E1B"/>
    <w:rsid w:val="00E552DF"/>
    <w:rsid w:val="00E560BD"/>
    <w:rsid w:val="00E573AC"/>
    <w:rsid w:val="00E6025E"/>
    <w:rsid w:val="00E6121F"/>
    <w:rsid w:val="00E6133B"/>
    <w:rsid w:val="00E61561"/>
    <w:rsid w:val="00E61C8F"/>
    <w:rsid w:val="00E64A7D"/>
    <w:rsid w:val="00E652B2"/>
    <w:rsid w:val="00E66F90"/>
    <w:rsid w:val="00E71F3B"/>
    <w:rsid w:val="00E720BA"/>
    <w:rsid w:val="00E72185"/>
    <w:rsid w:val="00E74383"/>
    <w:rsid w:val="00E74DB7"/>
    <w:rsid w:val="00E76E3B"/>
    <w:rsid w:val="00E82CE8"/>
    <w:rsid w:val="00E82F6A"/>
    <w:rsid w:val="00E866D3"/>
    <w:rsid w:val="00E86841"/>
    <w:rsid w:val="00E8787E"/>
    <w:rsid w:val="00E9298C"/>
    <w:rsid w:val="00E93B90"/>
    <w:rsid w:val="00E94F27"/>
    <w:rsid w:val="00E96E1E"/>
    <w:rsid w:val="00EA3260"/>
    <w:rsid w:val="00EA6E4A"/>
    <w:rsid w:val="00EB25BF"/>
    <w:rsid w:val="00EB277D"/>
    <w:rsid w:val="00EB4416"/>
    <w:rsid w:val="00EB4512"/>
    <w:rsid w:val="00EB626A"/>
    <w:rsid w:val="00EC127A"/>
    <w:rsid w:val="00EC30AE"/>
    <w:rsid w:val="00EC3240"/>
    <w:rsid w:val="00ED0D13"/>
    <w:rsid w:val="00ED3553"/>
    <w:rsid w:val="00ED3809"/>
    <w:rsid w:val="00ED6E0D"/>
    <w:rsid w:val="00EE4983"/>
    <w:rsid w:val="00EE759E"/>
    <w:rsid w:val="00EF0F8A"/>
    <w:rsid w:val="00EF48DC"/>
    <w:rsid w:val="00EF7F8E"/>
    <w:rsid w:val="00F0237C"/>
    <w:rsid w:val="00F02C96"/>
    <w:rsid w:val="00F03456"/>
    <w:rsid w:val="00F044A3"/>
    <w:rsid w:val="00F114F0"/>
    <w:rsid w:val="00F119BB"/>
    <w:rsid w:val="00F12F86"/>
    <w:rsid w:val="00F152D8"/>
    <w:rsid w:val="00F1592B"/>
    <w:rsid w:val="00F2470C"/>
    <w:rsid w:val="00F2513D"/>
    <w:rsid w:val="00F2717D"/>
    <w:rsid w:val="00F3121D"/>
    <w:rsid w:val="00F329BA"/>
    <w:rsid w:val="00F33893"/>
    <w:rsid w:val="00F34569"/>
    <w:rsid w:val="00F34698"/>
    <w:rsid w:val="00F3598C"/>
    <w:rsid w:val="00F35BC2"/>
    <w:rsid w:val="00F37BDB"/>
    <w:rsid w:val="00F37D3A"/>
    <w:rsid w:val="00F4227C"/>
    <w:rsid w:val="00F5086B"/>
    <w:rsid w:val="00F52E6F"/>
    <w:rsid w:val="00F52EFC"/>
    <w:rsid w:val="00F5487F"/>
    <w:rsid w:val="00F56549"/>
    <w:rsid w:val="00F569F3"/>
    <w:rsid w:val="00F56BFD"/>
    <w:rsid w:val="00F57362"/>
    <w:rsid w:val="00F57EF0"/>
    <w:rsid w:val="00F616CB"/>
    <w:rsid w:val="00F62970"/>
    <w:rsid w:val="00F6637D"/>
    <w:rsid w:val="00F7246B"/>
    <w:rsid w:val="00F75E82"/>
    <w:rsid w:val="00F772CA"/>
    <w:rsid w:val="00F86851"/>
    <w:rsid w:val="00F91BEF"/>
    <w:rsid w:val="00F96BDA"/>
    <w:rsid w:val="00FA09E9"/>
    <w:rsid w:val="00FB2810"/>
    <w:rsid w:val="00FB4C71"/>
    <w:rsid w:val="00FB5559"/>
    <w:rsid w:val="00FB624B"/>
    <w:rsid w:val="00FC5D5E"/>
    <w:rsid w:val="00FC617F"/>
    <w:rsid w:val="00FC7D95"/>
    <w:rsid w:val="00FD031F"/>
    <w:rsid w:val="00FD100C"/>
    <w:rsid w:val="00FD1FC6"/>
    <w:rsid w:val="00FD2438"/>
    <w:rsid w:val="00FD615F"/>
    <w:rsid w:val="00FE0A70"/>
    <w:rsid w:val="00FE35DD"/>
    <w:rsid w:val="00FE46B9"/>
    <w:rsid w:val="00FE5054"/>
    <w:rsid w:val="00FE5548"/>
    <w:rsid w:val="00FE5BC9"/>
    <w:rsid w:val="00FE6FCF"/>
    <w:rsid w:val="00FE799D"/>
    <w:rsid w:val="00FF0193"/>
    <w:rsid w:val="00FF347A"/>
    <w:rsid w:val="00FF37AC"/>
    <w:rsid w:val="00FF4E7A"/>
    <w:rsid w:val="00FF5A47"/>
    <w:rsid w:val="00FF7298"/>
    <w:rsid w:val="00FF7C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B143E0"/>
  <w15:chartTrackingRefBased/>
  <w15:docId w15:val="{8D1BDE6C-814A-4885-9DC0-A9D01E4A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sl-SI" w:eastAsia="fr-FR"/>
    </w:rPr>
  </w:style>
  <w:style w:type="paragraph" w:styleId="Revision">
    <w:name w:val="Revision"/>
    <w:hidden/>
    <w:uiPriority w:val="99"/>
    <w:semiHidden/>
    <w:rsid w:val="006276B1"/>
    <w:rPr>
      <w:rFonts w:ascii="Arial" w:hAnsi="Arial"/>
      <w:sz w:val="22"/>
      <w:szCs w:val="24"/>
      <w:lang w:eastAsia="zh-TW"/>
    </w:rPr>
  </w:style>
  <w:style w:type="character" w:customStyle="1" w:styleId="Mentionnonrsolue2">
    <w:name w:val="Mention non résolue2"/>
    <w:basedOn w:val="DefaultParagraphFont"/>
    <w:uiPriority w:val="99"/>
    <w:unhideWhenUsed/>
    <w:rsid w:val="007E6BD7"/>
    <w:rPr>
      <w:color w:val="605E5C"/>
      <w:shd w:val="clear" w:color="auto" w:fill="E1DFDD"/>
    </w:rPr>
  </w:style>
  <w:style w:type="character" w:customStyle="1" w:styleId="Mention1">
    <w:name w:val="Mention1"/>
    <w:basedOn w:val="DefaultParagraphFont"/>
    <w:uiPriority w:val="99"/>
    <w:unhideWhenUsed/>
    <w:rsid w:val="007E6BD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38289487">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1150829056">
              <w:marLeft w:val="0"/>
              <w:marRight w:val="0"/>
              <w:marTop w:val="0"/>
              <w:marBottom w:val="0"/>
              <w:divBdr>
                <w:top w:val="none" w:sz="0" w:space="0" w:color="auto"/>
                <w:left w:val="none" w:sz="0" w:space="0" w:color="auto"/>
                <w:bottom w:val="none" w:sz="0" w:space="0" w:color="auto"/>
                <w:right w:val="none" w:sz="0" w:space="0" w:color="auto"/>
              </w:divBdr>
            </w:div>
            <w:div w:id="642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t.jona@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A129-3DA8-4584-AC5D-27A1F77A08DD}">
  <ds:schemaRefs>
    <ds:schemaRef ds:uri="http://schemas.microsoft.com/sharepoint/v3/contenttype/forms"/>
  </ds:schemaRefs>
</ds:datastoreItem>
</file>

<file path=customXml/itemProps2.xml><?xml version="1.0" encoding="utf-8"?>
<ds:datastoreItem xmlns:ds="http://schemas.openxmlformats.org/officeDocument/2006/customXml" ds:itemID="{A6F140F7-7AA6-4927-92E0-EE155038A5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AE89B5-6C59-4DB3-ABD1-B0F7A4DBA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26752A-7149-4784-B65E-EECB3D6B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994</Words>
  <Characters>5904</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BVA</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8</cp:revision>
  <cp:lastPrinted>2022-01-26T14:54:00Z</cp:lastPrinted>
  <dcterms:created xsi:type="dcterms:W3CDTF">2022-03-06T20:15:00Z</dcterms:created>
  <dcterms:modified xsi:type="dcterms:W3CDTF">2022-03-15T16:21:00Z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