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9FECC" w14:textId="77777777" w:rsidR="00114A64" w:rsidRPr="00B8136F" w:rsidRDefault="00114A64" w:rsidP="00555D4D">
      <w:pPr>
        <w:spacing w:after="0"/>
        <w:jc w:val="both"/>
        <w:rPr>
          <w:b/>
          <w:sz w:val="24"/>
        </w:rPr>
      </w:pPr>
      <w:r>
        <w:rPr>
          <w:b/>
          <w:sz w:val="24"/>
        </w:rPr>
        <w:t>Inquérito do BEI sobre o Clima – quarta edição</w:t>
      </w:r>
    </w:p>
    <w:p w14:paraId="29609A7F" w14:textId="77777777" w:rsidR="00114A64" w:rsidRPr="00B8136F" w:rsidRDefault="00114A64" w:rsidP="00555D4D">
      <w:pPr>
        <w:jc w:val="both"/>
        <w:rPr>
          <w:sz w:val="20"/>
        </w:rPr>
      </w:pPr>
      <w:r>
        <w:rPr>
          <w:sz w:val="18"/>
        </w:rPr>
        <w:t>LUXEMBURGO, 27 de outubro de 2021</w:t>
      </w:r>
    </w:p>
    <w:p w14:paraId="7A13D16D" w14:textId="77777777" w:rsidR="00E14F6B" w:rsidRPr="00DF269C" w:rsidRDefault="00E14F6B" w:rsidP="000C41E7">
      <w:pPr>
        <w:spacing w:after="0"/>
        <w:jc w:val="both"/>
        <w:rPr>
          <w:rStyle w:val="CommentReference"/>
          <w:b/>
          <w:sz w:val="28"/>
          <w:szCs w:val="22"/>
        </w:rPr>
      </w:pPr>
    </w:p>
    <w:p w14:paraId="655633E3" w14:textId="77777777" w:rsidR="00E14F6B" w:rsidRPr="008A494D" w:rsidRDefault="007A1455" w:rsidP="00E14F6B">
      <w:pPr>
        <w:spacing w:after="0"/>
        <w:jc w:val="both"/>
        <w:rPr>
          <w:bCs/>
        </w:rPr>
      </w:pPr>
      <w:r>
        <w:rPr>
          <w:b/>
          <w:sz w:val="28"/>
        </w:rPr>
        <w:t xml:space="preserve">91 % dos portugueses </w:t>
      </w:r>
      <w:r w:rsidR="00DF269C">
        <w:rPr>
          <w:b/>
          <w:sz w:val="28"/>
        </w:rPr>
        <w:t xml:space="preserve">estão </w:t>
      </w:r>
      <w:r>
        <w:rPr>
          <w:b/>
          <w:sz w:val="28"/>
        </w:rPr>
        <w:t xml:space="preserve">dispostos a substituir voos de curta distância por comboios rápidos e pouco poluentes </w:t>
      </w:r>
    </w:p>
    <w:p w14:paraId="37117DE2" w14:textId="77777777" w:rsidR="003F4D87" w:rsidRPr="00DF269C" w:rsidRDefault="003F4D87" w:rsidP="000C41E7">
      <w:pPr>
        <w:spacing w:after="0"/>
        <w:jc w:val="both"/>
        <w:rPr>
          <w:rStyle w:val="CommentReference"/>
          <w:b/>
          <w:sz w:val="28"/>
          <w:szCs w:val="22"/>
        </w:rPr>
      </w:pPr>
    </w:p>
    <w:p w14:paraId="35170897" w14:textId="77777777" w:rsidR="00BF7378" w:rsidRPr="00B8136F" w:rsidRDefault="00114A64" w:rsidP="00F52982">
      <w:pPr>
        <w:spacing w:after="0"/>
        <w:jc w:val="both"/>
      </w:pPr>
      <w:r>
        <w:rPr>
          <w:i/>
        </w:rPr>
        <w:t xml:space="preserve">A primeira parte do Inquérito do BEI sobre o Clima 2021-2022 procura sondar as opiniões das pessoas sobre as alterações climáticas num mundo em rápida mudança. Os resultados divulgados neste comunicado centram-se nas perceções dos cidadãos sobre as alterações climáticas e nas medidas que esperam ver adotadas no seu país para combatê-las.  </w:t>
      </w:r>
    </w:p>
    <w:p w14:paraId="4FB15941" w14:textId="77777777" w:rsidR="001130D1" w:rsidRPr="008A5C27" w:rsidRDefault="001130D1" w:rsidP="00F52982">
      <w:pPr>
        <w:spacing w:after="0"/>
        <w:jc w:val="both"/>
      </w:pPr>
    </w:p>
    <w:p w14:paraId="61B9E8A1" w14:textId="77777777" w:rsidR="00B57F38" w:rsidRPr="00B8136F" w:rsidRDefault="00B57F38" w:rsidP="00B57F38">
      <w:pPr>
        <w:pStyle w:val="ListParagraph"/>
        <w:numPr>
          <w:ilvl w:val="0"/>
          <w:numId w:val="4"/>
        </w:numPr>
        <w:jc w:val="both"/>
        <w:rPr>
          <w:rFonts w:ascii="Calibri" w:hAnsi="Calibri" w:cs="Calibri"/>
          <w:b/>
        </w:rPr>
      </w:pPr>
      <w:r>
        <w:rPr>
          <w:rFonts w:ascii="Calibri" w:hAnsi="Calibri"/>
          <w:b/>
        </w:rPr>
        <w:t xml:space="preserve">91 % dos inquiridos afirmam que pretendem substituir os voos de curta distância por comboios rápidos e pouco poluentes, em colaboração com os países vizinhos </w:t>
      </w:r>
    </w:p>
    <w:p w14:paraId="341E5669" w14:textId="77777777" w:rsidR="00403B03" w:rsidRPr="00B8136F" w:rsidRDefault="00B80D0A" w:rsidP="00F52982">
      <w:pPr>
        <w:pStyle w:val="ListParagraph"/>
        <w:numPr>
          <w:ilvl w:val="0"/>
          <w:numId w:val="4"/>
        </w:numPr>
        <w:spacing w:after="0"/>
        <w:jc w:val="both"/>
        <w:rPr>
          <w:b/>
        </w:rPr>
      </w:pPr>
      <w:r>
        <w:rPr>
          <w:b/>
        </w:rPr>
        <w:t>88 % dos portugueses consideram que as alterações climáticas e as suas consequências são o maior desafio para a Humanidade no século XXI</w:t>
      </w:r>
    </w:p>
    <w:p w14:paraId="0AE5BF88" w14:textId="77777777" w:rsidR="00B57F38" w:rsidRPr="00480ACE" w:rsidRDefault="00B57F38" w:rsidP="00B57F38">
      <w:pPr>
        <w:pStyle w:val="ListParagraph"/>
        <w:numPr>
          <w:ilvl w:val="0"/>
          <w:numId w:val="4"/>
        </w:numPr>
        <w:spacing w:after="0"/>
        <w:jc w:val="both"/>
        <w:rPr>
          <w:b/>
        </w:rPr>
      </w:pPr>
      <w:r>
        <w:rPr>
          <w:b/>
        </w:rPr>
        <w:t xml:space="preserve">85 % são a favor de medidas governamentais mais rigorosas que obriguem as pessoas a alterar o seu comportamento </w:t>
      </w:r>
    </w:p>
    <w:p w14:paraId="2AF17F87" w14:textId="77777777" w:rsidR="00403B03" w:rsidRPr="00B8136F" w:rsidRDefault="00B80D0A" w:rsidP="00F52982">
      <w:pPr>
        <w:pStyle w:val="ListParagraph"/>
        <w:numPr>
          <w:ilvl w:val="0"/>
          <w:numId w:val="4"/>
        </w:numPr>
        <w:spacing w:after="0"/>
        <w:jc w:val="both"/>
        <w:rPr>
          <w:b/>
        </w:rPr>
      </w:pPr>
      <w:r>
        <w:rPr>
          <w:b/>
        </w:rPr>
        <w:t>77 % sentem que as alterações climáticas afetam a sua vida quotidiana</w:t>
      </w:r>
    </w:p>
    <w:p w14:paraId="0DB61D96" w14:textId="77777777" w:rsidR="006744BC" w:rsidRPr="00B8136F" w:rsidRDefault="00B57F38" w:rsidP="00EB7A2B">
      <w:pPr>
        <w:pStyle w:val="ListParagraph"/>
        <w:numPr>
          <w:ilvl w:val="0"/>
          <w:numId w:val="4"/>
        </w:numPr>
        <w:jc w:val="both"/>
        <w:rPr>
          <w:bCs/>
        </w:rPr>
      </w:pPr>
      <w:r>
        <w:rPr>
          <w:rFonts w:ascii="Calibri" w:hAnsi="Calibri"/>
          <w:b/>
        </w:rPr>
        <w:t>77 % apoiariam a introdução de um imposto sobre os produtos e serviços que mais contribuem para o aquecimento global</w:t>
      </w:r>
    </w:p>
    <w:p w14:paraId="0A3B17B3" w14:textId="77777777" w:rsidR="008A494D" w:rsidRPr="00EB7A2B" w:rsidRDefault="00345C2E" w:rsidP="00EB7A2B">
      <w:pPr>
        <w:jc w:val="both"/>
        <w:rPr>
          <w:b/>
          <w:bCs/>
          <w:sz w:val="24"/>
        </w:rPr>
      </w:pPr>
      <w:r>
        <w:rPr>
          <w:rFonts w:ascii="Calibri" w:hAnsi="Calibri"/>
          <w:i/>
        </w:rPr>
        <w:t>Estes são alguns dos resultados apresentados no primeiro comunicado relativo ao Inquérito sobre o Clima 2021-2022, publicado pelo Banco Europeu de Investimento (BEI) em 27 de outubro de 2021.</w:t>
      </w:r>
      <w:r>
        <w:rPr>
          <w:i/>
        </w:rPr>
        <w:t xml:space="preserve"> O BEI é o braço financeiro da União Europeia e o maior financiador multilateral de projetos de ação climática em todo o mundo</w:t>
      </w:r>
      <w:r>
        <w:rPr>
          <w:rFonts w:ascii="Calibri" w:hAnsi="Calibri"/>
          <w:i/>
        </w:rPr>
        <w:t>.</w:t>
      </w:r>
    </w:p>
    <w:p w14:paraId="1808EBD9" w14:textId="77777777" w:rsidR="008A494D" w:rsidRPr="008A5C27" w:rsidRDefault="008A494D" w:rsidP="00555D4D">
      <w:pPr>
        <w:pStyle w:val="ListParagraph"/>
        <w:jc w:val="both"/>
        <w:rPr>
          <w:b/>
          <w:bCs/>
          <w:sz w:val="24"/>
        </w:rPr>
      </w:pPr>
    </w:p>
    <w:p w14:paraId="294C91B1" w14:textId="77777777" w:rsidR="007C550B" w:rsidRPr="00B8136F" w:rsidRDefault="009E08D1" w:rsidP="00555D4D">
      <w:pPr>
        <w:pStyle w:val="ListParagraph"/>
        <w:jc w:val="both"/>
        <w:rPr>
          <w:b/>
          <w:bCs/>
          <w:sz w:val="24"/>
        </w:rPr>
      </w:pPr>
      <w:r>
        <w:rPr>
          <w:b/>
          <w:sz w:val="24"/>
        </w:rPr>
        <w:t>Perceção da crise climática / Combate às alterações climáticas em Portugal</w:t>
      </w:r>
    </w:p>
    <w:p w14:paraId="797DED11" w14:textId="77777777" w:rsidR="0030455A" w:rsidRPr="00E630AF" w:rsidRDefault="002D6D7B">
      <w:pPr>
        <w:jc w:val="both"/>
      </w:pPr>
      <w:r>
        <w:t xml:space="preserve">A grande maioria dos portugueses (77 %) sente que as alterações climáticas afetam a sua vida quotidiana. Esta é uma preocupação partilhada tanto pelas gerações mais jovens (75 %), como pelas mais velhas (75 %). </w:t>
      </w:r>
    </w:p>
    <w:p w14:paraId="6EFCA719" w14:textId="77777777" w:rsidR="007C550B" w:rsidRPr="00E630AF" w:rsidRDefault="003B7B33" w:rsidP="00555D4D">
      <w:pPr>
        <w:jc w:val="both"/>
      </w:pPr>
      <w:r>
        <w:t xml:space="preserve">Uma esmagadora maioria (85 %) dos portugueses inquiridos é a favor de medidas governamentais mais rigorosas – semelhantes àquelas adotadas para combater a crise de COVID-19 – que obrigassem as pessoas a alterar o seu comportamento (15 pontos percentuais acima da média da UE de 70 %). </w:t>
      </w:r>
    </w:p>
    <w:p w14:paraId="6DA36915" w14:textId="77777777" w:rsidR="006E0F86" w:rsidRPr="003B7B33" w:rsidRDefault="00FC5FAB" w:rsidP="00555D4D">
      <w:pPr>
        <w:jc w:val="both"/>
      </w:pPr>
      <w:r>
        <w:lastRenderedPageBreak/>
        <w:t xml:space="preserve">Por outro lado, apenas 5 % dos cidadãos portugueses continuam a acreditar que o aquecimento global não é causado por atividades humanas. </w:t>
      </w:r>
    </w:p>
    <w:p w14:paraId="31034656" w14:textId="77777777" w:rsidR="0030455A" w:rsidRPr="008A5C27" w:rsidRDefault="0030455A" w:rsidP="00593552">
      <w:pPr>
        <w:pStyle w:val="ListParagraph"/>
        <w:jc w:val="both"/>
      </w:pPr>
    </w:p>
    <w:p w14:paraId="65AE26E2" w14:textId="77777777" w:rsidR="00396BD6" w:rsidRPr="00EB7A2B" w:rsidRDefault="003B7B33" w:rsidP="00EB7A2B">
      <w:pPr>
        <w:spacing w:after="160" w:line="259" w:lineRule="auto"/>
        <w:rPr>
          <w:b/>
          <w:bCs/>
          <w:sz w:val="24"/>
        </w:rPr>
      </w:pPr>
      <w:r>
        <w:rPr>
          <w:b/>
          <w:sz w:val="24"/>
        </w:rPr>
        <w:t>O debate sobre a energia</w:t>
      </w:r>
    </w:p>
    <w:p w14:paraId="65169D8B" w14:textId="77777777" w:rsidR="00287A28" w:rsidRPr="00487380" w:rsidRDefault="00EF0DEC" w:rsidP="00593552">
      <w:pPr>
        <w:pStyle w:val="ListParagraph"/>
        <w:ind w:left="0"/>
        <w:jc w:val="both"/>
        <w:rPr>
          <w:rFonts w:ascii="Calibri" w:hAnsi="Calibri" w:cs="Calibri"/>
        </w:rPr>
      </w:pPr>
      <w:r>
        <w:t xml:space="preserve">Quando questionados </w:t>
      </w:r>
      <w:r w:rsidRPr="00487380">
        <w:t xml:space="preserve">sobre a fonte de energia em que o seu país deveria apostar para combater o aquecimento global, </w:t>
      </w:r>
      <w:r w:rsidRPr="00487380">
        <w:rPr>
          <w:rFonts w:ascii="Calibri" w:hAnsi="Calibri"/>
        </w:rPr>
        <w:t xml:space="preserve">os cidadãos portugueses privilegiam maioritariamente as energias renováveis (83 %, 20 pontos percentuais acima da média da UE de 63 %) para fazer face à emergência climática. De um modo geral, os portugueses são menos favoráveis à energia nuclear do que os outros cidadãos europeus (3 % vs. 12 %). </w:t>
      </w:r>
    </w:p>
    <w:p w14:paraId="2FA6B77C" w14:textId="77777777" w:rsidR="00287A28" w:rsidRPr="00487380" w:rsidRDefault="00287A28" w:rsidP="00593552">
      <w:pPr>
        <w:pStyle w:val="ListParagraph"/>
        <w:ind w:left="0"/>
        <w:jc w:val="both"/>
        <w:rPr>
          <w:rFonts w:ascii="Calibri" w:hAnsi="Calibri" w:cs="Calibri"/>
        </w:rPr>
      </w:pPr>
    </w:p>
    <w:p w14:paraId="28CBD12E" w14:textId="7F4F85AE" w:rsidR="000331A7" w:rsidRPr="00487380" w:rsidRDefault="00EF0E82" w:rsidP="00593552">
      <w:pPr>
        <w:pStyle w:val="ListParagraph"/>
        <w:ind w:left="0"/>
        <w:jc w:val="both"/>
        <w:rPr>
          <w:rFonts w:ascii="Calibri" w:hAnsi="Calibri" w:cs="Calibri"/>
        </w:rPr>
      </w:pPr>
      <w:r w:rsidRPr="00487380">
        <w:rPr>
          <w:rFonts w:ascii="Calibri" w:hAnsi="Calibri"/>
        </w:rPr>
        <w:t xml:space="preserve">Por último, a hipótese de o país apostar em soluções de poupança energética </w:t>
      </w:r>
      <w:r w:rsidRPr="00487380">
        <w:rPr>
          <w:rStyle w:val="CommentReference"/>
        </w:rPr>
        <w:annotationRef/>
      </w:r>
      <w:r w:rsidRPr="00487380">
        <w:rPr>
          <w:rStyle w:val="CommentReference"/>
        </w:rPr>
        <w:annotationRef/>
      </w:r>
      <w:r w:rsidRPr="00487380">
        <w:rPr>
          <w:rStyle w:val="CommentReference"/>
        </w:rPr>
        <w:annotationRef/>
      </w:r>
      <w:r w:rsidRPr="00487380">
        <w:rPr>
          <w:rStyle w:val="CommentReference"/>
        </w:rPr>
        <w:annotationRef/>
      </w:r>
      <w:r w:rsidRPr="00487380">
        <w:rPr>
          <w:rFonts w:ascii="Calibri" w:hAnsi="Calibri"/>
        </w:rPr>
        <w:t xml:space="preserve">encontra menos apoio entre os portugueses do que entre o restante dos cidadãos europeus (9 % vs. 17 %). A preocupação com poupança energética ocupa a mesma posição que o aumento da utilização de gás natural (9 %). </w:t>
      </w:r>
    </w:p>
    <w:p w14:paraId="2E24A0B0" w14:textId="77777777" w:rsidR="000331A7" w:rsidRPr="00487380" w:rsidRDefault="000331A7" w:rsidP="000331A7">
      <w:pPr>
        <w:jc w:val="both"/>
        <w:rPr>
          <w:b/>
          <w:bCs/>
        </w:rPr>
      </w:pPr>
      <w:r w:rsidRPr="00487380">
        <w:rPr>
          <w:b/>
        </w:rPr>
        <w:t>Soluções de combate às alterações climáticas mais populares entre os portugueses</w:t>
      </w:r>
    </w:p>
    <w:p w14:paraId="4E3544A5" w14:textId="77777777" w:rsidR="00F96474" w:rsidRPr="00D75980" w:rsidRDefault="002D6D7B" w:rsidP="00EB7A2B">
      <w:pPr>
        <w:pStyle w:val="ListParagraph"/>
        <w:ind w:left="0"/>
        <w:jc w:val="both"/>
      </w:pPr>
      <w:r w:rsidRPr="00487380">
        <w:t>A grande maioria dos portugueses (77 %) apoiaria – até mais do que a generalidade dos cidadãos</w:t>
      </w:r>
      <w:bookmarkStart w:id="0" w:name="_GoBack"/>
      <w:bookmarkEnd w:id="0"/>
      <w:r>
        <w:t xml:space="preserve"> europeus (69 %) – a introdução de um imposto sobre os produtos e serviços que mais contribuem para o aquecimento global. Os portugueses inquiridos também se manifestaram a favor de uma garantia mínima de 5 anos para qualquer produto elétrico ou eletrónico (95 %) e da substituição dos voos de curta distância por comboios rápidos e pouco poluentes (91 %). São igualmente favoráveis a medidas de incentivo à mudança de comportamento, como o reforço da educação e a maior sensibilização dos jovens para o consumo sustentável (96 %).</w:t>
      </w:r>
    </w:p>
    <w:p w14:paraId="6C975D6F" w14:textId="28C85548" w:rsidR="00780DEF" w:rsidRPr="00A93B5F" w:rsidRDefault="00780DEF" w:rsidP="00780DEF">
      <w:pPr>
        <w:jc w:val="both"/>
        <w:rPr>
          <w:rFonts w:eastAsiaTheme="minorHAnsi"/>
        </w:rPr>
      </w:pPr>
      <w:r>
        <w:rPr>
          <w:b/>
        </w:rPr>
        <w:t>Nas palavras de Ricardo Mourinho Félix, vice-presidente do BEI</w:t>
      </w:r>
      <w:r>
        <w:t xml:space="preserve">: «91 % dos portugueses inquiridos afirmam que pretendem substituir os voos de curta distância por comboios rápidos. A expansão das Redes Transeuropeias (RTE) de Transportes e de Energia continua a ser um dos nossos principais objetivos, tendo em conta que estas redes aumentam o potencial </w:t>
      </w:r>
      <w:r w:rsidR="0042195E">
        <w:t xml:space="preserve">do </w:t>
      </w:r>
      <w:r>
        <w:t xml:space="preserve">comércio, estimulam o crescimento económico e reforçam a competitividade, reduzindo ao mesmo tempo a poluição. Foi por este motivo que o BEI financiou, por exemplo, a linha ferroviária de alta velocidade entre Portugal e Espanha, melhorando a interoperabilidade e eficiência das ligações de transporte de mercadorias com destino e origem no sul de Portugal. Para alcançarmos os objetivos que estabelecemos na área do clima, temos de angariar recursos do setor privado e investir em novas tecnologias disruptivas. É agora ou nunca – esta é a década crítica para agir.» </w:t>
      </w:r>
    </w:p>
    <w:p w14:paraId="05E84FF5" w14:textId="77777777" w:rsidR="00BD0A81" w:rsidRPr="00DF269C" w:rsidRDefault="00BD0A81" w:rsidP="00555D4D">
      <w:pPr>
        <w:jc w:val="both"/>
      </w:pPr>
    </w:p>
    <w:p w14:paraId="3C501B62" w14:textId="77777777" w:rsidR="00BD0A81" w:rsidRPr="00B8136F" w:rsidRDefault="00BD0A81" w:rsidP="00555D4D">
      <w:pPr>
        <w:jc w:val="both"/>
      </w:pPr>
      <w:r>
        <w:t>--</w:t>
      </w:r>
    </w:p>
    <w:p w14:paraId="68374CF9" w14:textId="46D6F80F" w:rsidR="00005165" w:rsidRPr="00BF181D" w:rsidRDefault="00005165" w:rsidP="00005165">
      <w:pPr>
        <w:jc w:val="both"/>
        <w:rPr>
          <w:rFonts w:eastAsiaTheme="minorHAnsi"/>
        </w:rPr>
      </w:pPr>
      <w:r>
        <w:lastRenderedPageBreak/>
        <w:t xml:space="preserve">Descarregue </w:t>
      </w:r>
      <w:hyperlink r:id="rId7" w:history="1">
        <w:r>
          <w:rPr>
            <w:rStyle w:val="Hyperlink"/>
            <w:color w:val="4472C4" w:themeColor="accent1"/>
          </w:rPr>
          <w:t>aqui</w:t>
        </w:r>
      </w:hyperlink>
      <w:r>
        <w:t xml:space="preserve"> a folha de cálculo em Excel com os dados não tratados dos 30 países que participaram no inquérito.</w:t>
      </w:r>
      <w:r>
        <w:rPr>
          <w:rFonts w:ascii="Arial" w:hAnsi="Arial"/>
        </w:rPr>
        <w:t xml:space="preserve"> </w:t>
      </w:r>
      <w:r>
        <w:t>Clique </w:t>
      </w:r>
      <w:hyperlink r:id="rId8" w:history="1">
        <w:r>
          <w:rPr>
            <w:rStyle w:val="Hyperlink"/>
            <w:color w:val="4472C4" w:themeColor="accent1"/>
          </w:rPr>
          <w:t>aqui</w:t>
        </w:r>
      </w:hyperlink>
      <w:r>
        <w:t xml:space="preserve"> para aceder ao </w:t>
      </w:r>
      <w:r>
        <w:rPr>
          <w:i/>
          <w:iCs/>
        </w:rPr>
        <w:t>website</w:t>
      </w:r>
      <w:r>
        <w:t xml:space="preserve"> do BEI que apresenta as principais conclusões da quarta edição do Inquérito do BEI sobre o Clima.</w:t>
      </w:r>
    </w:p>
    <w:p w14:paraId="2C90EC83" w14:textId="77777777" w:rsidR="00114A64" w:rsidRPr="008A5C27" w:rsidRDefault="00114A64" w:rsidP="00555D4D">
      <w:pPr>
        <w:jc w:val="both"/>
        <w:rPr>
          <w:rFonts w:ascii="Calibri" w:eastAsiaTheme="minorHAnsi" w:hAnsi="Calibri" w:cs="Calibri"/>
          <w:lang w:eastAsia="en-US"/>
        </w:rPr>
      </w:pPr>
    </w:p>
    <w:p w14:paraId="4ECE2153" w14:textId="77777777" w:rsidR="00BD0A81" w:rsidRPr="00B57F38" w:rsidRDefault="00BD0A81" w:rsidP="00BD0A81">
      <w:pPr>
        <w:spacing w:after="0"/>
        <w:jc w:val="both"/>
        <w:rPr>
          <w:b/>
          <w:bCs/>
        </w:rPr>
      </w:pPr>
      <w:r>
        <w:rPr>
          <w:b/>
        </w:rPr>
        <w:t>END</w:t>
      </w:r>
    </w:p>
    <w:p w14:paraId="54E14EC8" w14:textId="77777777" w:rsidR="00BD0A81" w:rsidRPr="00B57F38" w:rsidRDefault="00BD0A81" w:rsidP="00BD0A81">
      <w:pPr>
        <w:spacing w:after="0"/>
        <w:jc w:val="both"/>
        <w:rPr>
          <w:b/>
          <w:bCs/>
          <w:lang w:val="it-IT"/>
        </w:rPr>
      </w:pPr>
    </w:p>
    <w:p w14:paraId="6298427E" w14:textId="77777777" w:rsidR="00BD0A81" w:rsidRPr="00B57F38" w:rsidRDefault="00BD0A81" w:rsidP="00BD0A81">
      <w:pPr>
        <w:jc w:val="both"/>
      </w:pPr>
      <w:r>
        <w:rPr>
          <w:b/>
        </w:rPr>
        <w:t xml:space="preserve">Contacto com a imprensa - </w:t>
      </w:r>
      <w:r>
        <w:t xml:space="preserve">SQUINTANI Lorenzo </w:t>
      </w:r>
      <w:hyperlink r:id="rId9" w:history="1">
        <w:r>
          <w:rPr>
            <w:rStyle w:val="Hyperlink"/>
          </w:rPr>
          <w:t>l.squintani@eib.org</w:t>
        </w:r>
      </w:hyperlink>
      <w:r>
        <w:t xml:space="preserve"> </w:t>
      </w:r>
    </w:p>
    <w:p w14:paraId="063BD4F0" w14:textId="77777777" w:rsidR="00BD0A81" w:rsidRPr="00B8136F" w:rsidRDefault="00BD0A81" w:rsidP="00BD0A81">
      <w:pPr>
        <w:spacing w:after="160" w:line="256" w:lineRule="auto"/>
        <w:jc w:val="both"/>
        <w:rPr>
          <w:rFonts w:eastAsiaTheme="minorHAnsi"/>
          <w:b/>
        </w:rPr>
      </w:pPr>
      <w:r>
        <w:rPr>
          <w:b/>
        </w:rPr>
        <w:t xml:space="preserve">O Inquérito do BEI sobre o Clima </w:t>
      </w:r>
    </w:p>
    <w:p w14:paraId="4064A3A6" w14:textId="77777777" w:rsidR="00BD0A81" w:rsidRPr="00B8136F" w:rsidRDefault="00BD0A81" w:rsidP="001243D8">
      <w:pPr>
        <w:tabs>
          <w:tab w:val="left" w:pos="1305"/>
        </w:tabs>
        <w:jc w:val="both"/>
        <w:rPr>
          <w:rFonts w:eastAsia="Calibri" w:cstheme="minorHAnsi"/>
        </w:rPr>
      </w:pPr>
      <w:r>
        <w:rPr>
          <w:rFonts w:ascii="Calibri" w:hAnsi="Calibri"/>
        </w:rPr>
        <w:t xml:space="preserve">O Banco Europeu de Investimento lançou a quarta edição do Inquérito do BEI sobre o Clima, que avalia de forma exaustiva as opiniões da população sobre as alterações climáticas. Realizada em parceria com a empresa de estudos de mercado BVA, a quarta edição do Inquérito do BEI sobre o Clima pretende alimentar o debate mais amplo sobre as atitudes e expectativas em termos de ação climática. Mais de 30 000 pessoas participaram no inquérito realizado </w:t>
      </w:r>
      <w:r>
        <w:t xml:space="preserve">entre </w:t>
      </w:r>
      <w:r>
        <w:rPr>
          <w:rFonts w:ascii="Calibri" w:hAnsi="Calibri"/>
        </w:rPr>
        <w:t>26 de agosto e 22 de setembro de 2021</w:t>
      </w:r>
      <w:r>
        <w:t xml:space="preserve">, com um painel representativo de cada um dos 30 países abrangidos pelo inquérito. </w:t>
      </w:r>
    </w:p>
    <w:p w14:paraId="6FE6F470" w14:textId="77777777" w:rsidR="00BD0A81" w:rsidRPr="00B8136F" w:rsidRDefault="00BD0A81" w:rsidP="00BD0A81">
      <w:pPr>
        <w:spacing w:after="160" w:line="256" w:lineRule="auto"/>
        <w:jc w:val="both"/>
        <w:rPr>
          <w:rFonts w:eastAsiaTheme="minorHAnsi" w:cstheme="minorHAnsi"/>
          <w:b/>
        </w:rPr>
      </w:pPr>
      <w:r>
        <w:rPr>
          <w:b/>
        </w:rPr>
        <w:t>Sobre o Banco Europeu de Investimento</w:t>
      </w:r>
    </w:p>
    <w:p w14:paraId="0A3C646D" w14:textId="77777777" w:rsidR="00BD0A81" w:rsidRPr="00B8136F" w:rsidRDefault="00BD0A81" w:rsidP="00BD0A81">
      <w:pPr>
        <w:jc w:val="both"/>
        <w:rPr>
          <w:rFonts w:eastAsia="Times New Roman" w:cstheme="minorHAnsi"/>
        </w:rPr>
      </w:pPr>
      <w:r>
        <w:t xml:space="preserve">O Banco Europeu de Investimento (BEI) é a instituição de financiamento a longo prazo da União Europeia que tem por acionistas os Estados-Membros da UE. Concede financiamentos a longo prazo para investimentos viáveis que contribuam para a concretização dos objetivos políticos da UE, tanto na Europa como no resto do mundo. O Banco Europeu de Investimento desenvolve atividades em cerca de 160 países, sendo o maior financiador multilateral de projetos de ação climática em todo o mundo. O Grupo BEI adotou recentemente o seu Roteiro do Banco do Clima, no intuito de cumprir a sua agenda ambiciosa de apoiar o investimento de um bilião de EUR em ação climática e sustentabilidade ambiental até 2030 e de dedicar mais de 50 % do seu financiamento a projetos de ação climática e sustentabilidade ambiental até 2025. De acordo com o Roteiro, a partir do início de 2021, todas as novas operações do Grupo BEI passaram também a ser alinhadas com os princípios e objetivos do Acordo de Paris. </w:t>
      </w:r>
    </w:p>
    <w:p w14:paraId="49E56743" w14:textId="77777777" w:rsidR="00BD0A81" w:rsidRPr="00B8136F" w:rsidRDefault="00BD0A81" w:rsidP="0046704A">
      <w:pPr>
        <w:keepNext/>
        <w:jc w:val="both"/>
        <w:rPr>
          <w:rFonts w:cstheme="minorHAnsi"/>
          <w:b/>
        </w:rPr>
      </w:pPr>
      <w:r>
        <w:rPr>
          <w:b/>
        </w:rPr>
        <w:t>Sobre a BVA</w:t>
      </w:r>
    </w:p>
    <w:p w14:paraId="00B761FD" w14:textId="77777777" w:rsidR="00BD0A81" w:rsidRPr="00B8136F" w:rsidRDefault="00BD0A81" w:rsidP="00BD0A81">
      <w:pPr>
        <w:jc w:val="both"/>
        <w:rPr>
          <w:rFonts w:cstheme="minorHAnsi"/>
        </w:rPr>
      </w:pPr>
      <w:r>
        <w:t>A BVA é uma empresa de consultoria e sondagens de opinião reconhecida como uma das mais inovadoras empresas de estudos de mercado do setor. Especializada em marketing comportamental, a BVA combina a ciência de dados com as ciências sociais, a fim de dar vida aos dados e torná-los inspiradores. A BVA faz ainda parte da rede WIN (Worldwide Independent Network of Market Research), uma rede mundial com mais de 40 membros, que reúne algumas das principais empresas de estudos de mercado e sondagens de todo o mundo.</w:t>
      </w:r>
    </w:p>
    <w:sectPr w:rsidR="00BD0A81" w:rsidRPr="00B8136F">
      <w:head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284D4" w16cex:dateUtc="2021-10-26T11:44:00Z"/>
  <w16cex:commentExtensible w16cex:durableId="2522A0FF" w16cex:dateUtc="2021-10-26T13:45:00Z"/>
  <w16cex:commentExtensible w16cex:durableId="25229F67" w16cex:dateUtc="2021-10-26T13:38:00Z"/>
  <w16cex:commentExtensible w16cex:durableId="25229FBF" w16cex:dateUtc="2021-10-26T13:39:00Z"/>
  <w16cex:commentExtensible w16cex:durableId="2522A0B8" w16cex:dateUtc="2021-10-26T13:43:00Z"/>
  <w16cex:commentExtensible w16cex:durableId="2522A0DD" w16cex:dateUtc="2021-10-26T13:44:00Z"/>
  <w16cex:commentExtensible w16cex:durableId="2522A13B" w16cex:dateUtc="2021-10-26T13:46:00Z"/>
  <w16cex:commentExtensible w16cex:durableId="2522A19F" w16cex:dateUtc="2021-10-26T13:47:00Z"/>
  <w16cex:commentExtensible w16cex:durableId="2522A243" w16cex:dateUtc="2021-10-26T13:50:00Z"/>
  <w16cex:commentExtensible w16cex:durableId="2522A26B" w16cex:dateUtc="2021-10-26T13:51:00Z"/>
  <w16cex:commentExtensible w16cex:durableId="2522AA49" w16cex:dateUtc="2021-10-26T14:24:00Z"/>
  <w16cex:commentExtensible w16cex:durableId="2522A27F" w16cex:dateUtc="2021-10-26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AB14C8" w16cid:durableId="252269AF"/>
  <w16cid:commentId w16cid:paraId="2428F7D1" w16cid:durableId="25226A9A"/>
  <w16cid:commentId w16cid:paraId="33838E90" w16cid:durableId="252284D4"/>
  <w16cid:commentId w16cid:paraId="1093CE18" w16cid:durableId="2522A0FF"/>
  <w16cid:commentId w16cid:paraId="20672858" w16cid:durableId="25229F67"/>
  <w16cid:commentId w16cid:paraId="7E00C101" w16cid:durableId="25229FBF"/>
  <w16cid:commentId w16cid:paraId="4CEAE28D" w16cid:durableId="2522A0B8"/>
  <w16cid:commentId w16cid:paraId="6D329974" w16cid:durableId="2522A0DD"/>
  <w16cid:commentId w16cid:paraId="73F2A694" w16cid:durableId="2522A13B"/>
  <w16cid:commentId w16cid:paraId="522DAE23" w16cid:durableId="2522A19F"/>
  <w16cid:commentId w16cid:paraId="0FB4CC3B" w16cid:durableId="2522A243"/>
  <w16cid:commentId w16cid:paraId="2546B1D0" w16cid:durableId="2522A26B"/>
  <w16cid:commentId w16cid:paraId="6C865027" w16cid:durableId="2522AA49"/>
  <w16cid:commentId w16cid:paraId="7196B9C5" w16cid:durableId="2522A2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C3F12" w14:textId="77777777" w:rsidR="003B4D4D" w:rsidRDefault="003B4D4D" w:rsidP="00114A64">
      <w:pPr>
        <w:spacing w:after="0" w:line="240" w:lineRule="auto"/>
      </w:pPr>
      <w:r>
        <w:separator/>
      </w:r>
    </w:p>
  </w:endnote>
  <w:endnote w:type="continuationSeparator" w:id="0">
    <w:p w14:paraId="21D455BF" w14:textId="77777777" w:rsidR="003B4D4D" w:rsidRDefault="003B4D4D" w:rsidP="00114A64">
      <w:pPr>
        <w:spacing w:after="0" w:line="240" w:lineRule="auto"/>
      </w:pPr>
      <w:r>
        <w:continuationSeparator/>
      </w:r>
    </w:p>
  </w:endnote>
  <w:endnote w:type="continuationNotice" w:id="1">
    <w:p w14:paraId="5941B20B" w14:textId="77777777" w:rsidR="003B4D4D" w:rsidRDefault="003B4D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9BC5F" w14:textId="77777777" w:rsidR="003B4D4D" w:rsidRDefault="003B4D4D" w:rsidP="00114A64">
      <w:pPr>
        <w:spacing w:after="0" w:line="240" w:lineRule="auto"/>
      </w:pPr>
      <w:r>
        <w:separator/>
      </w:r>
    </w:p>
  </w:footnote>
  <w:footnote w:type="continuationSeparator" w:id="0">
    <w:p w14:paraId="4D40C1DC" w14:textId="77777777" w:rsidR="003B4D4D" w:rsidRDefault="003B4D4D" w:rsidP="00114A64">
      <w:pPr>
        <w:spacing w:after="0" w:line="240" w:lineRule="auto"/>
      </w:pPr>
      <w:r>
        <w:continuationSeparator/>
      </w:r>
    </w:p>
  </w:footnote>
  <w:footnote w:type="continuationNotice" w:id="1">
    <w:p w14:paraId="3F06AB0B" w14:textId="77777777" w:rsidR="003B4D4D" w:rsidRDefault="003B4D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FCE9E" w14:textId="77777777" w:rsidR="00114A64" w:rsidRDefault="00E77BBE">
    <w:pPr>
      <w:pStyle w:val="Header"/>
    </w:pPr>
    <w:r>
      <w:rPr>
        <w:noProof/>
        <w:lang w:val="en-US" w:eastAsia="en-US"/>
      </w:rPr>
      <w:drawing>
        <wp:inline distT="0" distB="0" distL="0" distR="0" wp14:anchorId="20BE0EA5" wp14:editId="36449660">
          <wp:extent cx="2293209" cy="1152525"/>
          <wp:effectExtent l="0" t="0" r="0" b="0"/>
          <wp:docPr id="4" name="Picture 4" descr="https://ged.beilux.eib.org/ged/ged.dll?func=ll&amp;objId=51824107&amp;objAction=Open&amp;nexturl=%2Fged%2Fged%2Edll%3Ffunc%3Dll%26objId%3D51794464%26objAction%3Dbrowse%26viewType%3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ed.beilux.eib.org/ged/ged.dll?func=ll&amp;objId=51824107&amp;objAction=Open&amp;nexturl=%2Fged%2Fged%2Edll%3Ffunc%3Dll%26objId%3D51794464%26objAction%3Dbrowse%26viewType%3D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209" cy="1152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E6FA3"/>
    <w:multiLevelType w:val="hybridMultilevel"/>
    <w:tmpl w:val="3AC6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12373"/>
    <w:multiLevelType w:val="hybridMultilevel"/>
    <w:tmpl w:val="7CFC4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6167F"/>
    <w:multiLevelType w:val="hybridMultilevel"/>
    <w:tmpl w:val="C2C2191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51248C2"/>
    <w:multiLevelType w:val="hybridMultilevel"/>
    <w:tmpl w:val="087E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64"/>
    <w:rsid w:val="0000168C"/>
    <w:rsid w:val="00005165"/>
    <w:rsid w:val="0000602F"/>
    <w:rsid w:val="00007981"/>
    <w:rsid w:val="000079CB"/>
    <w:rsid w:val="000122C8"/>
    <w:rsid w:val="00014DE6"/>
    <w:rsid w:val="000157E6"/>
    <w:rsid w:val="000331A7"/>
    <w:rsid w:val="00034C6B"/>
    <w:rsid w:val="00035635"/>
    <w:rsid w:val="00040E0F"/>
    <w:rsid w:val="00042DF3"/>
    <w:rsid w:val="00053170"/>
    <w:rsid w:val="000659A3"/>
    <w:rsid w:val="00065D58"/>
    <w:rsid w:val="00072378"/>
    <w:rsid w:val="000752A8"/>
    <w:rsid w:val="00077F87"/>
    <w:rsid w:val="000933A8"/>
    <w:rsid w:val="000A4CA0"/>
    <w:rsid w:val="000C0912"/>
    <w:rsid w:val="000C2981"/>
    <w:rsid w:val="000C41E7"/>
    <w:rsid w:val="000D3D6B"/>
    <w:rsid w:val="000D402F"/>
    <w:rsid w:val="000F3C90"/>
    <w:rsid w:val="001130D1"/>
    <w:rsid w:val="00114A64"/>
    <w:rsid w:val="001156C9"/>
    <w:rsid w:val="00121308"/>
    <w:rsid w:val="001241F5"/>
    <w:rsid w:val="001243D8"/>
    <w:rsid w:val="0014062E"/>
    <w:rsid w:val="00151F6D"/>
    <w:rsid w:val="00152334"/>
    <w:rsid w:val="0016078E"/>
    <w:rsid w:val="00173501"/>
    <w:rsid w:val="00173B04"/>
    <w:rsid w:val="001839A4"/>
    <w:rsid w:val="00193071"/>
    <w:rsid w:val="001C135E"/>
    <w:rsid w:val="001C4A81"/>
    <w:rsid w:val="001C4C6E"/>
    <w:rsid w:val="001C553D"/>
    <w:rsid w:val="001F1C8C"/>
    <w:rsid w:val="001F51E7"/>
    <w:rsid w:val="00205B1B"/>
    <w:rsid w:val="002114E1"/>
    <w:rsid w:val="00217373"/>
    <w:rsid w:val="0022032E"/>
    <w:rsid w:val="00220E31"/>
    <w:rsid w:val="00227704"/>
    <w:rsid w:val="00230D8F"/>
    <w:rsid w:val="00240D12"/>
    <w:rsid w:val="00254F2C"/>
    <w:rsid w:val="00263CF6"/>
    <w:rsid w:val="00271DFC"/>
    <w:rsid w:val="0028421E"/>
    <w:rsid w:val="00285063"/>
    <w:rsid w:val="00287A28"/>
    <w:rsid w:val="00290C1C"/>
    <w:rsid w:val="002B02AC"/>
    <w:rsid w:val="002B78D2"/>
    <w:rsid w:val="002C5400"/>
    <w:rsid w:val="002C58B4"/>
    <w:rsid w:val="002C62BD"/>
    <w:rsid w:val="002D4D59"/>
    <w:rsid w:val="002D6339"/>
    <w:rsid w:val="002D6D7B"/>
    <w:rsid w:val="002E30C2"/>
    <w:rsid w:val="002F61A0"/>
    <w:rsid w:val="00303152"/>
    <w:rsid w:val="0030455A"/>
    <w:rsid w:val="0030634E"/>
    <w:rsid w:val="00307E94"/>
    <w:rsid w:val="00311EAA"/>
    <w:rsid w:val="00316F37"/>
    <w:rsid w:val="00320EE0"/>
    <w:rsid w:val="00320FB8"/>
    <w:rsid w:val="00321070"/>
    <w:rsid w:val="00334A79"/>
    <w:rsid w:val="00345C2E"/>
    <w:rsid w:val="00363244"/>
    <w:rsid w:val="003708BE"/>
    <w:rsid w:val="0037612A"/>
    <w:rsid w:val="00380A5D"/>
    <w:rsid w:val="00396BD6"/>
    <w:rsid w:val="003A1041"/>
    <w:rsid w:val="003B0AF0"/>
    <w:rsid w:val="003B4D4D"/>
    <w:rsid w:val="003B7B33"/>
    <w:rsid w:val="003C04D8"/>
    <w:rsid w:val="003C2D1C"/>
    <w:rsid w:val="003F4D87"/>
    <w:rsid w:val="003F51BE"/>
    <w:rsid w:val="003F5926"/>
    <w:rsid w:val="0040043B"/>
    <w:rsid w:val="00403B03"/>
    <w:rsid w:val="0040496D"/>
    <w:rsid w:val="0042195E"/>
    <w:rsid w:val="0043113F"/>
    <w:rsid w:val="00447D50"/>
    <w:rsid w:val="004513E9"/>
    <w:rsid w:val="004559DB"/>
    <w:rsid w:val="004660DB"/>
    <w:rsid w:val="0046704A"/>
    <w:rsid w:val="0047517A"/>
    <w:rsid w:val="00480ACE"/>
    <w:rsid w:val="00484B92"/>
    <w:rsid w:val="00487380"/>
    <w:rsid w:val="004A0368"/>
    <w:rsid w:val="004A4FB9"/>
    <w:rsid w:val="004C3071"/>
    <w:rsid w:val="004C5FD8"/>
    <w:rsid w:val="004C6568"/>
    <w:rsid w:val="004D194C"/>
    <w:rsid w:val="004D2679"/>
    <w:rsid w:val="004D4F68"/>
    <w:rsid w:val="004D7BD4"/>
    <w:rsid w:val="004F3D2E"/>
    <w:rsid w:val="004F5438"/>
    <w:rsid w:val="00507E5D"/>
    <w:rsid w:val="00513A8E"/>
    <w:rsid w:val="00517B28"/>
    <w:rsid w:val="00523596"/>
    <w:rsid w:val="00523CF4"/>
    <w:rsid w:val="00532BB0"/>
    <w:rsid w:val="00534FF1"/>
    <w:rsid w:val="00535034"/>
    <w:rsid w:val="0053632E"/>
    <w:rsid w:val="00536FA3"/>
    <w:rsid w:val="00537018"/>
    <w:rsid w:val="00540F4E"/>
    <w:rsid w:val="005413DC"/>
    <w:rsid w:val="005463B7"/>
    <w:rsid w:val="0055297F"/>
    <w:rsid w:val="00555D4D"/>
    <w:rsid w:val="00557EBF"/>
    <w:rsid w:val="00564123"/>
    <w:rsid w:val="0058628A"/>
    <w:rsid w:val="00593552"/>
    <w:rsid w:val="00594117"/>
    <w:rsid w:val="005957F8"/>
    <w:rsid w:val="005C3BA8"/>
    <w:rsid w:val="005C5864"/>
    <w:rsid w:val="005D49B5"/>
    <w:rsid w:val="005D619E"/>
    <w:rsid w:val="005E4345"/>
    <w:rsid w:val="005F242E"/>
    <w:rsid w:val="0060213E"/>
    <w:rsid w:val="0061335B"/>
    <w:rsid w:val="00614F05"/>
    <w:rsid w:val="00620872"/>
    <w:rsid w:val="00627C84"/>
    <w:rsid w:val="00632B75"/>
    <w:rsid w:val="00633373"/>
    <w:rsid w:val="006411B8"/>
    <w:rsid w:val="006744BC"/>
    <w:rsid w:val="0068239C"/>
    <w:rsid w:val="0068747C"/>
    <w:rsid w:val="00690A3A"/>
    <w:rsid w:val="00696211"/>
    <w:rsid w:val="006A08B9"/>
    <w:rsid w:val="006A7591"/>
    <w:rsid w:val="006B3058"/>
    <w:rsid w:val="006C7554"/>
    <w:rsid w:val="006D66DE"/>
    <w:rsid w:val="006E0F86"/>
    <w:rsid w:val="00712374"/>
    <w:rsid w:val="007209EA"/>
    <w:rsid w:val="0072135E"/>
    <w:rsid w:val="00721603"/>
    <w:rsid w:val="00724028"/>
    <w:rsid w:val="0073545A"/>
    <w:rsid w:val="00752DA5"/>
    <w:rsid w:val="00757D3E"/>
    <w:rsid w:val="00760F2A"/>
    <w:rsid w:val="00763621"/>
    <w:rsid w:val="00766E74"/>
    <w:rsid w:val="00767858"/>
    <w:rsid w:val="00773A7B"/>
    <w:rsid w:val="00776AAF"/>
    <w:rsid w:val="00780DEF"/>
    <w:rsid w:val="0078255B"/>
    <w:rsid w:val="007831AF"/>
    <w:rsid w:val="00791BE5"/>
    <w:rsid w:val="007970D6"/>
    <w:rsid w:val="007A1455"/>
    <w:rsid w:val="007B2527"/>
    <w:rsid w:val="007B562F"/>
    <w:rsid w:val="007C2120"/>
    <w:rsid w:val="007C550B"/>
    <w:rsid w:val="007D1F01"/>
    <w:rsid w:val="007D2751"/>
    <w:rsid w:val="007D36A7"/>
    <w:rsid w:val="007D6676"/>
    <w:rsid w:val="007E60B8"/>
    <w:rsid w:val="007F486B"/>
    <w:rsid w:val="00801123"/>
    <w:rsid w:val="00815741"/>
    <w:rsid w:val="00817DE7"/>
    <w:rsid w:val="00827F38"/>
    <w:rsid w:val="00840569"/>
    <w:rsid w:val="00887172"/>
    <w:rsid w:val="00892684"/>
    <w:rsid w:val="00895B40"/>
    <w:rsid w:val="008A494D"/>
    <w:rsid w:val="008A4AC7"/>
    <w:rsid w:val="008A5C27"/>
    <w:rsid w:val="008B6DC2"/>
    <w:rsid w:val="008B717E"/>
    <w:rsid w:val="008C2F59"/>
    <w:rsid w:val="008C5F07"/>
    <w:rsid w:val="008D04EA"/>
    <w:rsid w:val="008D5470"/>
    <w:rsid w:val="008D6935"/>
    <w:rsid w:val="008F56C5"/>
    <w:rsid w:val="0091508A"/>
    <w:rsid w:val="00915461"/>
    <w:rsid w:val="00920CE6"/>
    <w:rsid w:val="00945D07"/>
    <w:rsid w:val="00950560"/>
    <w:rsid w:val="00952033"/>
    <w:rsid w:val="0095570C"/>
    <w:rsid w:val="0096221B"/>
    <w:rsid w:val="00967D64"/>
    <w:rsid w:val="00970DC6"/>
    <w:rsid w:val="00970EBC"/>
    <w:rsid w:val="00984E1E"/>
    <w:rsid w:val="0098554E"/>
    <w:rsid w:val="009A4BA2"/>
    <w:rsid w:val="009A7743"/>
    <w:rsid w:val="009C09BA"/>
    <w:rsid w:val="009C200E"/>
    <w:rsid w:val="009C46EE"/>
    <w:rsid w:val="009D61D9"/>
    <w:rsid w:val="009D7574"/>
    <w:rsid w:val="009E08D1"/>
    <w:rsid w:val="009E54D2"/>
    <w:rsid w:val="009F1194"/>
    <w:rsid w:val="00A01044"/>
    <w:rsid w:val="00A01A46"/>
    <w:rsid w:val="00A263E5"/>
    <w:rsid w:val="00A26CBB"/>
    <w:rsid w:val="00A32601"/>
    <w:rsid w:val="00A527D4"/>
    <w:rsid w:val="00A52A4C"/>
    <w:rsid w:val="00A63F4D"/>
    <w:rsid w:val="00A80FAE"/>
    <w:rsid w:val="00A85CE8"/>
    <w:rsid w:val="00A91115"/>
    <w:rsid w:val="00A93268"/>
    <w:rsid w:val="00AA0589"/>
    <w:rsid w:val="00AC2449"/>
    <w:rsid w:val="00B02D94"/>
    <w:rsid w:val="00B1742D"/>
    <w:rsid w:val="00B404F8"/>
    <w:rsid w:val="00B40ADA"/>
    <w:rsid w:val="00B53029"/>
    <w:rsid w:val="00B55260"/>
    <w:rsid w:val="00B55570"/>
    <w:rsid w:val="00B5785F"/>
    <w:rsid w:val="00B57F38"/>
    <w:rsid w:val="00B62491"/>
    <w:rsid w:val="00B67572"/>
    <w:rsid w:val="00B80D0A"/>
    <w:rsid w:val="00B8136F"/>
    <w:rsid w:val="00B81ECE"/>
    <w:rsid w:val="00B917FE"/>
    <w:rsid w:val="00BA766A"/>
    <w:rsid w:val="00BB0F89"/>
    <w:rsid w:val="00BC358B"/>
    <w:rsid w:val="00BD0A81"/>
    <w:rsid w:val="00BE0C09"/>
    <w:rsid w:val="00BF5688"/>
    <w:rsid w:val="00BF649C"/>
    <w:rsid w:val="00BF7378"/>
    <w:rsid w:val="00C04065"/>
    <w:rsid w:val="00C0720B"/>
    <w:rsid w:val="00C1000E"/>
    <w:rsid w:val="00C13291"/>
    <w:rsid w:val="00C57595"/>
    <w:rsid w:val="00C82272"/>
    <w:rsid w:val="00C90C2C"/>
    <w:rsid w:val="00C91FB8"/>
    <w:rsid w:val="00CA0480"/>
    <w:rsid w:val="00CB3184"/>
    <w:rsid w:val="00CC1884"/>
    <w:rsid w:val="00CC7EF9"/>
    <w:rsid w:val="00D002BF"/>
    <w:rsid w:val="00D17AAF"/>
    <w:rsid w:val="00D3105C"/>
    <w:rsid w:val="00D43F7B"/>
    <w:rsid w:val="00D467DF"/>
    <w:rsid w:val="00D530F3"/>
    <w:rsid w:val="00D536EB"/>
    <w:rsid w:val="00D75980"/>
    <w:rsid w:val="00D938D5"/>
    <w:rsid w:val="00DA6459"/>
    <w:rsid w:val="00DB2EA1"/>
    <w:rsid w:val="00DB4C8A"/>
    <w:rsid w:val="00DB61B4"/>
    <w:rsid w:val="00DB7FA0"/>
    <w:rsid w:val="00DC716C"/>
    <w:rsid w:val="00DE7E39"/>
    <w:rsid w:val="00DF1841"/>
    <w:rsid w:val="00DF269C"/>
    <w:rsid w:val="00DF4128"/>
    <w:rsid w:val="00E01AD8"/>
    <w:rsid w:val="00E073A4"/>
    <w:rsid w:val="00E14F6B"/>
    <w:rsid w:val="00E24240"/>
    <w:rsid w:val="00E26F0B"/>
    <w:rsid w:val="00E34CF8"/>
    <w:rsid w:val="00E357AF"/>
    <w:rsid w:val="00E630AF"/>
    <w:rsid w:val="00E77BBE"/>
    <w:rsid w:val="00E80B40"/>
    <w:rsid w:val="00E90CB5"/>
    <w:rsid w:val="00E948E4"/>
    <w:rsid w:val="00EB243C"/>
    <w:rsid w:val="00EB428A"/>
    <w:rsid w:val="00EB7A2B"/>
    <w:rsid w:val="00EE1438"/>
    <w:rsid w:val="00EE705B"/>
    <w:rsid w:val="00EF0DEC"/>
    <w:rsid w:val="00EF0E82"/>
    <w:rsid w:val="00F042D8"/>
    <w:rsid w:val="00F11995"/>
    <w:rsid w:val="00F2295F"/>
    <w:rsid w:val="00F23A22"/>
    <w:rsid w:val="00F33CDF"/>
    <w:rsid w:val="00F41A60"/>
    <w:rsid w:val="00F4246B"/>
    <w:rsid w:val="00F43EC4"/>
    <w:rsid w:val="00F45C4D"/>
    <w:rsid w:val="00F52982"/>
    <w:rsid w:val="00F571B2"/>
    <w:rsid w:val="00F604EB"/>
    <w:rsid w:val="00F7436E"/>
    <w:rsid w:val="00F75CCC"/>
    <w:rsid w:val="00F80439"/>
    <w:rsid w:val="00F86281"/>
    <w:rsid w:val="00F96474"/>
    <w:rsid w:val="00FA43AA"/>
    <w:rsid w:val="00FB3B4E"/>
    <w:rsid w:val="00FC1072"/>
    <w:rsid w:val="00FC5FAB"/>
    <w:rsid w:val="00FD6365"/>
    <w:rsid w:val="00FF0C4F"/>
    <w:rsid w:val="00FF0DC2"/>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F13715"/>
  <w15:chartTrackingRefBased/>
  <w15:docId w15:val="{F6F986FC-A041-47C5-A327-AB6CEC56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64"/>
    <w:pPr>
      <w:spacing w:after="200" w:line="276" w:lineRule="auto"/>
    </w:pPr>
    <w:rPr>
      <w:rFonts w:eastAsiaTheme="minorEastAsia"/>
      <w:lang w:eastAsia="zh-CN"/>
    </w:rPr>
  </w:style>
  <w:style w:type="paragraph" w:styleId="Heading1">
    <w:name w:val="heading 1"/>
    <w:basedOn w:val="Normal"/>
    <w:link w:val="Heading1Char"/>
    <w:uiPriority w:val="9"/>
    <w:qFormat/>
    <w:rsid w:val="009E08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A64"/>
  </w:style>
  <w:style w:type="paragraph" w:styleId="Footer">
    <w:name w:val="footer"/>
    <w:basedOn w:val="Normal"/>
    <w:link w:val="FooterChar"/>
    <w:uiPriority w:val="99"/>
    <w:unhideWhenUsed/>
    <w:rsid w:val="0011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A64"/>
  </w:style>
  <w:style w:type="paragraph" w:styleId="CommentText">
    <w:name w:val="annotation text"/>
    <w:basedOn w:val="Normal"/>
    <w:link w:val="CommentTextChar"/>
    <w:uiPriority w:val="99"/>
    <w:semiHidden/>
    <w:unhideWhenUsed/>
    <w:qFormat/>
    <w:rsid w:val="00114A64"/>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14A64"/>
    <w:rPr>
      <w:rFonts w:eastAsiaTheme="minorEastAsia"/>
      <w:sz w:val="20"/>
      <w:szCs w:val="20"/>
      <w:lang w:eastAsia="zh-CN"/>
    </w:rPr>
  </w:style>
  <w:style w:type="character" w:styleId="CommentReference">
    <w:name w:val="annotation reference"/>
    <w:basedOn w:val="DefaultParagraphFont"/>
    <w:uiPriority w:val="99"/>
    <w:semiHidden/>
    <w:unhideWhenUsed/>
    <w:rsid w:val="00114A64"/>
    <w:rPr>
      <w:sz w:val="16"/>
      <w:szCs w:val="16"/>
    </w:rPr>
  </w:style>
  <w:style w:type="paragraph" w:styleId="ListParagraph">
    <w:name w:val="List Paragraph"/>
    <w:basedOn w:val="Normal"/>
    <w:uiPriority w:val="34"/>
    <w:qFormat/>
    <w:rsid w:val="00114A64"/>
    <w:pPr>
      <w:ind w:left="720"/>
      <w:contextualSpacing/>
    </w:pPr>
  </w:style>
  <w:style w:type="paragraph" w:styleId="CommentSubject">
    <w:name w:val="annotation subject"/>
    <w:basedOn w:val="CommentText"/>
    <w:next w:val="CommentText"/>
    <w:link w:val="CommentSubjectChar"/>
    <w:uiPriority w:val="99"/>
    <w:semiHidden/>
    <w:unhideWhenUsed/>
    <w:rsid w:val="00D938D5"/>
    <w:rPr>
      <w:b/>
      <w:bCs/>
    </w:rPr>
  </w:style>
  <w:style w:type="character" w:customStyle="1" w:styleId="CommentSubjectChar">
    <w:name w:val="Comment Subject Char"/>
    <w:basedOn w:val="CommentTextChar"/>
    <w:link w:val="CommentSubject"/>
    <w:uiPriority w:val="99"/>
    <w:semiHidden/>
    <w:rsid w:val="00D938D5"/>
    <w:rPr>
      <w:rFonts w:eastAsiaTheme="minorEastAsia"/>
      <w:b/>
      <w:bCs/>
      <w:sz w:val="20"/>
      <w:szCs w:val="20"/>
      <w:lang w:eastAsia="zh-CN"/>
    </w:rPr>
  </w:style>
  <w:style w:type="paragraph" w:styleId="BalloonText">
    <w:name w:val="Balloon Text"/>
    <w:basedOn w:val="Normal"/>
    <w:link w:val="BalloonTextChar"/>
    <w:uiPriority w:val="99"/>
    <w:semiHidden/>
    <w:unhideWhenUsed/>
    <w:rsid w:val="00C8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272"/>
    <w:rPr>
      <w:rFonts w:ascii="Segoe UI" w:eastAsiaTheme="minorEastAsia" w:hAnsi="Segoe UI" w:cs="Segoe UI"/>
      <w:sz w:val="18"/>
      <w:szCs w:val="18"/>
      <w:lang w:eastAsia="zh-CN"/>
    </w:rPr>
  </w:style>
  <w:style w:type="character" w:customStyle="1" w:styleId="Heading1Char">
    <w:name w:val="Heading 1 Char"/>
    <w:basedOn w:val="DefaultParagraphFont"/>
    <w:link w:val="Heading1"/>
    <w:uiPriority w:val="9"/>
    <w:rsid w:val="009E08D1"/>
    <w:rPr>
      <w:rFonts w:ascii="Times New Roman" w:eastAsia="Times New Roman" w:hAnsi="Times New Roman" w:cs="Times New Roman"/>
      <w:b/>
      <w:bCs/>
      <w:kern w:val="36"/>
      <w:sz w:val="48"/>
      <w:szCs w:val="48"/>
    </w:rPr>
  </w:style>
  <w:style w:type="paragraph" w:customStyle="1" w:styleId="articledesc">
    <w:name w:val="article__desc"/>
    <w:basedOn w:val="Normal"/>
    <w:rsid w:val="009E08D1"/>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NormalWeb">
    <w:name w:val="Normal (Web)"/>
    <w:basedOn w:val="Normal"/>
    <w:uiPriority w:val="99"/>
    <w:unhideWhenUsed/>
    <w:rsid w:val="0040496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Revision">
    <w:name w:val="Revision"/>
    <w:hidden/>
    <w:uiPriority w:val="99"/>
    <w:semiHidden/>
    <w:rsid w:val="00E357AF"/>
    <w:pPr>
      <w:spacing w:after="0" w:line="240" w:lineRule="auto"/>
    </w:pPr>
    <w:rPr>
      <w:rFonts w:eastAsiaTheme="minorEastAsia"/>
      <w:lang w:eastAsia="zh-CN"/>
    </w:rPr>
  </w:style>
  <w:style w:type="character" w:styleId="Hyperlink">
    <w:name w:val="Hyperlink"/>
    <w:basedOn w:val="DefaultParagraphFont"/>
    <w:uiPriority w:val="99"/>
    <w:unhideWhenUsed/>
    <w:rsid w:val="000051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114">
      <w:bodyDiv w:val="1"/>
      <w:marLeft w:val="0"/>
      <w:marRight w:val="0"/>
      <w:marTop w:val="0"/>
      <w:marBottom w:val="0"/>
      <w:divBdr>
        <w:top w:val="none" w:sz="0" w:space="0" w:color="auto"/>
        <w:left w:val="none" w:sz="0" w:space="0" w:color="auto"/>
        <w:bottom w:val="none" w:sz="0" w:space="0" w:color="auto"/>
        <w:right w:val="none" w:sz="0" w:space="0" w:color="auto"/>
      </w:divBdr>
    </w:div>
    <w:div w:id="348139664">
      <w:bodyDiv w:val="1"/>
      <w:marLeft w:val="0"/>
      <w:marRight w:val="0"/>
      <w:marTop w:val="0"/>
      <w:marBottom w:val="0"/>
      <w:divBdr>
        <w:top w:val="none" w:sz="0" w:space="0" w:color="auto"/>
        <w:left w:val="none" w:sz="0" w:space="0" w:color="auto"/>
        <w:bottom w:val="none" w:sz="0" w:space="0" w:color="auto"/>
        <w:right w:val="none" w:sz="0" w:space="0" w:color="auto"/>
      </w:divBdr>
    </w:div>
    <w:div w:id="398409376">
      <w:bodyDiv w:val="1"/>
      <w:marLeft w:val="0"/>
      <w:marRight w:val="0"/>
      <w:marTop w:val="0"/>
      <w:marBottom w:val="0"/>
      <w:divBdr>
        <w:top w:val="none" w:sz="0" w:space="0" w:color="auto"/>
        <w:left w:val="none" w:sz="0" w:space="0" w:color="auto"/>
        <w:bottom w:val="none" w:sz="0" w:space="0" w:color="auto"/>
        <w:right w:val="none" w:sz="0" w:space="0" w:color="auto"/>
      </w:divBdr>
    </w:div>
    <w:div w:id="409736440">
      <w:bodyDiv w:val="1"/>
      <w:marLeft w:val="0"/>
      <w:marRight w:val="0"/>
      <w:marTop w:val="0"/>
      <w:marBottom w:val="0"/>
      <w:divBdr>
        <w:top w:val="none" w:sz="0" w:space="0" w:color="auto"/>
        <w:left w:val="none" w:sz="0" w:space="0" w:color="auto"/>
        <w:bottom w:val="none" w:sz="0" w:space="0" w:color="auto"/>
        <w:right w:val="none" w:sz="0" w:space="0" w:color="auto"/>
      </w:divBdr>
      <w:divsChild>
        <w:div w:id="798494821">
          <w:marLeft w:val="0"/>
          <w:marRight w:val="0"/>
          <w:marTop w:val="0"/>
          <w:marBottom w:val="0"/>
          <w:divBdr>
            <w:top w:val="none" w:sz="0" w:space="0" w:color="auto"/>
            <w:left w:val="none" w:sz="0" w:space="0" w:color="auto"/>
            <w:bottom w:val="none" w:sz="0" w:space="0" w:color="auto"/>
            <w:right w:val="none" w:sz="0" w:space="0" w:color="auto"/>
          </w:divBdr>
          <w:divsChild>
            <w:div w:id="753353327">
              <w:marLeft w:val="0"/>
              <w:marRight w:val="0"/>
              <w:marTop w:val="0"/>
              <w:marBottom w:val="0"/>
              <w:divBdr>
                <w:top w:val="none" w:sz="0" w:space="0" w:color="auto"/>
                <w:left w:val="none" w:sz="0" w:space="0" w:color="auto"/>
                <w:bottom w:val="none" w:sz="0" w:space="0" w:color="auto"/>
                <w:right w:val="none" w:sz="0" w:space="0" w:color="auto"/>
              </w:divBdr>
              <w:divsChild>
                <w:div w:id="1956674426">
                  <w:marLeft w:val="0"/>
                  <w:marRight w:val="0"/>
                  <w:marTop w:val="0"/>
                  <w:marBottom w:val="0"/>
                  <w:divBdr>
                    <w:top w:val="none" w:sz="0" w:space="0" w:color="auto"/>
                    <w:left w:val="none" w:sz="0" w:space="0" w:color="auto"/>
                    <w:bottom w:val="none" w:sz="0" w:space="0" w:color="auto"/>
                    <w:right w:val="none" w:sz="0" w:space="0" w:color="auto"/>
                  </w:divBdr>
                  <w:divsChild>
                    <w:div w:id="1613825534">
                      <w:marLeft w:val="0"/>
                      <w:marRight w:val="0"/>
                      <w:marTop w:val="0"/>
                      <w:marBottom w:val="0"/>
                      <w:divBdr>
                        <w:top w:val="none" w:sz="0" w:space="0" w:color="auto"/>
                        <w:left w:val="none" w:sz="0" w:space="0" w:color="auto"/>
                        <w:bottom w:val="none" w:sz="0" w:space="0" w:color="auto"/>
                        <w:right w:val="none" w:sz="0" w:space="0" w:color="auto"/>
                      </w:divBdr>
                      <w:divsChild>
                        <w:div w:id="1149203777">
                          <w:marLeft w:val="0"/>
                          <w:marRight w:val="0"/>
                          <w:marTop w:val="0"/>
                          <w:marBottom w:val="0"/>
                          <w:divBdr>
                            <w:top w:val="none" w:sz="0" w:space="0" w:color="auto"/>
                            <w:left w:val="none" w:sz="0" w:space="0" w:color="auto"/>
                            <w:bottom w:val="none" w:sz="0" w:space="0" w:color="auto"/>
                            <w:right w:val="none" w:sz="0" w:space="0" w:color="auto"/>
                          </w:divBdr>
                          <w:divsChild>
                            <w:div w:id="257056172">
                              <w:marLeft w:val="-225"/>
                              <w:marRight w:val="-225"/>
                              <w:marTop w:val="0"/>
                              <w:marBottom w:val="0"/>
                              <w:divBdr>
                                <w:top w:val="none" w:sz="0" w:space="0" w:color="auto"/>
                                <w:left w:val="none" w:sz="0" w:space="0" w:color="auto"/>
                                <w:bottom w:val="none" w:sz="0" w:space="0" w:color="auto"/>
                                <w:right w:val="none" w:sz="0" w:space="0" w:color="auto"/>
                              </w:divBdr>
                              <w:divsChild>
                                <w:div w:id="1781336535">
                                  <w:marLeft w:val="0"/>
                                  <w:marRight w:val="0"/>
                                  <w:marTop w:val="0"/>
                                  <w:marBottom w:val="0"/>
                                  <w:divBdr>
                                    <w:top w:val="none" w:sz="0" w:space="0" w:color="auto"/>
                                    <w:left w:val="none" w:sz="0" w:space="0" w:color="auto"/>
                                    <w:bottom w:val="none" w:sz="0" w:space="0" w:color="auto"/>
                                    <w:right w:val="none" w:sz="0" w:space="0" w:color="auto"/>
                                  </w:divBdr>
                                  <w:divsChild>
                                    <w:div w:id="978536848">
                                      <w:marLeft w:val="0"/>
                                      <w:marRight w:val="0"/>
                                      <w:marTop w:val="0"/>
                                      <w:marBottom w:val="0"/>
                                      <w:divBdr>
                                        <w:top w:val="none" w:sz="0" w:space="0" w:color="auto"/>
                                        <w:left w:val="none" w:sz="0" w:space="0" w:color="auto"/>
                                        <w:bottom w:val="none" w:sz="0" w:space="0" w:color="auto"/>
                                        <w:right w:val="none" w:sz="0" w:space="0" w:color="auto"/>
                                      </w:divBdr>
                                      <w:divsChild>
                                        <w:div w:id="1178891113">
                                          <w:marLeft w:val="0"/>
                                          <w:marRight w:val="0"/>
                                          <w:marTop w:val="0"/>
                                          <w:marBottom w:val="0"/>
                                          <w:divBdr>
                                            <w:top w:val="none" w:sz="0" w:space="0" w:color="auto"/>
                                            <w:left w:val="none" w:sz="0" w:space="0" w:color="auto"/>
                                            <w:bottom w:val="none" w:sz="0" w:space="0" w:color="auto"/>
                                            <w:right w:val="none" w:sz="0" w:space="0" w:color="auto"/>
                                          </w:divBdr>
                                          <w:divsChild>
                                            <w:div w:id="12226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1539">
                                      <w:marLeft w:val="0"/>
                                      <w:marRight w:val="0"/>
                                      <w:marTop w:val="0"/>
                                      <w:marBottom w:val="0"/>
                                      <w:divBdr>
                                        <w:top w:val="none" w:sz="0" w:space="0" w:color="auto"/>
                                        <w:left w:val="none" w:sz="0" w:space="0" w:color="auto"/>
                                        <w:bottom w:val="none" w:sz="0" w:space="0" w:color="auto"/>
                                        <w:right w:val="none" w:sz="0" w:space="0" w:color="auto"/>
                                      </w:divBdr>
                                    </w:div>
                                    <w:div w:id="1173758257">
                                      <w:marLeft w:val="0"/>
                                      <w:marRight w:val="0"/>
                                      <w:marTop w:val="0"/>
                                      <w:marBottom w:val="0"/>
                                      <w:divBdr>
                                        <w:top w:val="none" w:sz="0" w:space="0" w:color="auto"/>
                                        <w:left w:val="none" w:sz="0" w:space="0" w:color="auto"/>
                                        <w:bottom w:val="none" w:sz="0" w:space="0" w:color="auto"/>
                                        <w:right w:val="none" w:sz="0" w:space="0" w:color="auto"/>
                                      </w:divBdr>
                                      <w:divsChild>
                                        <w:div w:id="50944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469569">
          <w:marLeft w:val="0"/>
          <w:marRight w:val="0"/>
          <w:marTop w:val="0"/>
          <w:marBottom w:val="0"/>
          <w:divBdr>
            <w:top w:val="none" w:sz="0" w:space="0" w:color="auto"/>
            <w:left w:val="none" w:sz="0" w:space="0" w:color="auto"/>
            <w:bottom w:val="none" w:sz="0" w:space="0" w:color="auto"/>
            <w:right w:val="none" w:sz="0" w:space="0" w:color="auto"/>
          </w:divBdr>
          <w:divsChild>
            <w:div w:id="1555198375">
              <w:marLeft w:val="0"/>
              <w:marRight w:val="0"/>
              <w:marTop w:val="0"/>
              <w:marBottom w:val="0"/>
              <w:divBdr>
                <w:top w:val="none" w:sz="0" w:space="0" w:color="auto"/>
                <w:left w:val="none" w:sz="0" w:space="0" w:color="auto"/>
                <w:bottom w:val="none" w:sz="0" w:space="0" w:color="auto"/>
                <w:right w:val="none" w:sz="0" w:space="0" w:color="auto"/>
              </w:divBdr>
              <w:divsChild>
                <w:div w:id="652951402">
                  <w:marLeft w:val="0"/>
                  <w:marRight w:val="0"/>
                  <w:marTop w:val="0"/>
                  <w:marBottom w:val="0"/>
                  <w:divBdr>
                    <w:top w:val="none" w:sz="0" w:space="0" w:color="auto"/>
                    <w:left w:val="none" w:sz="0" w:space="0" w:color="auto"/>
                    <w:bottom w:val="none" w:sz="0" w:space="0" w:color="auto"/>
                    <w:right w:val="none" w:sz="0" w:space="0" w:color="auto"/>
                  </w:divBdr>
                  <w:divsChild>
                    <w:div w:id="202416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804111">
      <w:bodyDiv w:val="1"/>
      <w:marLeft w:val="0"/>
      <w:marRight w:val="0"/>
      <w:marTop w:val="0"/>
      <w:marBottom w:val="0"/>
      <w:divBdr>
        <w:top w:val="none" w:sz="0" w:space="0" w:color="auto"/>
        <w:left w:val="none" w:sz="0" w:space="0" w:color="auto"/>
        <w:bottom w:val="none" w:sz="0" w:space="0" w:color="auto"/>
        <w:right w:val="none" w:sz="0" w:space="0" w:color="auto"/>
      </w:divBdr>
    </w:div>
    <w:div w:id="495075358">
      <w:bodyDiv w:val="1"/>
      <w:marLeft w:val="0"/>
      <w:marRight w:val="0"/>
      <w:marTop w:val="0"/>
      <w:marBottom w:val="0"/>
      <w:divBdr>
        <w:top w:val="none" w:sz="0" w:space="0" w:color="auto"/>
        <w:left w:val="none" w:sz="0" w:space="0" w:color="auto"/>
        <w:bottom w:val="none" w:sz="0" w:space="0" w:color="auto"/>
        <w:right w:val="none" w:sz="0" w:space="0" w:color="auto"/>
      </w:divBdr>
    </w:div>
    <w:div w:id="932006732">
      <w:bodyDiv w:val="1"/>
      <w:marLeft w:val="0"/>
      <w:marRight w:val="0"/>
      <w:marTop w:val="0"/>
      <w:marBottom w:val="0"/>
      <w:divBdr>
        <w:top w:val="none" w:sz="0" w:space="0" w:color="auto"/>
        <w:left w:val="none" w:sz="0" w:space="0" w:color="auto"/>
        <w:bottom w:val="none" w:sz="0" w:space="0" w:color="auto"/>
        <w:right w:val="none" w:sz="0" w:space="0" w:color="auto"/>
      </w:divBdr>
    </w:div>
    <w:div w:id="1091707102">
      <w:bodyDiv w:val="1"/>
      <w:marLeft w:val="0"/>
      <w:marRight w:val="0"/>
      <w:marTop w:val="0"/>
      <w:marBottom w:val="0"/>
      <w:divBdr>
        <w:top w:val="none" w:sz="0" w:space="0" w:color="auto"/>
        <w:left w:val="none" w:sz="0" w:space="0" w:color="auto"/>
        <w:bottom w:val="none" w:sz="0" w:space="0" w:color="auto"/>
        <w:right w:val="none" w:sz="0" w:space="0" w:color="auto"/>
      </w:divBdr>
    </w:div>
    <w:div w:id="1103765793">
      <w:bodyDiv w:val="1"/>
      <w:marLeft w:val="0"/>
      <w:marRight w:val="0"/>
      <w:marTop w:val="0"/>
      <w:marBottom w:val="0"/>
      <w:divBdr>
        <w:top w:val="none" w:sz="0" w:space="0" w:color="auto"/>
        <w:left w:val="none" w:sz="0" w:space="0" w:color="auto"/>
        <w:bottom w:val="none" w:sz="0" w:space="0" w:color="auto"/>
        <w:right w:val="none" w:sz="0" w:space="0" w:color="auto"/>
      </w:divBdr>
    </w:div>
    <w:div w:id="1119295292">
      <w:bodyDiv w:val="1"/>
      <w:marLeft w:val="0"/>
      <w:marRight w:val="0"/>
      <w:marTop w:val="0"/>
      <w:marBottom w:val="0"/>
      <w:divBdr>
        <w:top w:val="none" w:sz="0" w:space="0" w:color="auto"/>
        <w:left w:val="none" w:sz="0" w:space="0" w:color="auto"/>
        <w:bottom w:val="none" w:sz="0" w:space="0" w:color="auto"/>
        <w:right w:val="none" w:sz="0" w:space="0" w:color="auto"/>
      </w:divBdr>
    </w:div>
    <w:div w:id="1188910026">
      <w:bodyDiv w:val="1"/>
      <w:marLeft w:val="0"/>
      <w:marRight w:val="0"/>
      <w:marTop w:val="0"/>
      <w:marBottom w:val="0"/>
      <w:divBdr>
        <w:top w:val="none" w:sz="0" w:space="0" w:color="auto"/>
        <w:left w:val="none" w:sz="0" w:space="0" w:color="auto"/>
        <w:bottom w:val="none" w:sz="0" w:space="0" w:color="auto"/>
        <w:right w:val="none" w:sz="0" w:space="0" w:color="auto"/>
      </w:divBdr>
    </w:div>
    <w:div w:id="1218123118">
      <w:bodyDiv w:val="1"/>
      <w:marLeft w:val="0"/>
      <w:marRight w:val="0"/>
      <w:marTop w:val="0"/>
      <w:marBottom w:val="0"/>
      <w:divBdr>
        <w:top w:val="none" w:sz="0" w:space="0" w:color="auto"/>
        <w:left w:val="none" w:sz="0" w:space="0" w:color="auto"/>
        <w:bottom w:val="none" w:sz="0" w:space="0" w:color="auto"/>
        <w:right w:val="none" w:sz="0" w:space="0" w:color="auto"/>
      </w:divBdr>
    </w:div>
    <w:div w:id="1477527263">
      <w:bodyDiv w:val="1"/>
      <w:marLeft w:val="0"/>
      <w:marRight w:val="0"/>
      <w:marTop w:val="0"/>
      <w:marBottom w:val="0"/>
      <w:divBdr>
        <w:top w:val="none" w:sz="0" w:space="0" w:color="auto"/>
        <w:left w:val="none" w:sz="0" w:space="0" w:color="auto"/>
        <w:bottom w:val="none" w:sz="0" w:space="0" w:color="auto"/>
        <w:right w:val="none" w:sz="0" w:space="0" w:color="auto"/>
      </w:divBdr>
      <w:divsChild>
        <w:div w:id="1974210454">
          <w:marLeft w:val="0"/>
          <w:marRight w:val="0"/>
          <w:marTop w:val="0"/>
          <w:marBottom w:val="0"/>
          <w:divBdr>
            <w:top w:val="none" w:sz="0" w:space="0" w:color="auto"/>
            <w:left w:val="none" w:sz="0" w:space="0" w:color="auto"/>
            <w:bottom w:val="none" w:sz="0" w:space="0" w:color="auto"/>
            <w:right w:val="none" w:sz="0" w:space="0" w:color="auto"/>
          </w:divBdr>
          <w:divsChild>
            <w:div w:id="1604149094">
              <w:marLeft w:val="0"/>
              <w:marRight w:val="0"/>
              <w:marTop w:val="0"/>
              <w:marBottom w:val="0"/>
              <w:divBdr>
                <w:top w:val="none" w:sz="0" w:space="0" w:color="auto"/>
                <w:left w:val="none" w:sz="0" w:space="0" w:color="auto"/>
                <w:bottom w:val="none" w:sz="0" w:space="0" w:color="auto"/>
                <w:right w:val="none" w:sz="0" w:space="0" w:color="auto"/>
              </w:divBdr>
              <w:divsChild>
                <w:div w:id="1312639938">
                  <w:marLeft w:val="0"/>
                  <w:marRight w:val="0"/>
                  <w:marTop w:val="0"/>
                  <w:marBottom w:val="0"/>
                  <w:divBdr>
                    <w:top w:val="none" w:sz="0" w:space="0" w:color="auto"/>
                    <w:left w:val="none" w:sz="0" w:space="0" w:color="auto"/>
                    <w:bottom w:val="none" w:sz="0" w:space="0" w:color="auto"/>
                    <w:right w:val="none" w:sz="0" w:space="0" w:color="auto"/>
                  </w:divBdr>
                  <w:divsChild>
                    <w:div w:id="1874728046">
                      <w:marLeft w:val="0"/>
                      <w:marRight w:val="0"/>
                      <w:marTop w:val="0"/>
                      <w:marBottom w:val="0"/>
                      <w:divBdr>
                        <w:top w:val="none" w:sz="0" w:space="0" w:color="auto"/>
                        <w:left w:val="none" w:sz="0" w:space="0" w:color="auto"/>
                        <w:bottom w:val="none" w:sz="0" w:space="0" w:color="auto"/>
                        <w:right w:val="none" w:sz="0" w:space="0" w:color="auto"/>
                      </w:divBdr>
                      <w:divsChild>
                        <w:div w:id="42337193">
                          <w:marLeft w:val="0"/>
                          <w:marRight w:val="0"/>
                          <w:marTop w:val="0"/>
                          <w:marBottom w:val="0"/>
                          <w:divBdr>
                            <w:top w:val="none" w:sz="0" w:space="0" w:color="auto"/>
                            <w:left w:val="none" w:sz="0" w:space="0" w:color="auto"/>
                            <w:bottom w:val="none" w:sz="0" w:space="0" w:color="auto"/>
                            <w:right w:val="none" w:sz="0" w:space="0" w:color="auto"/>
                          </w:divBdr>
                          <w:divsChild>
                            <w:div w:id="1056464806">
                              <w:marLeft w:val="-225"/>
                              <w:marRight w:val="-225"/>
                              <w:marTop w:val="0"/>
                              <w:marBottom w:val="0"/>
                              <w:divBdr>
                                <w:top w:val="none" w:sz="0" w:space="0" w:color="auto"/>
                                <w:left w:val="none" w:sz="0" w:space="0" w:color="auto"/>
                                <w:bottom w:val="none" w:sz="0" w:space="0" w:color="auto"/>
                                <w:right w:val="none" w:sz="0" w:space="0" w:color="auto"/>
                              </w:divBdr>
                              <w:divsChild>
                                <w:div w:id="305666231">
                                  <w:marLeft w:val="0"/>
                                  <w:marRight w:val="0"/>
                                  <w:marTop w:val="0"/>
                                  <w:marBottom w:val="0"/>
                                  <w:divBdr>
                                    <w:top w:val="none" w:sz="0" w:space="0" w:color="auto"/>
                                    <w:left w:val="none" w:sz="0" w:space="0" w:color="auto"/>
                                    <w:bottom w:val="none" w:sz="0" w:space="0" w:color="auto"/>
                                    <w:right w:val="none" w:sz="0" w:space="0" w:color="auto"/>
                                  </w:divBdr>
                                  <w:divsChild>
                                    <w:div w:id="667485502">
                                      <w:marLeft w:val="0"/>
                                      <w:marRight w:val="0"/>
                                      <w:marTop w:val="0"/>
                                      <w:marBottom w:val="0"/>
                                      <w:divBdr>
                                        <w:top w:val="none" w:sz="0" w:space="0" w:color="auto"/>
                                        <w:left w:val="none" w:sz="0" w:space="0" w:color="auto"/>
                                        <w:bottom w:val="none" w:sz="0" w:space="0" w:color="auto"/>
                                        <w:right w:val="none" w:sz="0" w:space="0" w:color="auto"/>
                                      </w:divBdr>
                                      <w:divsChild>
                                        <w:div w:id="1472481646">
                                          <w:marLeft w:val="0"/>
                                          <w:marRight w:val="0"/>
                                          <w:marTop w:val="0"/>
                                          <w:marBottom w:val="0"/>
                                          <w:divBdr>
                                            <w:top w:val="none" w:sz="0" w:space="0" w:color="auto"/>
                                            <w:left w:val="none" w:sz="0" w:space="0" w:color="auto"/>
                                            <w:bottom w:val="none" w:sz="0" w:space="0" w:color="auto"/>
                                            <w:right w:val="none" w:sz="0" w:space="0" w:color="auto"/>
                                          </w:divBdr>
                                          <w:divsChild>
                                            <w:div w:id="82498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5865">
                                      <w:marLeft w:val="0"/>
                                      <w:marRight w:val="0"/>
                                      <w:marTop w:val="0"/>
                                      <w:marBottom w:val="0"/>
                                      <w:divBdr>
                                        <w:top w:val="none" w:sz="0" w:space="0" w:color="auto"/>
                                        <w:left w:val="none" w:sz="0" w:space="0" w:color="auto"/>
                                        <w:bottom w:val="none" w:sz="0" w:space="0" w:color="auto"/>
                                        <w:right w:val="none" w:sz="0" w:space="0" w:color="auto"/>
                                      </w:divBdr>
                                    </w:div>
                                    <w:div w:id="1708211451">
                                      <w:marLeft w:val="0"/>
                                      <w:marRight w:val="0"/>
                                      <w:marTop w:val="0"/>
                                      <w:marBottom w:val="0"/>
                                      <w:divBdr>
                                        <w:top w:val="none" w:sz="0" w:space="0" w:color="auto"/>
                                        <w:left w:val="none" w:sz="0" w:space="0" w:color="auto"/>
                                        <w:bottom w:val="none" w:sz="0" w:space="0" w:color="auto"/>
                                        <w:right w:val="none" w:sz="0" w:space="0" w:color="auto"/>
                                      </w:divBdr>
                                      <w:divsChild>
                                        <w:div w:id="199120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537167">
          <w:marLeft w:val="0"/>
          <w:marRight w:val="0"/>
          <w:marTop w:val="0"/>
          <w:marBottom w:val="0"/>
          <w:divBdr>
            <w:top w:val="none" w:sz="0" w:space="0" w:color="auto"/>
            <w:left w:val="none" w:sz="0" w:space="0" w:color="auto"/>
            <w:bottom w:val="none" w:sz="0" w:space="0" w:color="auto"/>
            <w:right w:val="none" w:sz="0" w:space="0" w:color="auto"/>
          </w:divBdr>
          <w:divsChild>
            <w:div w:id="720060926">
              <w:marLeft w:val="0"/>
              <w:marRight w:val="0"/>
              <w:marTop w:val="0"/>
              <w:marBottom w:val="0"/>
              <w:divBdr>
                <w:top w:val="none" w:sz="0" w:space="0" w:color="auto"/>
                <w:left w:val="none" w:sz="0" w:space="0" w:color="auto"/>
                <w:bottom w:val="none" w:sz="0" w:space="0" w:color="auto"/>
                <w:right w:val="none" w:sz="0" w:space="0" w:color="auto"/>
              </w:divBdr>
              <w:divsChild>
                <w:div w:id="694770172">
                  <w:marLeft w:val="0"/>
                  <w:marRight w:val="0"/>
                  <w:marTop w:val="0"/>
                  <w:marBottom w:val="0"/>
                  <w:divBdr>
                    <w:top w:val="none" w:sz="0" w:space="0" w:color="auto"/>
                    <w:left w:val="none" w:sz="0" w:space="0" w:color="auto"/>
                    <w:bottom w:val="none" w:sz="0" w:space="0" w:color="auto"/>
                    <w:right w:val="none" w:sz="0" w:space="0" w:color="auto"/>
                  </w:divBdr>
                  <w:divsChild>
                    <w:div w:id="18721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8205">
      <w:bodyDiv w:val="1"/>
      <w:marLeft w:val="0"/>
      <w:marRight w:val="0"/>
      <w:marTop w:val="0"/>
      <w:marBottom w:val="0"/>
      <w:divBdr>
        <w:top w:val="none" w:sz="0" w:space="0" w:color="auto"/>
        <w:left w:val="none" w:sz="0" w:space="0" w:color="auto"/>
        <w:bottom w:val="none" w:sz="0" w:space="0" w:color="auto"/>
        <w:right w:val="none" w:sz="0" w:space="0" w:color="auto"/>
      </w:divBdr>
    </w:div>
    <w:div w:id="1581451832">
      <w:bodyDiv w:val="1"/>
      <w:marLeft w:val="0"/>
      <w:marRight w:val="0"/>
      <w:marTop w:val="0"/>
      <w:marBottom w:val="0"/>
      <w:divBdr>
        <w:top w:val="none" w:sz="0" w:space="0" w:color="auto"/>
        <w:left w:val="none" w:sz="0" w:space="0" w:color="auto"/>
        <w:bottom w:val="none" w:sz="0" w:space="0" w:color="auto"/>
        <w:right w:val="none" w:sz="0" w:space="0" w:color="auto"/>
      </w:divBdr>
    </w:div>
    <w:div w:id="1733580938">
      <w:bodyDiv w:val="1"/>
      <w:marLeft w:val="0"/>
      <w:marRight w:val="0"/>
      <w:marTop w:val="0"/>
      <w:marBottom w:val="0"/>
      <w:divBdr>
        <w:top w:val="none" w:sz="0" w:space="0" w:color="auto"/>
        <w:left w:val="none" w:sz="0" w:space="0" w:color="auto"/>
        <w:bottom w:val="none" w:sz="0" w:space="0" w:color="auto"/>
        <w:right w:val="none" w:sz="0" w:space="0" w:color="auto"/>
      </w:divBdr>
    </w:div>
    <w:div w:id="18978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b.org/en/surveys/climate-survey/4th-climate-survey/skepticism-reduced-carbon-emission-targets" TargetMode="External"/><Relationship Id="rId3" Type="http://schemas.openxmlformats.org/officeDocument/2006/relationships/settings" Target="settings.xml"/><Relationship Id="rId7" Type="http://schemas.openxmlformats.org/officeDocument/2006/relationships/hyperlink" Target="https://www.eib.org/attachments/survey/eib-climate-survey-2021-2022-all-countries-results-pr1.xlsx" TargetMode="Externa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squintani@ei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Kouwenhoven, Susan</dc:creator>
  <cp:keywords/>
  <dc:description/>
  <cp:lastModifiedBy>LINNA Lydia (Ext)</cp:lastModifiedBy>
  <cp:revision>4</cp:revision>
  <dcterms:created xsi:type="dcterms:W3CDTF">2021-11-09T12:55:00Z</dcterms:created>
  <dcterms:modified xsi:type="dcterms:W3CDTF">2021-11-15T14:38:00Z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1941df-5ad5-414d-8ed3-558eeca5dbe9_Enabled">
    <vt:lpwstr>true</vt:lpwstr>
  </property>
  <property fmtid="{D5CDD505-2E9C-101B-9397-08002B2CF9AE}" pid="3" name="MSIP_Label_9a1941df-5ad5-414d-8ed3-558eeca5dbe9_SetDate">
    <vt:lpwstr>2021-10-04T11:12:09Z</vt:lpwstr>
  </property>
  <property fmtid="{D5CDD505-2E9C-101B-9397-08002B2CF9AE}" pid="4" name="MSIP_Label_9a1941df-5ad5-414d-8ed3-558eeca5dbe9_Method">
    <vt:lpwstr>Privileged</vt:lpwstr>
  </property>
  <property fmtid="{D5CDD505-2E9C-101B-9397-08002B2CF9AE}" pid="5" name="MSIP_Label_9a1941df-5ad5-414d-8ed3-558eeca5dbe9_Name">
    <vt:lpwstr>Non-Classified</vt:lpwstr>
  </property>
  <property fmtid="{D5CDD505-2E9C-101B-9397-08002B2CF9AE}" pid="6" name="MSIP_Label_9a1941df-5ad5-414d-8ed3-558eeca5dbe9_SiteId">
    <vt:lpwstr>b824bfb3-918e-43c2-bb1c-dcc1ba40a82b</vt:lpwstr>
  </property>
  <property fmtid="{D5CDD505-2E9C-101B-9397-08002B2CF9AE}" pid="7" name="MSIP_Label_9a1941df-5ad5-414d-8ed3-558eeca5dbe9_ActionId">
    <vt:lpwstr>848ebfd9-b25c-45e8-a069-efb2c553e980</vt:lpwstr>
  </property>
  <property fmtid="{D5CDD505-2E9C-101B-9397-08002B2CF9AE}" pid="8" name="MSIP_Label_9a1941df-5ad5-414d-8ed3-558eeca5dbe9_ContentBits">
    <vt:lpwstr>0</vt:lpwstr>
  </property>
</Properties>
</file>