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CE17" w14:textId="77777777" w:rsidR="00114A64" w:rsidRPr="00416212" w:rsidRDefault="00114A64" w:rsidP="00555D4D">
      <w:pPr>
        <w:spacing w:after="0"/>
        <w:jc w:val="both"/>
        <w:rPr>
          <w:b/>
          <w:sz w:val="24"/>
        </w:rPr>
      </w:pPr>
      <w:r>
        <w:rPr>
          <w:b/>
          <w:sz w:val="24"/>
        </w:rPr>
        <w:t>Ankieta EBI dotycząca klimatu – IV edycja</w:t>
      </w:r>
    </w:p>
    <w:p w14:paraId="085FCE18" w14:textId="77777777" w:rsidR="00114A64" w:rsidRPr="00416212" w:rsidRDefault="00114A64" w:rsidP="00555D4D">
      <w:pPr>
        <w:jc w:val="both"/>
        <w:rPr>
          <w:sz w:val="20"/>
        </w:rPr>
      </w:pPr>
      <w:r>
        <w:rPr>
          <w:sz w:val="18"/>
        </w:rPr>
        <w:t>LUKSEMBURG, 27 października 2021 r.</w:t>
      </w:r>
    </w:p>
    <w:p w14:paraId="085FCE19" w14:textId="77777777" w:rsidR="001C4A81" w:rsidRPr="00416212" w:rsidRDefault="001C4A81" w:rsidP="000C41E7">
      <w:pPr>
        <w:spacing w:after="0"/>
        <w:jc w:val="both"/>
        <w:rPr>
          <w:rStyle w:val="CommentReference"/>
          <w:b/>
          <w:sz w:val="28"/>
          <w:szCs w:val="22"/>
        </w:rPr>
      </w:pPr>
    </w:p>
    <w:p w14:paraId="085FCE1A" w14:textId="6BF4FC5D" w:rsidR="00B52BEE" w:rsidRPr="00416212" w:rsidRDefault="00B52BEE" w:rsidP="000C41E7">
      <w:pPr>
        <w:spacing w:after="0"/>
        <w:jc w:val="both"/>
        <w:rPr>
          <w:b/>
          <w:bCs/>
          <w:sz w:val="28"/>
        </w:rPr>
      </w:pPr>
      <w:r>
        <w:rPr>
          <w:b/>
          <w:sz w:val="28"/>
        </w:rPr>
        <w:t>81% Polaków uważa, że przeciwdziałanie zmianie klimatu i jej skutkom jest największym wyzwaniem w XXI wieku</w:t>
      </w:r>
    </w:p>
    <w:p w14:paraId="085FCE1C" w14:textId="77777777" w:rsidR="001C4A81" w:rsidRPr="00416212" w:rsidRDefault="001C4A81" w:rsidP="000C41E7">
      <w:pPr>
        <w:spacing w:after="0"/>
        <w:jc w:val="both"/>
        <w:rPr>
          <w:rStyle w:val="CommentReference"/>
          <w:b/>
          <w:sz w:val="28"/>
          <w:szCs w:val="22"/>
        </w:rPr>
      </w:pPr>
    </w:p>
    <w:p w14:paraId="085FCE1D" w14:textId="3E286414" w:rsidR="004B6662" w:rsidRPr="00416212" w:rsidRDefault="00114A64" w:rsidP="00D22268">
      <w:pPr>
        <w:pStyle w:val="ListParagraph"/>
        <w:spacing w:after="0"/>
        <w:jc w:val="both"/>
        <w:rPr>
          <w:b/>
          <w:bCs/>
        </w:rPr>
      </w:pPr>
      <w:r>
        <w:rPr>
          <w:i/>
        </w:rPr>
        <w:t xml:space="preserve">Tematem pierwszej części ankiety </w:t>
      </w:r>
      <w:r w:rsidR="00FD1272">
        <w:rPr>
          <w:i/>
        </w:rPr>
        <w:t xml:space="preserve">klimatycznej </w:t>
      </w:r>
      <w:r>
        <w:rPr>
          <w:i/>
        </w:rPr>
        <w:t>EBI za lata 2021–2022 jest analiza poglądów obywateli w kwestii zmiany klimatu w szybko zmieniającym się świecie.</w:t>
      </w:r>
      <w:r w:rsidR="00532057">
        <w:rPr>
          <w:i/>
        </w:rPr>
        <w:t xml:space="preserve"> </w:t>
      </w:r>
      <w:r>
        <w:rPr>
          <w:i/>
        </w:rPr>
        <w:t>Wyniki tego</w:t>
      </w:r>
      <w:r w:rsidR="00E86B5B">
        <w:rPr>
          <w:i/>
        </w:rPr>
        <w:t xml:space="preserve">rocznej </w:t>
      </w:r>
      <w:proofErr w:type="gramStart"/>
      <w:r w:rsidR="00E86B5B">
        <w:rPr>
          <w:i/>
        </w:rPr>
        <w:t>edycji</w:t>
      </w:r>
      <w:r>
        <w:rPr>
          <w:i/>
        </w:rPr>
        <w:t xml:space="preserve">  ankiety</w:t>
      </w:r>
      <w:proofErr w:type="gramEnd"/>
      <w:r>
        <w:rPr>
          <w:i/>
        </w:rPr>
        <w:t xml:space="preserve"> dotyczą przede wszystkim tego, jak obywatele postrzegają zmianę klimatu oraz jakich działań oczekują od swojego kraju w celu przeciwdziałania temu zjawisku</w:t>
      </w:r>
      <w:r>
        <w:t>.</w:t>
      </w:r>
    </w:p>
    <w:p w14:paraId="085FCE1E" w14:textId="77777777" w:rsidR="00F610B7" w:rsidRPr="006E4F3D" w:rsidRDefault="00F610B7" w:rsidP="00D22268">
      <w:pPr>
        <w:pStyle w:val="ListParagraph"/>
        <w:spacing w:after="0"/>
        <w:jc w:val="both"/>
        <w:rPr>
          <w:bCs/>
        </w:rPr>
      </w:pPr>
    </w:p>
    <w:p w14:paraId="76D6A70E" w14:textId="0AB59F18" w:rsidR="00DA7F58" w:rsidRPr="00DA7F58" w:rsidRDefault="00DA7F58" w:rsidP="00DA7F58">
      <w:pPr>
        <w:spacing w:after="0"/>
        <w:ind w:left="360"/>
        <w:jc w:val="both"/>
        <w:rPr>
          <w:b/>
        </w:rPr>
      </w:pPr>
      <w:r>
        <w:rPr>
          <w:b/>
        </w:rPr>
        <w:t>Dane dotyczące Polski</w:t>
      </w:r>
      <w:r w:rsidR="00240CDC">
        <w:rPr>
          <w:b/>
        </w:rPr>
        <w:t>:</w:t>
      </w:r>
    </w:p>
    <w:p w14:paraId="085FCE1F" w14:textId="212A8254" w:rsidR="009E5341" w:rsidRPr="00416212" w:rsidRDefault="009E5341" w:rsidP="009E5341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81% Polaków uważa, że przeciwdziałanie zmianie klimatu i jej skutkom jest największym wyzwaniem w XXI wieku.</w:t>
      </w:r>
    </w:p>
    <w:p w14:paraId="085FCE20" w14:textId="4854082C" w:rsidR="0093327C" w:rsidRPr="00416212" w:rsidRDefault="0093327C" w:rsidP="0093327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b/>
        </w:rPr>
        <w:t>82% ankietowanych twierdzi, że zmiana klimatu wpływa na ich życie codzienne.</w:t>
      </w:r>
    </w:p>
    <w:p w14:paraId="085FCE21" w14:textId="77777777" w:rsidR="006624F2" w:rsidRPr="00416212" w:rsidRDefault="0093327C" w:rsidP="006624F2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52% Polaków uważa, że ich krajowi nie uda się radykalnie zmniejszyć emisji dwutlenku węgla do 2050 roku.</w:t>
      </w:r>
    </w:p>
    <w:p w14:paraId="085FCE22" w14:textId="77777777" w:rsidR="0093327C" w:rsidRPr="00416212" w:rsidRDefault="0093327C" w:rsidP="00D22268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b/>
        </w:rPr>
        <w:t>64% opowiada się za wprowadzeniem przez rząd bardziej rygorystycznych środków, które wymuszą zmiany w zachowaniu obywateli.</w:t>
      </w:r>
    </w:p>
    <w:p w14:paraId="085FCE23" w14:textId="77777777" w:rsidR="0093327C" w:rsidRPr="00416212" w:rsidRDefault="0093327C" w:rsidP="0093327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/>
          <w:b/>
        </w:rPr>
        <w:t>63% poparłoby wprowadzenie podatku od produktów i usług, które najmocniej przyczyniają się do globalnego ocieplenia.</w:t>
      </w:r>
    </w:p>
    <w:p w14:paraId="085FCE24" w14:textId="77777777" w:rsidR="000334C5" w:rsidRPr="00416212" w:rsidRDefault="000334C5" w:rsidP="000334C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</w:rPr>
      </w:pPr>
      <w:r>
        <w:rPr>
          <w:rFonts w:ascii="Calibri" w:hAnsi="Calibri"/>
          <w:b/>
        </w:rPr>
        <w:t>88% domaga się zastąpienia lotów na krótkich dystansach szybkimi, niskoemisyjnymi pociągami we współpracy z sąsiednimi krajami.</w:t>
      </w:r>
    </w:p>
    <w:p w14:paraId="085FCE26" w14:textId="77777777" w:rsidR="006A7E2C" w:rsidRPr="00416212" w:rsidRDefault="006A7E2C" w:rsidP="00555D4D">
      <w:pPr>
        <w:pStyle w:val="ListParagraph"/>
        <w:spacing w:after="0"/>
        <w:jc w:val="both"/>
        <w:rPr>
          <w:rFonts w:ascii="Calibri" w:hAnsi="Calibri" w:cs="Calibri"/>
          <w:b/>
        </w:rPr>
      </w:pPr>
    </w:p>
    <w:p w14:paraId="085FCE27" w14:textId="77777777" w:rsidR="006744BC" w:rsidRPr="00416212" w:rsidRDefault="006744BC" w:rsidP="00555D4D">
      <w:pPr>
        <w:pStyle w:val="ListParagraph"/>
        <w:spacing w:after="0"/>
        <w:jc w:val="both"/>
        <w:rPr>
          <w:bCs/>
        </w:rPr>
      </w:pPr>
    </w:p>
    <w:p w14:paraId="085FCE28" w14:textId="77777777" w:rsidR="00827F38" w:rsidRPr="00416212" w:rsidRDefault="00EC5CCC" w:rsidP="00827F38">
      <w:pPr>
        <w:jc w:val="both"/>
      </w:pPr>
      <w:r>
        <w:t>81% Polaków uważa, że zmiana klimatu i jej konsekwencje stanowią największe wyzwanie dla ludzkości w XXI wieku.</w:t>
      </w:r>
      <w:r w:rsidR="00532057">
        <w:t xml:space="preserve"> </w:t>
      </w:r>
      <w:r>
        <w:t xml:space="preserve">Odsetek ten jest różny w poszczególnych kategoriach demograficznych i waha się od 76% w przypadku polskich mężczyzn do 86% w przypadku polskich kobiet, od 79% w przypadku respondentów w wieku 15–29 lat do 86% w przypadku respondentów starszych niż 65 lat oraz od 77% w przypadku osób o niskich dochodach do 83% w przypadku osób o wysokich dochodach. </w:t>
      </w:r>
    </w:p>
    <w:p w14:paraId="085FCE29" w14:textId="77777777" w:rsidR="0002491C" w:rsidRPr="00416212" w:rsidRDefault="0002491C" w:rsidP="00827F38">
      <w:pPr>
        <w:jc w:val="both"/>
      </w:pPr>
      <w:r>
        <w:t>Zdaniem zdecydowanej większości Polaków (82%) zmiana klimatu wpływa na ich życie codzienne (to wynik o pięć punktów procentowych wyższy niż w poprzednim roku i wyższy od średniej europejskiej wynoszącej 77%).</w:t>
      </w:r>
    </w:p>
    <w:p w14:paraId="085FCE2B" w14:textId="77777777" w:rsidR="00345C2E" w:rsidRPr="00416212" w:rsidRDefault="00345C2E" w:rsidP="00345C2E">
      <w:pPr>
        <w:jc w:val="both"/>
        <w:rPr>
          <w:rFonts w:ascii="Calibri" w:hAnsi="Calibri" w:cs="Calibri"/>
          <w:i/>
        </w:rPr>
      </w:pPr>
      <w:r>
        <w:rPr>
          <w:rFonts w:ascii="Calibri" w:hAnsi="Calibri"/>
          <w:i/>
        </w:rPr>
        <w:t>Są to niektóre wyniki pierwszego wydania ankiety dotyczącej klimatu za lata 2021–2022 opublikowanej przez Europejski Bank Inwestycyjny (EBI).</w:t>
      </w:r>
      <w:r w:rsidR="00532057">
        <w:rPr>
          <w:rFonts w:ascii="Calibri" w:hAnsi="Calibri"/>
          <w:i/>
        </w:rPr>
        <w:t xml:space="preserve"> </w:t>
      </w:r>
      <w:r>
        <w:rPr>
          <w:i/>
        </w:rPr>
        <w:t>EBI jest pożyczkodawcą Unii Europejskiej i największym na świecie wielostronnym kredytodawcą finansującym działania w dziedzinie klimatu.</w:t>
      </w:r>
    </w:p>
    <w:p w14:paraId="085FCE2C" w14:textId="77777777" w:rsidR="0002491C" w:rsidRPr="00416212" w:rsidRDefault="00A66530" w:rsidP="00555D4D">
      <w:pPr>
        <w:jc w:val="both"/>
        <w:rPr>
          <w:b/>
          <w:bCs/>
        </w:rPr>
      </w:pPr>
      <w:r>
        <w:rPr>
          <w:b/>
        </w:rPr>
        <w:lastRenderedPageBreak/>
        <w:t>Przeciwdziałanie zmianie klimatu w kraju</w:t>
      </w:r>
    </w:p>
    <w:p w14:paraId="085FCE2D" w14:textId="77777777" w:rsidR="00311EAA" w:rsidRPr="00416212" w:rsidRDefault="007C550B" w:rsidP="00555D4D">
      <w:pPr>
        <w:jc w:val="both"/>
        <w:rPr>
          <w:sz w:val="18"/>
        </w:rPr>
      </w:pPr>
      <w:r>
        <w:t>Zdaniem zdecydowanej większości Polaków (82%) zmiana klimatu wpływa na ich życie codzienne.</w:t>
      </w:r>
      <w:r w:rsidR="00532057">
        <w:t xml:space="preserve"> </w:t>
      </w:r>
      <w:r>
        <w:t>Wpływ ten odczuwa zarówno młodsze (84%), jak i starsze pokolenie (86%), przy czym ze stwierdzeniem tym zgadza się 80% respondentów w wieku 30–64 lat. Podobny pogląd wyrażają także respondenci we wszystkich kategoriach społeczno-ekonomicznych (82% w przypadku osób o wysokich dochodach i 81% w przypadku osób o niskich dochodach).</w:t>
      </w:r>
    </w:p>
    <w:p w14:paraId="085FCE2E" w14:textId="77777777" w:rsidR="007C550B" w:rsidRPr="00416212" w:rsidRDefault="00055E44" w:rsidP="00555D4D">
      <w:pPr>
        <w:jc w:val="both"/>
      </w:pPr>
      <w:r>
        <w:t>Polacy raczej pesymistycznie postrzegają zdolność swojego kraju do szybkiego poddania się zielonej transformacji.</w:t>
      </w:r>
      <w:r w:rsidR="00532057">
        <w:t xml:space="preserve"> </w:t>
      </w:r>
      <w:r>
        <w:t>Większość ankietowanych (52%) uważa, że Polsce nie uda się radykalnie zmniejszyć emisji dwutlenku węgla do 2050 roku, zgodnie ze zobowiązaniem zawartym w porozumieniu paryskim.</w:t>
      </w:r>
      <w:r w:rsidR="00532057">
        <w:t xml:space="preserve"> </w:t>
      </w:r>
      <w:r>
        <w:t>Pesymizm ten podziela 54% respondentów w wieku 15–29 lat oraz 57% respondentów w wieku 65 lat i starszych.</w:t>
      </w:r>
      <w:r w:rsidR="00532057">
        <w:t xml:space="preserve"> </w:t>
      </w:r>
      <w:r>
        <w:t>Z kolei 55% polskich respondentów mających dzieci w wieku poniżej 18 lat uważa, że ich krajowi uda się ograniczyć emisje dwutlenku węgla, natomiast wśród respondentów niemających dzieci w tym przedziale wiekowym odsetek ten jest mniejszy i wynosi 45%.</w:t>
      </w:r>
    </w:p>
    <w:p w14:paraId="085FCE2F" w14:textId="77777777" w:rsidR="00760C35" w:rsidRPr="00416212" w:rsidRDefault="00760C35" w:rsidP="00555D4D">
      <w:pPr>
        <w:jc w:val="both"/>
      </w:pPr>
      <w:r>
        <w:t>64% ankietowanych opowiada się za wprowadzeniem przez rząd bardziej rygorystycznych środków – podobnych do tych wprowadzonych w celu zwalczenia kryzysu związanego z COVID-19 – które wymuszą zmiany w zachowaniu obywateli.</w:t>
      </w:r>
    </w:p>
    <w:p w14:paraId="085FCE30" w14:textId="77777777" w:rsidR="006E0F86" w:rsidRPr="00416212" w:rsidRDefault="00FC5FAB" w:rsidP="00555D4D">
      <w:pPr>
        <w:jc w:val="both"/>
      </w:pPr>
      <w:r>
        <w:t>Jednocześnie tylko 11% Polaków uważa, że globalne ocieplenie nie jest skutkiem działalności człowieka.</w:t>
      </w:r>
      <w:r w:rsidR="00532057">
        <w:t xml:space="preserve"> </w:t>
      </w:r>
      <w:r>
        <w:t>Pogląd ten podziela 13% mężczyzn, ale tylko 8% kobiet i 7% respondentów w wieku 15–29 lat.</w:t>
      </w:r>
    </w:p>
    <w:p w14:paraId="085FCE31" w14:textId="77777777" w:rsidR="009F5CA6" w:rsidRPr="006E4F3D" w:rsidRDefault="009F5CA6" w:rsidP="00593552">
      <w:pPr>
        <w:pStyle w:val="ListParagraph"/>
        <w:jc w:val="both"/>
      </w:pPr>
    </w:p>
    <w:p w14:paraId="085FCE32" w14:textId="77777777" w:rsidR="00593552" w:rsidRPr="00416212" w:rsidRDefault="00593552" w:rsidP="00D22268">
      <w:pPr>
        <w:rPr>
          <w:b/>
          <w:bCs/>
          <w:sz w:val="24"/>
        </w:rPr>
      </w:pPr>
      <w:r>
        <w:rPr>
          <w:b/>
          <w:sz w:val="24"/>
        </w:rPr>
        <w:t>Debata dotycząca energii</w:t>
      </w:r>
    </w:p>
    <w:p w14:paraId="085FCE33" w14:textId="77777777" w:rsidR="00396BD6" w:rsidRPr="006E4F3D" w:rsidRDefault="00396BD6" w:rsidP="00593552">
      <w:pPr>
        <w:pStyle w:val="ListParagraph"/>
        <w:jc w:val="both"/>
        <w:rPr>
          <w:b/>
          <w:bCs/>
          <w:sz w:val="24"/>
        </w:rPr>
      </w:pPr>
    </w:p>
    <w:p w14:paraId="085FCE34" w14:textId="77777777" w:rsidR="00593552" w:rsidRPr="00416212" w:rsidRDefault="00593552" w:rsidP="00593552">
      <w:pPr>
        <w:pStyle w:val="ListParagraph"/>
        <w:ind w:left="0"/>
        <w:jc w:val="both"/>
        <w:rPr>
          <w:rFonts w:ascii="Calibri" w:hAnsi="Calibri" w:cs="Calibri"/>
        </w:rPr>
      </w:pPr>
      <w:r>
        <w:rPr>
          <w:rFonts w:ascii="Calibri" w:hAnsi="Calibri"/>
        </w:rPr>
        <w:t>Większość Polaków (58%) uważa, że ich kraj powinien w większym stopniu polegać na odnawialnych źródłach energii, aby stawić czoła kryzysowi klimatycznemu, przy czym pogląd ten podziela aż 63% wszystkich Europejczyków.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W Polsce kobiety (62%) popierają odnawialne źródła energii częściej niż mężczyźni (54%), co stanowi różnicę ośmiu punktów procentowych.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Poparcie dla energii odnawialnej jest jednakowe we wszystkich grupach wiekowych.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Dalszy rozwój w dziedzinie energii odnawialnej poparłoby 57% osób o niższych dochodach i 60% osób o wyższych dochodach.</w:t>
      </w:r>
    </w:p>
    <w:p w14:paraId="085FCE35" w14:textId="77777777" w:rsidR="007D6676" w:rsidRPr="006E4F3D" w:rsidRDefault="007D6676" w:rsidP="00593552">
      <w:pPr>
        <w:pStyle w:val="ListParagraph"/>
        <w:ind w:left="0"/>
        <w:jc w:val="both"/>
        <w:rPr>
          <w:rFonts w:ascii="Calibri" w:hAnsi="Calibri" w:cs="Calibri"/>
        </w:rPr>
      </w:pPr>
    </w:p>
    <w:p w14:paraId="085FCE36" w14:textId="77777777" w:rsidR="00EC11C2" w:rsidRPr="00416212" w:rsidRDefault="005E4DAF" w:rsidP="00593552">
      <w:pPr>
        <w:pStyle w:val="ListParagraph"/>
        <w:ind w:left="0"/>
        <w:jc w:val="both"/>
        <w:rPr>
          <w:rFonts w:ascii="Calibri" w:hAnsi="Calibri" w:cs="Calibri"/>
        </w:rPr>
      </w:pPr>
      <w:r>
        <w:rPr>
          <w:rFonts w:ascii="Calibri" w:hAnsi="Calibri"/>
        </w:rPr>
        <w:t>Na drugim miejscu znajduje się energia jądrowa, którą popiera 16% Polaków (wynik ten jest o cztery punkty procentowe wyższy od średniej europejskiej).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Wyraźne jest zróżnicowanie w zależności od płci: energię jądrową znacznie częściej popierają mężczyźni (24%) niż kobiety (8%).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Poparcie dla rozwoju w dziedzinie energii jądrowej jest również większe wśród osób o wyższych dochodach (20%) w porównaniu z osobami o niższych dochodach (13%).</w:t>
      </w:r>
    </w:p>
    <w:p w14:paraId="085FCE37" w14:textId="77777777" w:rsidR="005E4DAF" w:rsidRPr="006E4F3D" w:rsidRDefault="005E4DAF" w:rsidP="00D22268">
      <w:pPr>
        <w:pStyle w:val="ListParagraph"/>
        <w:ind w:left="0"/>
        <w:jc w:val="both"/>
        <w:rPr>
          <w:rFonts w:ascii="Calibri" w:hAnsi="Calibri" w:cs="Calibri"/>
        </w:rPr>
      </w:pPr>
    </w:p>
    <w:p w14:paraId="085FCE38" w14:textId="77777777" w:rsidR="005E4DAF" w:rsidRPr="00416212" w:rsidRDefault="005E4DAF" w:rsidP="00D22268">
      <w:pPr>
        <w:pStyle w:val="ListParagraph"/>
        <w:ind w:left="0"/>
        <w:jc w:val="both"/>
        <w:rPr>
          <w:rFonts w:ascii="Calibri" w:hAnsi="Calibri" w:cs="Calibri"/>
        </w:rPr>
      </w:pPr>
      <w:r>
        <w:rPr>
          <w:rFonts w:ascii="Calibri" w:hAnsi="Calibri"/>
        </w:rPr>
        <w:lastRenderedPageBreak/>
        <w:t>Na drugiej pozycji – razem z energią jądrową – znalazło się oszczędzanie energii, które popiera 16% Polaków.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Oszczędzanie energii plasuje się znacznie wyżej niż zwiększenie roli gazu ziemnego (7%).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W kwestii oszczędzania energii również zauważalne jest zróżnicowanie w zależności od płci: kobiety (20%) są znacznie bardziej skłonne do tego, aby wspierać oszczędzanie energii, niż mężczyźni (12%).</w:t>
      </w:r>
    </w:p>
    <w:p w14:paraId="085FCE39" w14:textId="77777777" w:rsidR="00760C35" w:rsidRPr="006E4F3D" w:rsidRDefault="00760C35" w:rsidP="00D22268">
      <w:pPr>
        <w:pStyle w:val="ListParagraph"/>
        <w:ind w:left="0"/>
        <w:jc w:val="both"/>
        <w:rPr>
          <w:rFonts w:ascii="Calibri" w:hAnsi="Calibri" w:cs="Calibri"/>
        </w:rPr>
      </w:pPr>
    </w:p>
    <w:p w14:paraId="085FCE3A" w14:textId="77777777" w:rsidR="00760C35" w:rsidRPr="00416212" w:rsidRDefault="00760C35" w:rsidP="00760C35">
      <w:pPr>
        <w:jc w:val="both"/>
        <w:rPr>
          <w:b/>
          <w:bCs/>
        </w:rPr>
      </w:pPr>
      <w:r>
        <w:rPr>
          <w:b/>
        </w:rPr>
        <w:t>Najpopularniejsze wśród Polaków rozwiązania w zakresie przeciwdziałania zmianie klimatu</w:t>
      </w:r>
    </w:p>
    <w:p w14:paraId="085FCE3B" w14:textId="77777777" w:rsidR="00760C35" w:rsidRPr="00416212" w:rsidRDefault="00760C35">
      <w:pPr>
        <w:jc w:val="both"/>
      </w:pPr>
      <w:r>
        <w:t>Polacy w większości (63%) poparliby wprowadzenie podatku od produktów i usług, które najmocniej przyczyniają się do globalnego ocieplenia, choć w mniejszym stopniu niż ogół Europejczyków (69%).</w:t>
      </w:r>
      <w:r w:rsidR="00532057">
        <w:t xml:space="preserve"> </w:t>
      </w:r>
      <w:r>
        <w:t>Opowiadają się również za wprowadzeniem minimalnej 5-letniej gwarancji na każdy produkt elektryczny lub elektroniczny (94%) oraz za zastąpieniem lotów na krótkich dystansach szybkimi, niskoemisyjnymi pociągami (88%) we współpracy z sąsiednimi krajami.</w:t>
      </w:r>
      <w:r w:rsidR="00532057">
        <w:t xml:space="preserve"> </w:t>
      </w:r>
      <w:r>
        <w:t>Popierają też łagodniejsze środki, takie jak wsparcie edukacji i zwiększenie świadomości młodzieży w zakresie zrównoważonej konsumpcji (93%).</w:t>
      </w:r>
    </w:p>
    <w:p w14:paraId="085FCE3C" w14:textId="77777777" w:rsidR="001334FB" w:rsidRPr="006E4F3D" w:rsidRDefault="001334FB" w:rsidP="00593552">
      <w:pPr>
        <w:pStyle w:val="ListParagraph"/>
        <w:ind w:left="0"/>
        <w:jc w:val="both"/>
        <w:rPr>
          <w:rFonts w:ascii="Calibri" w:hAnsi="Calibri" w:cs="Calibri"/>
          <w:highlight w:val="cyan"/>
        </w:rPr>
      </w:pPr>
    </w:p>
    <w:p w14:paraId="085FCE3D" w14:textId="183484D1" w:rsidR="002C5400" w:rsidRDefault="000D3D6B" w:rsidP="00555D4D">
      <w:pPr>
        <w:jc w:val="both"/>
        <w:rPr>
          <w:i/>
        </w:rPr>
      </w:pPr>
      <w:r>
        <w:t xml:space="preserve">Wiceprezes EBI </w:t>
      </w:r>
      <w:proofErr w:type="spellStart"/>
      <w:r>
        <w:t>Ambroise</w:t>
      </w:r>
      <w:proofErr w:type="spellEnd"/>
      <w:r>
        <w:t xml:space="preserve"> </w:t>
      </w:r>
      <w:proofErr w:type="spellStart"/>
      <w:r>
        <w:t>Fayolle</w:t>
      </w:r>
      <w:proofErr w:type="spellEnd"/>
      <w:r w:rsidR="00FF11CF">
        <w:t xml:space="preserve">, </w:t>
      </w:r>
      <w:r w:rsidR="0067041C">
        <w:t xml:space="preserve">odpowiedzialny za działania </w:t>
      </w:r>
      <w:r w:rsidR="00710862">
        <w:t>Banku na rzecz klimatu i środowiska,</w:t>
      </w:r>
      <w:r>
        <w:t xml:space="preserve"> powiedział:</w:t>
      </w:r>
      <w:r w:rsidR="00484928">
        <w:t xml:space="preserve"> </w:t>
      </w:r>
      <w:r>
        <w:rPr>
          <w:i/>
        </w:rPr>
        <w:t>„</w:t>
      </w:r>
      <w:r w:rsidR="00C6268B">
        <w:rPr>
          <w:i/>
        </w:rPr>
        <w:t>Europejczycy</w:t>
      </w:r>
      <w:r>
        <w:rPr>
          <w:i/>
        </w:rPr>
        <w:t xml:space="preserve"> </w:t>
      </w:r>
      <w:r w:rsidR="00AD36CF">
        <w:rPr>
          <w:i/>
        </w:rPr>
        <w:t>oczekują</w:t>
      </w:r>
      <w:r>
        <w:rPr>
          <w:i/>
        </w:rPr>
        <w:t xml:space="preserve"> od władz publicznych bardziej rygorystycznych środków i narzędzi, które pomogą im w walce ze zmianą klimatu.</w:t>
      </w:r>
      <w:r w:rsidR="00532057">
        <w:rPr>
          <w:i/>
        </w:rPr>
        <w:t xml:space="preserve"> </w:t>
      </w:r>
      <w:r>
        <w:rPr>
          <w:i/>
        </w:rPr>
        <w:t xml:space="preserve">W przededniu COP26 te </w:t>
      </w:r>
      <w:r w:rsidR="006F54B9">
        <w:rPr>
          <w:i/>
        </w:rPr>
        <w:t>opinie</w:t>
      </w:r>
      <w:r>
        <w:rPr>
          <w:i/>
        </w:rPr>
        <w:t xml:space="preserve"> obywateli są wyraźnym sygnałem do wzmożenia naszych wysiłków i przyspieszenia zielonej transformacji.</w:t>
      </w:r>
      <w:r w:rsidR="00532057">
        <w:rPr>
          <w:i/>
        </w:rPr>
        <w:t xml:space="preserve"> </w:t>
      </w:r>
      <w:r>
        <w:rPr>
          <w:i/>
        </w:rPr>
        <w:t>Rolą EBI jako banku klimatycznego Unii Europejskiej jest finansowanie projektów w dziedzinie czystej energii, oszczędności energii, rozwiązań w zakresie zrównoważonej mobilności oraz innowacji, które pomogą ograniczyć wzrost temperatury do poziomu 1,5°C lub niższego”.</w:t>
      </w:r>
    </w:p>
    <w:p w14:paraId="290EF9E7" w14:textId="3E95EC02" w:rsidR="00970739" w:rsidRDefault="00970739" w:rsidP="00555D4D">
      <w:pPr>
        <w:jc w:val="both"/>
        <w:rPr>
          <w:i/>
        </w:rPr>
      </w:pPr>
    </w:p>
    <w:p w14:paraId="188BE172" w14:textId="70B03A7F" w:rsidR="00970739" w:rsidRPr="00416212" w:rsidRDefault="00970739" w:rsidP="00555D4D">
      <w:pPr>
        <w:jc w:val="both"/>
      </w:pPr>
      <w:r w:rsidRPr="00970739">
        <w:t>Wiceprezes EBI Teresa Czerwińska</w:t>
      </w:r>
      <w:r w:rsidR="00710862">
        <w:t xml:space="preserve">, odpowiedzialna za działania Banku w </w:t>
      </w:r>
      <w:r w:rsidR="00597876">
        <w:t xml:space="preserve">zakresie innowacji oraz za </w:t>
      </w:r>
      <w:r w:rsidR="008013F9">
        <w:t>działania Banku w Polsce,</w:t>
      </w:r>
      <w:r w:rsidRPr="00970739">
        <w:t xml:space="preserve"> powiedziała:</w:t>
      </w:r>
      <w:r w:rsidRPr="00970739">
        <w:rPr>
          <w:i/>
          <w:iCs/>
        </w:rPr>
        <w:t xml:space="preserve"> "Z tegorocznej ankiety przeprowadzanej przez EBI wynika, że 81% Polaków uważa zmiany klimatyczne za największe zagrożenie w tym stuleciu. Wynik ten jest porównywalny do średniej w Unii Europejskiej, co wskazuje, że kraje EU, w tym Polska, słusznie wyznaczyły zieloną transformację gospodarki jako główny kierunek działań. Grupa EBI z coraz większym zaangażowaniem wspiera projekty zarówno władz w sektorze publicznym jaki i firm w sektorze prywatnym, które mają na celu redukcję emisji gazów cieplarnianych oraz ochronę środowiska. Troska o klimat należy już do codziennej działalności EBI."</w:t>
      </w:r>
    </w:p>
    <w:p w14:paraId="085FCE3E" w14:textId="5DE7B33A" w:rsidR="00114A64" w:rsidRDefault="00114A64" w:rsidP="00555D4D">
      <w:pPr>
        <w:jc w:val="both"/>
      </w:pPr>
      <w:r>
        <w:t xml:space="preserve">Aby pobrać arkusz Excel z surowymi danymi dotyczącymi wszystkich 30 krajów uwzględnionych w ankiecie, kliknij </w:t>
      </w:r>
      <w:hyperlink r:id="rId7" w:history="1">
        <w:r w:rsidRPr="001A3390">
          <w:rPr>
            <w:rStyle w:val="Hyperlink"/>
          </w:rPr>
          <w:t>tutaj</w:t>
        </w:r>
      </w:hyperlink>
      <w:r>
        <w:t>.</w:t>
      </w:r>
      <w:r w:rsidR="00532057">
        <w:t xml:space="preserve"> </w:t>
      </w:r>
      <w:r>
        <w:t xml:space="preserve">Aby wejść na specjalną stronę witryny EBI zawierającą najważniejsze wnioski z IV edycji ankiety EBI dotyczącej klimatu, kliknij </w:t>
      </w:r>
      <w:hyperlink r:id="rId8" w:history="1">
        <w:r w:rsidRPr="001A3390">
          <w:rPr>
            <w:rStyle w:val="Hyperlink"/>
          </w:rPr>
          <w:t>tutaj</w:t>
        </w:r>
      </w:hyperlink>
      <w:r>
        <w:t>.</w:t>
      </w:r>
    </w:p>
    <w:p w14:paraId="1CD3A073" w14:textId="7DBF1039" w:rsidR="001A3390" w:rsidRDefault="001A3390" w:rsidP="00555D4D">
      <w:pPr>
        <w:jc w:val="both"/>
      </w:pPr>
    </w:p>
    <w:p w14:paraId="25DE609B" w14:textId="5F2CE490" w:rsidR="001A3390" w:rsidRDefault="001A3390" w:rsidP="00555D4D">
      <w:pPr>
        <w:jc w:val="both"/>
      </w:pPr>
    </w:p>
    <w:p w14:paraId="58494260" w14:textId="317E1243" w:rsidR="001A3390" w:rsidRDefault="001A3390" w:rsidP="00555D4D">
      <w:pPr>
        <w:jc w:val="both"/>
        <w:rPr>
          <w:rFonts w:eastAsiaTheme="minorHAnsi"/>
        </w:rPr>
      </w:pPr>
      <w:r w:rsidRPr="001A3390">
        <w:rPr>
          <w:rFonts w:eastAsiaTheme="minorHAnsi"/>
          <w:noProof/>
          <w:lang w:val="en-US" w:eastAsia="en-US"/>
        </w:rPr>
        <w:lastRenderedPageBreak/>
        <w:drawing>
          <wp:inline distT="0" distB="0" distL="0" distR="0" wp14:anchorId="420387A5" wp14:editId="505D9731">
            <wp:extent cx="3695700" cy="3695700"/>
            <wp:effectExtent l="0" t="0" r="0" b="0"/>
            <wp:docPr id="2" name="Picture 2" descr="C:\Users\linna\Desktop\EIB Climate Survey IV - Release 1 - All material Edelman\Infographics\PL\1-World comparison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na\Desktop\EIB Climate Survey IV - Release 1 - All material Edelman\Infographics\PL\1-World comparison_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578D" w14:textId="1379601A" w:rsidR="001A3390" w:rsidRDefault="001A3390" w:rsidP="00555D4D">
      <w:pPr>
        <w:jc w:val="both"/>
        <w:rPr>
          <w:rFonts w:eastAsiaTheme="minorHAnsi"/>
        </w:rPr>
      </w:pPr>
      <w:r w:rsidRPr="001A3390">
        <w:rPr>
          <w:rFonts w:eastAsiaTheme="minorHAnsi"/>
          <w:noProof/>
          <w:lang w:val="en-US" w:eastAsia="en-US"/>
        </w:rPr>
        <w:drawing>
          <wp:inline distT="0" distB="0" distL="0" distR="0" wp14:anchorId="3EE9189D" wp14:editId="37F0299E">
            <wp:extent cx="3784600" cy="3784600"/>
            <wp:effectExtent l="0" t="0" r="6350" b="6350"/>
            <wp:docPr id="3" name="Picture 3" descr="C:\Users\linna\Desktop\EIB Climate Survey IV - Release 1 - All material Edelman\Infographics\PL\2-World comparison without UK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na\Desktop\EIB Climate Survey IV - Release 1 - All material Edelman\Infographics\PL\2-World comparison without UK_P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86C9" w14:textId="6B0E9375" w:rsidR="001A3390" w:rsidRDefault="001A3390" w:rsidP="00555D4D">
      <w:pPr>
        <w:jc w:val="both"/>
        <w:rPr>
          <w:rFonts w:eastAsiaTheme="minorHAnsi"/>
        </w:rPr>
      </w:pPr>
      <w:r w:rsidRPr="001A3390">
        <w:rPr>
          <w:rFonts w:eastAsiaTheme="minorHAnsi"/>
          <w:noProof/>
          <w:lang w:val="en-US" w:eastAsia="en-US"/>
        </w:rPr>
        <w:lastRenderedPageBreak/>
        <w:drawing>
          <wp:inline distT="0" distB="0" distL="0" distR="0" wp14:anchorId="47689247" wp14:editId="09DEB010">
            <wp:extent cx="3797300" cy="3797300"/>
            <wp:effectExtent l="0" t="0" r="0" b="0"/>
            <wp:docPr id="4" name="Picture 4" descr="C:\Users\linna\Desktop\EIB Climate Survey IV - Release 1 - All material Edelman\Infographics\PL\3-EU Heat map-1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na\Desktop\EIB Climate Survey IV - Release 1 - All material Edelman\Infographics\PL\3-EU Heat map-1_P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3BCFB7" w14:textId="06918F80" w:rsidR="001A3390" w:rsidRDefault="001A3390" w:rsidP="00555D4D">
      <w:pPr>
        <w:jc w:val="both"/>
        <w:rPr>
          <w:rFonts w:eastAsiaTheme="minorHAnsi"/>
        </w:rPr>
      </w:pPr>
      <w:r w:rsidRPr="001A3390">
        <w:rPr>
          <w:rFonts w:eastAsiaTheme="minorHAnsi"/>
          <w:noProof/>
          <w:lang w:val="en-US" w:eastAsia="en-US"/>
        </w:rPr>
        <w:drawing>
          <wp:inline distT="0" distB="0" distL="0" distR="0" wp14:anchorId="6C6FF2D3" wp14:editId="27BE05D4">
            <wp:extent cx="3835400" cy="3835400"/>
            <wp:effectExtent l="0" t="0" r="0" b="0"/>
            <wp:docPr id="5" name="Picture 5" descr="C:\Users\linna\Desktop\EIB Climate Survey IV - Release 1 - All material Edelman\Infographics\PL\4-EU Heat map-2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na\Desktop\EIB Climate Survey IV - Release 1 - All material Edelman\Infographics\PL\4-EU Heat map-2_P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D62D" w14:textId="5B5A462A" w:rsidR="001A3390" w:rsidRDefault="001A3390" w:rsidP="00555D4D">
      <w:pPr>
        <w:jc w:val="both"/>
        <w:rPr>
          <w:rFonts w:eastAsiaTheme="minorHAnsi"/>
        </w:rPr>
      </w:pPr>
    </w:p>
    <w:p w14:paraId="3142B32B" w14:textId="0F87B855" w:rsidR="001A3390" w:rsidRPr="00416212" w:rsidRDefault="001A3390" w:rsidP="00555D4D">
      <w:pPr>
        <w:jc w:val="both"/>
        <w:rPr>
          <w:rFonts w:eastAsiaTheme="minorHAnsi"/>
        </w:rPr>
      </w:pPr>
      <w:r w:rsidRPr="001A3390">
        <w:rPr>
          <w:rFonts w:eastAsiaTheme="minorHAnsi"/>
          <w:noProof/>
          <w:lang w:val="en-US" w:eastAsia="en-US"/>
        </w:rPr>
        <w:drawing>
          <wp:inline distT="0" distB="0" distL="0" distR="0" wp14:anchorId="7D658709" wp14:editId="068B93DB">
            <wp:extent cx="4127500" cy="4127500"/>
            <wp:effectExtent l="0" t="0" r="6350" b="6350"/>
            <wp:docPr id="6" name="Picture 6" descr="C:\Users\linna\Desktop\EIB Climate Survey IV - Release 1 - All material Edelman\Infographics\PL\5-Individual-6-PL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na\Desktop\EIB Climate Survey IV - Release 1 - All material Edelman\Infographics\PL\5-Individual-6-PL_P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FCE3F" w14:textId="77777777" w:rsidR="00114A64" w:rsidRPr="00416212" w:rsidRDefault="00114A64" w:rsidP="00555D4D">
      <w:pPr>
        <w:jc w:val="both"/>
        <w:rPr>
          <w:rFonts w:ascii="Calibri" w:eastAsiaTheme="minorHAnsi" w:hAnsi="Calibri" w:cs="Calibri"/>
          <w:lang w:eastAsia="en-US"/>
        </w:rPr>
      </w:pPr>
    </w:p>
    <w:p w14:paraId="085FCE40" w14:textId="77777777" w:rsidR="00725B03" w:rsidRPr="00416212" w:rsidRDefault="00725B03" w:rsidP="00725B03">
      <w:pPr>
        <w:spacing w:after="0"/>
        <w:jc w:val="both"/>
        <w:rPr>
          <w:b/>
          <w:bCs/>
        </w:rPr>
      </w:pPr>
      <w:r>
        <w:rPr>
          <w:b/>
        </w:rPr>
        <w:t>KONIEC</w:t>
      </w:r>
    </w:p>
    <w:p w14:paraId="085FCE41" w14:textId="77777777" w:rsidR="00725B03" w:rsidRPr="006E4F3D" w:rsidRDefault="00725B03" w:rsidP="00725B03">
      <w:pPr>
        <w:spacing w:after="0"/>
        <w:jc w:val="both"/>
        <w:rPr>
          <w:b/>
          <w:bCs/>
        </w:rPr>
      </w:pPr>
    </w:p>
    <w:p w14:paraId="085FCE42" w14:textId="30C3AD9A" w:rsidR="00725B03" w:rsidRPr="00416212" w:rsidRDefault="001A3390" w:rsidP="00725B03">
      <w:pPr>
        <w:jc w:val="both"/>
      </w:pPr>
      <w:r>
        <w:rPr>
          <w:b/>
        </w:rPr>
        <w:t xml:space="preserve">Kontakt z prasą – </w:t>
      </w:r>
      <w:r w:rsidRPr="001A3390">
        <w:rPr>
          <w:b/>
        </w:rPr>
        <w:t>Andrea Morawski</w:t>
      </w:r>
      <w:r>
        <w:rPr>
          <w:b/>
        </w:rPr>
        <w:t xml:space="preserve"> (</w:t>
      </w:r>
      <w:hyperlink r:id="rId14" w:history="1">
        <w:r w:rsidRPr="00DC3975">
          <w:rPr>
            <w:rStyle w:val="Hyperlink"/>
            <w:b/>
          </w:rPr>
          <w:t>a.morawski@eib.org</w:t>
        </w:r>
      </w:hyperlink>
      <w:r>
        <w:rPr>
          <w:b/>
        </w:rPr>
        <w:t xml:space="preserve">) </w:t>
      </w:r>
    </w:p>
    <w:p w14:paraId="085FCE43" w14:textId="77777777" w:rsidR="00725B03" w:rsidRPr="00416212" w:rsidRDefault="00725B03" w:rsidP="00725B03">
      <w:pPr>
        <w:spacing w:after="160" w:line="256" w:lineRule="auto"/>
        <w:jc w:val="both"/>
        <w:rPr>
          <w:rFonts w:eastAsiaTheme="minorHAnsi"/>
          <w:b/>
        </w:rPr>
      </w:pPr>
      <w:r>
        <w:rPr>
          <w:b/>
        </w:rPr>
        <w:t>Informacje o ankiecie EBI dotyczącej klimatu</w:t>
      </w:r>
    </w:p>
    <w:p w14:paraId="085FCE44" w14:textId="77777777" w:rsidR="00725B03" w:rsidRPr="00416212" w:rsidRDefault="00725B03" w:rsidP="006D768A">
      <w:pPr>
        <w:tabs>
          <w:tab w:val="left" w:pos="1305"/>
        </w:tabs>
        <w:jc w:val="both"/>
        <w:rPr>
          <w:rFonts w:eastAsia="Calibri" w:cstheme="minorHAnsi"/>
        </w:rPr>
      </w:pPr>
      <w:r>
        <w:rPr>
          <w:rFonts w:ascii="Calibri" w:hAnsi="Calibri"/>
        </w:rPr>
        <w:t>Europejski Bank Inwestycyjny przeprowadził czwartą edycję ankiety dotyczącej klimatu, której celem było wnikliwe zbadanie odczuć obywateli w kwestii zmiany klimatu.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Czwarta edycja tej ankiety EBI – przeprowadzona we współpracy z pracownią badania rynku BVA – ma dostarczyć informacji do szerszej debaty na temat nastrojów i oczekiwań w zakresie działań na rzecz klimatu.</w:t>
      </w:r>
      <w:r w:rsidR="00532057">
        <w:rPr>
          <w:rFonts w:ascii="Calibri" w:hAnsi="Calibri"/>
        </w:rPr>
        <w:t xml:space="preserve"> </w:t>
      </w:r>
      <w:r>
        <w:rPr>
          <w:rFonts w:ascii="Calibri" w:hAnsi="Calibri"/>
        </w:rPr>
        <w:t>W badaniu przeprowadzonym w dniach od 26 sierpnia do 22 września 2021 roku wzięło udział ponad 30 tys. respondentów</w:t>
      </w:r>
      <w:r>
        <w:t>, z reprezentatywnym panelem z każdego z 30 krajów objętych ankietą.</w:t>
      </w:r>
    </w:p>
    <w:p w14:paraId="085FCE45" w14:textId="77777777" w:rsidR="00725B03" w:rsidRPr="00416212" w:rsidRDefault="00725B03" w:rsidP="00725B03">
      <w:pPr>
        <w:spacing w:after="160" w:line="256" w:lineRule="auto"/>
        <w:jc w:val="both"/>
        <w:rPr>
          <w:rFonts w:eastAsiaTheme="minorHAnsi" w:cstheme="minorHAnsi"/>
          <w:b/>
        </w:rPr>
      </w:pPr>
      <w:r>
        <w:rPr>
          <w:b/>
        </w:rPr>
        <w:t>Europejski Bank Inwestycyjny</w:t>
      </w:r>
    </w:p>
    <w:p w14:paraId="085FCE46" w14:textId="77777777" w:rsidR="00725B03" w:rsidRPr="00416212" w:rsidRDefault="00725B03" w:rsidP="00725B03">
      <w:pPr>
        <w:jc w:val="both"/>
        <w:rPr>
          <w:rFonts w:eastAsia="Times New Roman" w:cstheme="minorHAnsi"/>
        </w:rPr>
      </w:pPr>
      <w:r>
        <w:lastRenderedPageBreak/>
        <w:t>Europejski Bank Inwestycyjny (EBI) jest instytucją Unii Europejskiej udzielającą kredytów długoterminowych, której udziałowcami są państwa członkowskie.</w:t>
      </w:r>
      <w:r w:rsidR="00532057">
        <w:t xml:space="preserve"> </w:t>
      </w:r>
      <w:r>
        <w:t>EBI zapewnia długoterminowe wsparcie finansowe dla rzetelnie przygotowanych inwestycji, przyczyniając się w ten sposób do realizacji celów polityki unijnej w Europie i poza nią.</w:t>
      </w:r>
      <w:r w:rsidR="00532057">
        <w:t xml:space="preserve"> </w:t>
      </w:r>
      <w:r>
        <w:t>Europejski Bank Inwestycyjny prowadzi działalność w około 160 krajach i jest największym na świecie wielostronnym kredytodawcą finansującym działania w dziedzinie klimatu.</w:t>
      </w:r>
      <w:r w:rsidR="00532057">
        <w:t xml:space="preserve"> </w:t>
      </w:r>
      <w:r>
        <w:t>Niedawno Grupa EBI przyjęła plan działania banku klimatycznego z myślą o realizacji swojego ambitnego programu, który przewiduje zapewnienie w ciągu następnych dziesięciu lat – do 2030 roku – wsparcia dla działań na rzecz klimatu i inwestycji zrównoważonych środowiskowo w wysokości 1 bln EUR oraz przeznaczenia do 2025 roku ponad 50% środków finansowych EBI na działania w dziedzinie klimatu i zrównoważony ekologicznie rozwój.</w:t>
      </w:r>
      <w:r w:rsidR="00532057">
        <w:t xml:space="preserve"> </w:t>
      </w:r>
      <w:r>
        <w:t>W ramach powyższego planu działania od 2021 roku wszelkie nowe operacje Grupy EBI będą dostosowane do celów i zasad porozumienia paryskiego.</w:t>
      </w:r>
    </w:p>
    <w:p w14:paraId="085FCE47" w14:textId="77777777" w:rsidR="00725B03" w:rsidRPr="00416212" w:rsidRDefault="00725B03" w:rsidP="00725B03">
      <w:pPr>
        <w:jc w:val="both"/>
        <w:rPr>
          <w:rFonts w:cstheme="minorHAnsi"/>
          <w:b/>
        </w:rPr>
      </w:pPr>
      <w:r>
        <w:rPr>
          <w:b/>
        </w:rPr>
        <w:t>Informacje o firmie BVA</w:t>
      </w:r>
    </w:p>
    <w:p w14:paraId="085FCE48" w14:textId="77777777" w:rsidR="00725B03" w:rsidRPr="00416212" w:rsidRDefault="00725B03" w:rsidP="00725B03">
      <w:pPr>
        <w:jc w:val="both"/>
        <w:rPr>
          <w:rFonts w:cstheme="minorHAnsi"/>
        </w:rPr>
      </w:pPr>
      <w:r>
        <w:t>BVA to pracownia badania opinii i rynku oraz firma konsultingowa zaliczana do najbardziej innowacyjnych podmiotów w swoim sektorze.</w:t>
      </w:r>
      <w:r w:rsidR="00532057">
        <w:t xml:space="preserve"> </w:t>
      </w:r>
      <w:r>
        <w:t>Firma specjalizuje się w marketingu behawioralnym, a także łączy kompetencje z zakresu analizy danych i nauk społecznych. Dzięki temu dostarczane przez nią dane są dostępne w przystępnej formie i mogą być dla klientów inspiracją do dalszego działania.</w:t>
      </w:r>
      <w:r w:rsidR="00532057">
        <w:t xml:space="preserve"> </w:t>
      </w:r>
      <w:r>
        <w:t xml:space="preserve">BVA jest też członkiem globalnej organizacji </w:t>
      </w:r>
      <w:proofErr w:type="spellStart"/>
      <w:r>
        <w:t>Worldwide</w:t>
      </w:r>
      <w:proofErr w:type="spellEnd"/>
      <w:r>
        <w:t xml:space="preserve"> Independent Network of Market </w:t>
      </w:r>
      <w:proofErr w:type="spellStart"/>
      <w:r>
        <w:t>Research</w:t>
      </w:r>
      <w:proofErr w:type="spellEnd"/>
      <w:r>
        <w:t xml:space="preserve"> (WIN), która zrzesza ponad 40 podmiotów – w tym największe na świecie pracownie badania rynku i opinii publicznej.</w:t>
      </w:r>
    </w:p>
    <w:p w14:paraId="085FCE49" w14:textId="77777777" w:rsidR="00114A64" w:rsidRPr="006E4F3D" w:rsidRDefault="00114A64" w:rsidP="00725B03">
      <w:pPr>
        <w:spacing w:after="0"/>
        <w:jc w:val="both"/>
        <w:rPr>
          <w:bCs/>
        </w:rPr>
      </w:pPr>
    </w:p>
    <w:sectPr w:rsidR="00114A64" w:rsidRPr="006E4F3D" w:rsidSect="004203F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8AB7" w14:textId="77777777" w:rsidR="0002450C" w:rsidRDefault="0002450C" w:rsidP="00114A64">
      <w:pPr>
        <w:spacing w:after="0" w:line="240" w:lineRule="auto"/>
      </w:pPr>
      <w:r>
        <w:separator/>
      </w:r>
    </w:p>
  </w:endnote>
  <w:endnote w:type="continuationSeparator" w:id="0">
    <w:p w14:paraId="7F675BA4" w14:textId="77777777" w:rsidR="0002450C" w:rsidRDefault="0002450C" w:rsidP="00114A64">
      <w:pPr>
        <w:spacing w:after="0" w:line="240" w:lineRule="auto"/>
      </w:pPr>
      <w:r>
        <w:continuationSeparator/>
      </w:r>
    </w:p>
  </w:endnote>
  <w:endnote w:type="continuationNotice" w:id="1">
    <w:p w14:paraId="4768BF6F" w14:textId="77777777" w:rsidR="0002450C" w:rsidRDefault="00024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BD77" w14:textId="77777777" w:rsidR="0002450C" w:rsidRDefault="0002450C" w:rsidP="00114A64">
      <w:pPr>
        <w:spacing w:after="0" w:line="240" w:lineRule="auto"/>
      </w:pPr>
      <w:r>
        <w:separator/>
      </w:r>
    </w:p>
  </w:footnote>
  <w:footnote w:type="continuationSeparator" w:id="0">
    <w:p w14:paraId="2333BD73" w14:textId="77777777" w:rsidR="0002450C" w:rsidRDefault="0002450C" w:rsidP="00114A64">
      <w:pPr>
        <w:spacing w:after="0" w:line="240" w:lineRule="auto"/>
      </w:pPr>
      <w:r>
        <w:continuationSeparator/>
      </w:r>
    </w:p>
  </w:footnote>
  <w:footnote w:type="continuationNotice" w:id="1">
    <w:p w14:paraId="43057FD7" w14:textId="77777777" w:rsidR="0002450C" w:rsidRDefault="00024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CE50" w14:textId="77777777" w:rsidR="00114A64" w:rsidRDefault="00114A64">
    <w:pPr>
      <w:pStyle w:val="Header"/>
    </w:pPr>
    <w:r>
      <w:rPr>
        <w:noProof/>
        <w:lang w:val="en-US" w:eastAsia="en-US"/>
      </w:rPr>
      <w:drawing>
        <wp:inline distT="0" distB="0" distL="0" distR="0" wp14:anchorId="085FCE51" wp14:editId="085FCE52">
          <wp:extent cx="1863725" cy="861060"/>
          <wp:effectExtent l="0" t="0" r="317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25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2373"/>
    <w:multiLevelType w:val="hybridMultilevel"/>
    <w:tmpl w:val="7CF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167F"/>
    <w:multiLevelType w:val="hybridMultilevel"/>
    <w:tmpl w:val="C2C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48C2"/>
    <w:multiLevelType w:val="hybridMultilevel"/>
    <w:tmpl w:val="08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4"/>
    <w:rsid w:val="000003F9"/>
    <w:rsid w:val="0000168C"/>
    <w:rsid w:val="00007981"/>
    <w:rsid w:val="00010A67"/>
    <w:rsid w:val="000122C8"/>
    <w:rsid w:val="00014DE6"/>
    <w:rsid w:val="00017D34"/>
    <w:rsid w:val="0002450C"/>
    <w:rsid w:val="0002491C"/>
    <w:rsid w:val="000334C5"/>
    <w:rsid w:val="00034C6B"/>
    <w:rsid w:val="00040E0F"/>
    <w:rsid w:val="00042DF3"/>
    <w:rsid w:val="00051D00"/>
    <w:rsid w:val="00055E44"/>
    <w:rsid w:val="000659A3"/>
    <w:rsid w:val="00065D58"/>
    <w:rsid w:val="00072378"/>
    <w:rsid w:val="000752A8"/>
    <w:rsid w:val="00081D4D"/>
    <w:rsid w:val="000933A8"/>
    <w:rsid w:val="0009675A"/>
    <w:rsid w:val="000A4CA0"/>
    <w:rsid w:val="000C41E7"/>
    <w:rsid w:val="000D3D6B"/>
    <w:rsid w:val="000D402F"/>
    <w:rsid w:val="00110081"/>
    <w:rsid w:val="00114A64"/>
    <w:rsid w:val="00121308"/>
    <w:rsid w:val="001241F5"/>
    <w:rsid w:val="001334FB"/>
    <w:rsid w:val="00151F6D"/>
    <w:rsid w:val="00152334"/>
    <w:rsid w:val="0016078E"/>
    <w:rsid w:val="00173501"/>
    <w:rsid w:val="00173B04"/>
    <w:rsid w:val="00193071"/>
    <w:rsid w:val="001A17E7"/>
    <w:rsid w:val="001A3390"/>
    <w:rsid w:val="001C135E"/>
    <w:rsid w:val="001C4A81"/>
    <w:rsid w:val="001C4C6E"/>
    <w:rsid w:val="001D56E2"/>
    <w:rsid w:val="001F51E7"/>
    <w:rsid w:val="00205B1B"/>
    <w:rsid w:val="00206078"/>
    <w:rsid w:val="002114E1"/>
    <w:rsid w:val="00217373"/>
    <w:rsid w:val="0022032E"/>
    <w:rsid w:val="00230D8F"/>
    <w:rsid w:val="00240CDC"/>
    <w:rsid w:val="002544B0"/>
    <w:rsid w:val="00254BC6"/>
    <w:rsid w:val="00254F2C"/>
    <w:rsid w:val="00267D42"/>
    <w:rsid w:val="00271DFC"/>
    <w:rsid w:val="0028421E"/>
    <w:rsid w:val="00285063"/>
    <w:rsid w:val="00290C1C"/>
    <w:rsid w:val="002B02AC"/>
    <w:rsid w:val="002B3921"/>
    <w:rsid w:val="002B78D2"/>
    <w:rsid w:val="002C5400"/>
    <w:rsid w:val="002C58B4"/>
    <w:rsid w:val="002D00A9"/>
    <w:rsid w:val="002D6339"/>
    <w:rsid w:val="002E30C2"/>
    <w:rsid w:val="002F61A0"/>
    <w:rsid w:val="0030634E"/>
    <w:rsid w:val="00307E94"/>
    <w:rsid w:val="00311EAA"/>
    <w:rsid w:val="00320EE0"/>
    <w:rsid w:val="00320FB8"/>
    <w:rsid w:val="00321070"/>
    <w:rsid w:val="00345C2E"/>
    <w:rsid w:val="00360ADD"/>
    <w:rsid w:val="00363244"/>
    <w:rsid w:val="0037612A"/>
    <w:rsid w:val="00380A5D"/>
    <w:rsid w:val="00396BD6"/>
    <w:rsid w:val="003A1041"/>
    <w:rsid w:val="003B0AF0"/>
    <w:rsid w:val="003B4E32"/>
    <w:rsid w:val="003B51AD"/>
    <w:rsid w:val="003C04D8"/>
    <w:rsid w:val="003C2D1C"/>
    <w:rsid w:val="003F4A47"/>
    <w:rsid w:val="003F51BE"/>
    <w:rsid w:val="003F5926"/>
    <w:rsid w:val="0040043B"/>
    <w:rsid w:val="0040496D"/>
    <w:rsid w:val="00416212"/>
    <w:rsid w:val="004203F8"/>
    <w:rsid w:val="0044508D"/>
    <w:rsid w:val="004513E9"/>
    <w:rsid w:val="0045147D"/>
    <w:rsid w:val="004559DB"/>
    <w:rsid w:val="00471FAF"/>
    <w:rsid w:val="0047517A"/>
    <w:rsid w:val="0047563B"/>
    <w:rsid w:val="00484928"/>
    <w:rsid w:val="00484B92"/>
    <w:rsid w:val="00497975"/>
    <w:rsid w:val="004A0368"/>
    <w:rsid w:val="004B6662"/>
    <w:rsid w:val="004C3071"/>
    <w:rsid w:val="004C5FD8"/>
    <w:rsid w:val="004C6568"/>
    <w:rsid w:val="004D194C"/>
    <w:rsid w:val="004D4F68"/>
    <w:rsid w:val="004D7BD4"/>
    <w:rsid w:val="004E1367"/>
    <w:rsid w:val="004F3D2E"/>
    <w:rsid w:val="00507E5D"/>
    <w:rsid w:val="0051185F"/>
    <w:rsid w:val="00513A8E"/>
    <w:rsid w:val="00517B28"/>
    <w:rsid w:val="00523596"/>
    <w:rsid w:val="00532057"/>
    <w:rsid w:val="00532BB0"/>
    <w:rsid w:val="00534FF1"/>
    <w:rsid w:val="00535034"/>
    <w:rsid w:val="0053632E"/>
    <w:rsid w:val="00540F4E"/>
    <w:rsid w:val="005413DC"/>
    <w:rsid w:val="005463B7"/>
    <w:rsid w:val="00555D4D"/>
    <w:rsid w:val="00564123"/>
    <w:rsid w:val="00583835"/>
    <w:rsid w:val="0058628A"/>
    <w:rsid w:val="00592B52"/>
    <w:rsid w:val="00593552"/>
    <w:rsid w:val="00594117"/>
    <w:rsid w:val="005957F8"/>
    <w:rsid w:val="00597876"/>
    <w:rsid w:val="005C5864"/>
    <w:rsid w:val="005D49B5"/>
    <w:rsid w:val="005D619E"/>
    <w:rsid w:val="005E4DAF"/>
    <w:rsid w:val="005F242E"/>
    <w:rsid w:val="005F4C10"/>
    <w:rsid w:val="005F7EFD"/>
    <w:rsid w:val="00614F05"/>
    <w:rsid w:val="00620872"/>
    <w:rsid w:val="0062368F"/>
    <w:rsid w:val="00627C84"/>
    <w:rsid w:val="00632B75"/>
    <w:rsid w:val="00633373"/>
    <w:rsid w:val="006417E4"/>
    <w:rsid w:val="006624F2"/>
    <w:rsid w:val="0067041C"/>
    <w:rsid w:val="006744BC"/>
    <w:rsid w:val="0068239C"/>
    <w:rsid w:val="00684DC0"/>
    <w:rsid w:val="0068747C"/>
    <w:rsid w:val="00690A3A"/>
    <w:rsid w:val="00696211"/>
    <w:rsid w:val="006A7591"/>
    <w:rsid w:val="006A7E2C"/>
    <w:rsid w:val="006C7554"/>
    <w:rsid w:val="006D66DE"/>
    <w:rsid w:val="006D768A"/>
    <w:rsid w:val="006E0F86"/>
    <w:rsid w:val="006E3555"/>
    <w:rsid w:val="006E4F3D"/>
    <w:rsid w:val="006F54B9"/>
    <w:rsid w:val="00710862"/>
    <w:rsid w:val="007209EA"/>
    <w:rsid w:val="0072135E"/>
    <w:rsid w:val="00721603"/>
    <w:rsid w:val="00725B03"/>
    <w:rsid w:val="0073545A"/>
    <w:rsid w:val="0075145A"/>
    <w:rsid w:val="00752DA5"/>
    <w:rsid w:val="00757D3E"/>
    <w:rsid w:val="0076045F"/>
    <w:rsid w:val="00760C35"/>
    <w:rsid w:val="00766E74"/>
    <w:rsid w:val="00767858"/>
    <w:rsid w:val="0078255B"/>
    <w:rsid w:val="007831AF"/>
    <w:rsid w:val="007970D6"/>
    <w:rsid w:val="007B2527"/>
    <w:rsid w:val="007B562F"/>
    <w:rsid w:val="007C2120"/>
    <w:rsid w:val="007C550B"/>
    <w:rsid w:val="007D1F01"/>
    <w:rsid w:val="007D36A7"/>
    <w:rsid w:val="007D6676"/>
    <w:rsid w:val="007E60B8"/>
    <w:rsid w:val="007E6AF1"/>
    <w:rsid w:val="007F486B"/>
    <w:rsid w:val="00801123"/>
    <w:rsid w:val="008013F9"/>
    <w:rsid w:val="00817DE7"/>
    <w:rsid w:val="00827F38"/>
    <w:rsid w:val="00840569"/>
    <w:rsid w:val="00873A2D"/>
    <w:rsid w:val="00881FDA"/>
    <w:rsid w:val="00887172"/>
    <w:rsid w:val="00892684"/>
    <w:rsid w:val="00894332"/>
    <w:rsid w:val="008B6DC2"/>
    <w:rsid w:val="008C5F07"/>
    <w:rsid w:val="008C7BB1"/>
    <w:rsid w:val="008D04EA"/>
    <w:rsid w:val="008D5470"/>
    <w:rsid w:val="008D6935"/>
    <w:rsid w:val="008F2B94"/>
    <w:rsid w:val="008F56C5"/>
    <w:rsid w:val="0091508A"/>
    <w:rsid w:val="00915461"/>
    <w:rsid w:val="00915603"/>
    <w:rsid w:val="00920CE6"/>
    <w:rsid w:val="0093327C"/>
    <w:rsid w:val="00945D07"/>
    <w:rsid w:val="00952033"/>
    <w:rsid w:val="0095570C"/>
    <w:rsid w:val="0095611E"/>
    <w:rsid w:val="0096221B"/>
    <w:rsid w:val="00967D64"/>
    <w:rsid w:val="00970739"/>
    <w:rsid w:val="00970DC6"/>
    <w:rsid w:val="00984E1E"/>
    <w:rsid w:val="0098554E"/>
    <w:rsid w:val="009A2B62"/>
    <w:rsid w:val="009A346C"/>
    <w:rsid w:val="009A7743"/>
    <w:rsid w:val="009C200E"/>
    <w:rsid w:val="009D7574"/>
    <w:rsid w:val="009E08D1"/>
    <w:rsid w:val="009E3ADD"/>
    <w:rsid w:val="009E5341"/>
    <w:rsid w:val="009E54D2"/>
    <w:rsid w:val="009F0D9C"/>
    <w:rsid w:val="009F5CA6"/>
    <w:rsid w:val="00A01044"/>
    <w:rsid w:val="00A01A46"/>
    <w:rsid w:val="00A26CBB"/>
    <w:rsid w:val="00A32601"/>
    <w:rsid w:val="00A41F79"/>
    <w:rsid w:val="00A527D4"/>
    <w:rsid w:val="00A63F4D"/>
    <w:rsid w:val="00A66530"/>
    <w:rsid w:val="00A74313"/>
    <w:rsid w:val="00A80FAE"/>
    <w:rsid w:val="00A85CE8"/>
    <w:rsid w:val="00A93268"/>
    <w:rsid w:val="00AA0589"/>
    <w:rsid w:val="00AC2449"/>
    <w:rsid w:val="00AD36CF"/>
    <w:rsid w:val="00B10340"/>
    <w:rsid w:val="00B1742D"/>
    <w:rsid w:val="00B404F8"/>
    <w:rsid w:val="00B40ADA"/>
    <w:rsid w:val="00B52922"/>
    <w:rsid w:val="00B52BEE"/>
    <w:rsid w:val="00B53029"/>
    <w:rsid w:val="00B5785F"/>
    <w:rsid w:val="00B62491"/>
    <w:rsid w:val="00B67572"/>
    <w:rsid w:val="00B81ECE"/>
    <w:rsid w:val="00B96D07"/>
    <w:rsid w:val="00BA766A"/>
    <w:rsid w:val="00BB0F89"/>
    <w:rsid w:val="00BF649C"/>
    <w:rsid w:val="00C0720B"/>
    <w:rsid w:val="00C13291"/>
    <w:rsid w:val="00C35BF2"/>
    <w:rsid w:val="00C57595"/>
    <w:rsid w:val="00C6059D"/>
    <w:rsid w:val="00C6268B"/>
    <w:rsid w:val="00C82272"/>
    <w:rsid w:val="00C91FB8"/>
    <w:rsid w:val="00CB3184"/>
    <w:rsid w:val="00CB7D9A"/>
    <w:rsid w:val="00CD334C"/>
    <w:rsid w:val="00D002BF"/>
    <w:rsid w:val="00D007E0"/>
    <w:rsid w:val="00D04251"/>
    <w:rsid w:val="00D146DE"/>
    <w:rsid w:val="00D16BE3"/>
    <w:rsid w:val="00D22268"/>
    <w:rsid w:val="00D3105C"/>
    <w:rsid w:val="00D31A3A"/>
    <w:rsid w:val="00D43F7B"/>
    <w:rsid w:val="00D467DF"/>
    <w:rsid w:val="00D530F3"/>
    <w:rsid w:val="00D8540C"/>
    <w:rsid w:val="00D938D5"/>
    <w:rsid w:val="00DA6459"/>
    <w:rsid w:val="00DA7F58"/>
    <w:rsid w:val="00DB7FA0"/>
    <w:rsid w:val="00DE7E39"/>
    <w:rsid w:val="00DF124C"/>
    <w:rsid w:val="00DF1841"/>
    <w:rsid w:val="00DF4128"/>
    <w:rsid w:val="00DF624B"/>
    <w:rsid w:val="00E04B10"/>
    <w:rsid w:val="00E0560D"/>
    <w:rsid w:val="00E073A4"/>
    <w:rsid w:val="00E21718"/>
    <w:rsid w:val="00E24240"/>
    <w:rsid w:val="00E26F0B"/>
    <w:rsid w:val="00E34CF8"/>
    <w:rsid w:val="00E742A2"/>
    <w:rsid w:val="00E80B40"/>
    <w:rsid w:val="00E86B5B"/>
    <w:rsid w:val="00E948E4"/>
    <w:rsid w:val="00EB243C"/>
    <w:rsid w:val="00EB428A"/>
    <w:rsid w:val="00EC11C2"/>
    <w:rsid w:val="00EC5CCC"/>
    <w:rsid w:val="00EE015A"/>
    <w:rsid w:val="00EE705B"/>
    <w:rsid w:val="00F042D8"/>
    <w:rsid w:val="00F04E7B"/>
    <w:rsid w:val="00F11995"/>
    <w:rsid w:val="00F2295F"/>
    <w:rsid w:val="00F23A22"/>
    <w:rsid w:val="00F33CDF"/>
    <w:rsid w:val="00F34D10"/>
    <w:rsid w:val="00F41A60"/>
    <w:rsid w:val="00F4246B"/>
    <w:rsid w:val="00F45C4D"/>
    <w:rsid w:val="00F604EB"/>
    <w:rsid w:val="00F610B7"/>
    <w:rsid w:val="00F7436E"/>
    <w:rsid w:val="00F74A82"/>
    <w:rsid w:val="00F75CCC"/>
    <w:rsid w:val="00F80439"/>
    <w:rsid w:val="00FA43AA"/>
    <w:rsid w:val="00FB3B4E"/>
    <w:rsid w:val="00FC5FAB"/>
    <w:rsid w:val="00FD1272"/>
    <w:rsid w:val="00FD6365"/>
    <w:rsid w:val="00FF0C4F"/>
    <w:rsid w:val="00FF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5FCE17"/>
  <w15:docId w15:val="{5A8A92E5-6730-48C0-B8FA-131952D2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7C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E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64"/>
  </w:style>
  <w:style w:type="paragraph" w:styleId="Footer">
    <w:name w:val="footer"/>
    <w:basedOn w:val="Normal"/>
    <w:link w:val="Foot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64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14A64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4A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D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2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sc">
    <w:name w:val="article__desc"/>
    <w:basedOn w:val="Normal"/>
    <w:rsid w:val="009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3327C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1A3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.org/en/surveys/climate-survey/4th-climate-survey/skepticism-reduced-carbon-emission-targets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eib.org/attachments/survey/eib-climate-survey-2021-2022-all-countries-results-pr1.xls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a.morawski@ei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Kouwenhoven, Susan</dc:creator>
  <cp:keywords/>
  <dc:description/>
  <cp:lastModifiedBy>LINNA Lydia (Ext)</cp:lastModifiedBy>
  <cp:revision>10</cp:revision>
  <dcterms:created xsi:type="dcterms:W3CDTF">2021-10-25T17:08:00Z</dcterms:created>
  <dcterms:modified xsi:type="dcterms:W3CDTF">2021-10-26T11:40:00Z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2021-10-04T11:12:09Z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848ebfd9-b25c-45e8-a069-efb2c553e980</vt:lpwstr>
  </property>
  <property fmtid="{D5CDD505-2E9C-101B-9397-08002B2CF9AE}" pid="8" name="MSIP_Label_9a1941df-5ad5-414d-8ed3-558eeca5dbe9_ContentBits">
    <vt:lpwstr>0</vt:lpwstr>
  </property>
</Properties>
</file>