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396B" w14:textId="711ABE40" w:rsidR="00FB5559" w:rsidRPr="002A574E" w:rsidRDefault="00FB5559" w:rsidP="00E86841">
      <w:pPr>
        <w:ind w:left="567" w:right="111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Ankieta EBI dotycząca </w:t>
      </w:r>
      <w:r w:rsidR="00C65BD3">
        <w:rPr>
          <w:rFonts w:asciiTheme="minorHAnsi" w:hAnsiTheme="minorHAnsi"/>
          <w:b/>
          <w:sz w:val="24"/>
        </w:rPr>
        <w:t xml:space="preserve">zagadnień związanych ze zmianami </w:t>
      </w:r>
      <w:r>
        <w:rPr>
          <w:rFonts w:asciiTheme="minorHAnsi" w:hAnsiTheme="minorHAnsi"/>
          <w:b/>
          <w:sz w:val="24"/>
        </w:rPr>
        <w:t>klimatu — czwarta edycja</w:t>
      </w:r>
    </w:p>
    <w:p w14:paraId="7149898C" w14:textId="7AB4DA20" w:rsidR="00FB5559" w:rsidRPr="002A574E" w:rsidRDefault="00FB5559" w:rsidP="00E86841">
      <w:pPr>
        <w:ind w:left="567" w:right="1110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18"/>
        </w:rPr>
        <w:t>LUKSEMBURG/WARSZAWA</w:t>
      </w:r>
      <w:r w:rsidRPr="001D2A1F">
        <w:rPr>
          <w:rFonts w:asciiTheme="minorHAnsi" w:hAnsiTheme="minorHAnsi"/>
          <w:sz w:val="18"/>
        </w:rPr>
        <w:t xml:space="preserve">, </w:t>
      </w:r>
      <w:r w:rsidR="001D2A1F" w:rsidRPr="004C711F">
        <w:rPr>
          <w:rFonts w:asciiTheme="minorHAnsi" w:hAnsiTheme="minorHAnsi"/>
          <w:sz w:val="18"/>
        </w:rPr>
        <w:t>28</w:t>
      </w:r>
      <w:r w:rsidRPr="004C711F">
        <w:rPr>
          <w:rFonts w:asciiTheme="minorHAnsi" w:hAnsiTheme="minorHAnsi"/>
          <w:sz w:val="18"/>
        </w:rPr>
        <w:t xml:space="preserve"> marca 2022</w:t>
      </w:r>
      <w:r w:rsidRPr="001D2A1F">
        <w:rPr>
          <w:rFonts w:asciiTheme="minorHAnsi" w:hAnsiTheme="minorHAnsi"/>
          <w:sz w:val="18"/>
        </w:rPr>
        <w:t> r.</w:t>
      </w:r>
    </w:p>
    <w:p w14:paraId="24BACD70" w14:textId="77777777" w:rsidR="00FB5559" w:rsidRPr="002A574E" w:rsidRDefault="00FB5559" w:rsidP="00E86841">
      <w:pPr>
        <w:ind w:left="567" w:right="1110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2685F2B2" w14:textId="0720FEE1" w:rsidR="002D64CD" w:rsidRPr="002A574E" w:rsidRDefault="002D64CD" w:rsidP="00717418">
      <w:pPr>
        <w:ind w:left="567" w:right="111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</w:rPr>
        <w:t xml:space="preserve">Większość Polaków postawiłaby na energię ze źródeł odnawialnych i jest przekonana, że polityka klimatyczna poprawi </w:t>
      </w:r>
      <w:r w:rsidR="00977F83">
        <w:rPr>
          <w:rFonts w:asciiTheme="minorHAnsi" w:hAnsiTheme="minorHAnsi"/>
          <w:b/>
          <w:sz w:val="28"/>
        </w:rPr>
        <w:t xml:space="preserve">jakość </w:t>
      </w:r>
      <w:r>
        <w:rPr>
          <w:rFonts w:asciiTheme="minorHAnsi" w:hAnsiTheme="minorHAnsi"/>
          <w:b/>
          <w:sz w:val="28"/>
        </w:rPr>
        <w:t>ich życia</w:t>
      </w:r>
    </w:p>
    <w:p w14:paraId="08CA8FCB" w14:textId="27E4F69F" w:rsidR="002D64CD" w:rsidRPr="002A574E" w:rsidRDefault="002D64CD" w:rsidP="00717418">
      <w:pPr>
        <w:ind w:left="567" w:right="1110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10E1360D" w14:textId="17DEBDF4" w:rsidR="004D1322" w:rsidRPr="004C711F" w:rsidRDefault="00C32650" w:rsidP="004C711F">
      <w:pPr>
        <w:pStyle w:val="ListParagraph"/>
        <w:numPr>
          <w:ilvl w:val="0"/>
          <w:numId w:val="13"/>
        </w:numPr>
        <w:ind w:left="567" w:right="111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  <w:sz w:val="22"/>
        </w:rPr>
        <w:t xml:space="preserve">58% Polaków uważa, że ich kraj powinien w pierwszej kolejności polegać na odnawialnych źródłach energii. </w:t>
      </w:r>
    </w:p>
    <w:p w14:paraId="2750FC51" w14:textId="1CFBEC26" w:rsidR="001A60B8" w:rsidRPr="004D39BC" w:rsidRDefault="007B2518" w:rsidP="009A3F2A">
      <w:pPr>
        <w:pStyle w:val="ListParagraph"/>
        <w:numPr>
          <w:ilvl w:val="0"/>
          <w:numId w:val="13"/>
        </w:numPr>
        <w:ind w:left="567" w:right="1110"/>
        <w:rPr>
          <w:rFonts w:asciiTheme="minorHAnsi" w:eastAsia="PMingLiU" w:hAnsiTheme="minorHAnsi" w:cstheme="minorHAnsi"/>
          <w:b/>
          <w:bCs/>
          <w:sz w:val="22"/>
        </w:rPr>
      </w:pPr>
      <w:r>
        <w:rPr>
          <w:rFonts w:asciiTheme="minorHAnsi" w:hAnsiTheme="minorHAnsi"/>
          <w:b/>
          <w:sz w:val="22"/>
        </w:rPr>
        <w:t xml:space="preserve">59% respondentów </w:t>
      </w:r>
      <w:r w:rsidR="00AB0CC5">
        <w:rPr>
          <w:rFonts w:asciiTheme="minorHAnsi" w:hAnsiTheme="minorHAnsi"/>
          <w:b/>
          <w:sz w:val="22"/>
        </w:rPr>
        <w:t>zgadza się ze stwierdzeniem,</w:t>
      </w:r>
      <w:r>
        <w:rPr>
          <w:rFonts w:asciiTheme="minorHAnsi" w:hAnsiTheme="minorHAnsi"/>
          <w:b/>
          <w:sz w:val="22"/>
        </w:rPr>
        <w:t xml:space="preserve"> że polityka klimatyczna poprawi </w:t>
      </w:r>
      <w:r w:rsidR="00977F83">
        <w:rPr>
          <w:rFonts w:asciiTheme="minorHAnsi" w:hAnsiTheme="minorHAnsi"/>
          <w:b/>
          <w:sz w:val="22"/>
        </w:rPr>
        <w:t xml:space="preserve">jakość </w:t>
      </w:r>
      <w:r>
        <w:rPr>
          <w:rFonts w:asciiTheme="minorHAnsi" w:hAnsiTheme="minorHAnsi"/>
          <w:b/>
          <w:sz w:val="22"/>
        </w:rPr>
        <w:t>ich życia</w:t>
      </w:r>
      <w:r w:rsidR="00C32650">
        <w:rPr>
          <w:rFonts w:asciiTheme="minorHAnsi" w:hAnsiTheme="minorHAnsi"/>
          <w:b/>
          <w:sz w:val="22"/>
        </w:rPr>
        <w:t>.</w:t>
      </w:r>
    </w:p>
    <w:p w14:paraId="3A9873C9" w14:textId="49F21EA1" w:rsidR="004D39BC" w:rsidRPr="004D39BC" w:rsidRDefault="004E1FE5">
      <w:pPr>
        <w:pStyle w:val="ListParagraph"/>
        <w:numPr>
          <w:ilvl w:val="0"/>
          <w:numId w:val="13"/>
        </w:numPr>
        <w:ind w:left="567" w:right="1110"/>
        <w:rPr>
          <w:rFonts w:asciiTheme="minorHAnsi" w:eastAsia="PMingLiU" w:hAnsiTheme="minorHAnsi" w:cstheme="minorHAnsi"/>
          <w:b/>
          <w:bCs/>
          <w:sz w:val="22"/>
        </w:rPr>
      </w:pPr>
      <w:r>
        <w:rPr>
          <w:rFonts w:asciiTheme="minorHAnsi" w:hAnsiTheme="minorHAnsi"/>
          <w:b/>
          <w:sz w:val="22"/>
        </w:rPr>
        <w:t>56% jest zdania, że w połowie tego stulecia zmiana klimatu będzie nadal poważnym problemem</w:t>
      </w:r>
      <w:r w:rsidR="00C32650">
        <w:rPr>
          <w:rFonts w:asciiTheme="minorHAnsi" w:hAnsiTheme="minorHAnsi"/>
          <w:b/>
          <w:sz w:val="22"/>
        </w:rPr>
        <w:t>.</w:t>
      </w:r>
    </w:p>
    <w:p w14:paraId="6F4FCDCC" w14:textId="3FEA39FD" w:rsidR="00535C41" w:rsidRPr="000343A2" w:rsidRDefault="004E1FE5" w:rsidP="000343A2">
      <w:pPr>
        <w:pStyle w:val="ListParagraph"/>
        <w:numPr>
          <w:ilvl w:val="0"/>
          <w:numId w:val="13"/>
        </w:numPr>
        <w:ind w:left="567" w:right="11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sz w:val="22"/>
        </w:rPr>
        <w:t>45% przewiduje, że każdy obywatel będzie miał przydzielony pewien limit energii</w:t>
      </w:r>
      <w:r w:rsidR="00C32650">
        <w:rPr>
          <w:rFonts w:asciiTheme="minorHAnsi" w:hAnsiTheme="minorHAnsi"/>
          <w:b/>
          <w:sz w:val="22"/>
        </w:rPr>
        <w:t>.</w:t>
      </w:r>
    </w:p>
    <w:p w14:paraId="7C4A61A9" w14:textId="77777777" w:rsidR="004D39BC" w:rsidRPr="000343A2" w:rsidRDefault="004D39BC" w:rsidP="000343A2">
      <w:pPr>
        <w:pStyle w:val="ListParagraph"/>
        <w:ind w:left="567" w:right="1110"/>
        <w:rPr>
          <w:rFonts w:asciiTheme="minorHAnsi" w:hAnsiTheme="minorHAnsi" w:cstheme="minorHAnsi"/>
          <w:b/>
          <w:bCs/>
        </w:rPr>
      </w:pPr>
    </w:p>
    <w:p w14:paraId="1388AA91" w14:textId="155C192D" w:rsidR="00D52831" w:rsidRPr="001D2A1F" w:rsidRDefault="00D52831" w:rsidP="00D52831">
      <w:pPr>
        <w:ind w:left="567" w:right="827"/>
        <w:rPr>
          <w:rFonts w:asciiTheme="minorHAnsi" w:hAnsiTheme="minorHAnsi" w:cstheme="minorHAnsi"/>
          <w:i/>
        </w:rPr>
      </w:pPr>
      <w:r w:rsidRPr="004C711F">
        <w:rPr>
          <w:rFonts w:asciiTheme="minorHAnsi" w:hAnsiTheme="minorHAnsi" w:cstheme="minorHAnsi"/>
          <w:i/>
        </w:rPr>
        <w:t xml:space="preserve">Poniżej przedstawiono niektóre wyniki najnowszej edycji ankiety dotyczącej </w:t>
      </w:r>
      <w:r w:rsidR="00977F83" w:rsidRPr="004C711F">
        <w:rPr>
          <w:rFonts w:asciiTheme="minorHAnsi" w:hAnsiTheme="minorHAnsi" w:cstheme="minorHAnsi"/>
          <w:i/>
        </w:rPr>
        <w:t xml:space="preserve">zagadnień związanych ze zmianami </w:t>
      </w:r>
      <w:r w:rsidRPr="004C711F">
        <w:rPr>
          <w:rFonts w:asciiTheme="minorHAnsi" w:hAnsiTheme="minorHAnsi" w:cstheme="minorHAnsi"/>
          <w:i/>
        </w:rPr>
        <w:t xml:space="preserve">klimatu za lata 2021–2022 przeprowadzonej we wrześniu 2021 roku i opublikowanej przez Europejski Bank Inwestycyjny (EBI). EBI jest </w:t>
      </w:r>
      <w:r w:rsidR="00C32650" w:rsidRPr="004C711F">
        <w:rPr>
          <w:rFonts w:asciiTheme="minorHAnsi" w:hAnsiTheme="minorHAnsi" w:cstheme="minorHAnsi"/>
          <w:i/>
        </w:rPr>
        <w:t xml:space="preserve">bankiem </w:t>
      </w:r>
      <w:r w:rsidRPr="004C711F">
        <w:rPr>
          <w:rFonts w:asciiTheme="minorHAnsi" w:hAnsiTheme="minorHAnsi" w:cstheme="minorHAnsi"/>
          <w:i/>
        </w:rPr>
        <w:t>Unii Europejskiej i największym na świecie wielostronnym kredytodawcą finansującym działania w dziedzinie klimatu.</w:t>
      </w:r>
    </w:p>
    <w:p w14:paraId="3BF2E103" w14:textId="6B07565A" w:rsidR="002C4D54" w:rsidRPr="002A574E" w:rsidRDefault="002C4D54" w:rsidP="00E86841">
      <w:pPr>
        <w:spacing w:after="160" w:line="256" w:lineRule="auto"/>
        <w:ind w:left="567" w:right="827"/>
        <w:rPr>
          <w:rFonts w:asciiTheme="minorHAnsi" w:hAnsiTheme="minorHAnsi" w:cstheme="minorHAnsi"/>
        </w:rPr>
      </w:pPr>
    </w:p>
    <w:p w14:paraId="156D6813" w14:textId="7496B1F0" w:rsidR="004C711F" w:rsidRPr="004C711F" w:rsidRDefault="00456D94" w:rsidP="004C711F">
      <w:pPr>
        <w:spacing w:line="264" w:lineRule="auto"/>
        <w:ind w:left="567" w:right="827"/>
        <w:rPr>
          <w:rFonts w:asciiTheme="minorHAnsi" w:hAnsiTheme="minorHAnsi"/>
        </w:rPr>
      </w:pPr>
      <w:r>
        <w:rPr>
          <w:rFonts w:asciiTheme="minorHAnsi" w:hAnsiTheme="minorHAnsi"/>
        </w:rPr>
        <w:t>Zdaniem Polaków wyzwania związane ze zmianą klimatu mają trwały charakter. Podczas gdy ponad jedna trzecia z nich (38%) uważa, że do 2050 roku sytuacja kryzysowa związana z klimatem będzie pod kontrolą, większość (56%) jest zdania, iż w połowie tego stulecia zmiana klimatu będzie nadal poważnym problemem.</w:t>
      </w:r>
    </w:p>
    <w:p w14:paraId="45D4A641" w14:textId="30E8E928" w:rsidR="000528AC" w:rsidRDefault="00456D94" w:rsidP="000343A2">
      <w:pPr>
        <w:spacing w:line="264" w:lineRule="auto"/>
        <w:ind w:left="567" w:right="827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Większość respondentów z Polski (59%) uważa, że przejście ich kraju na gospodarkę bezemisyjną przyczyni się do poprawy </w:t>
      </w:r>
      <w:r w:rsidR="00977F83">
        <w:rPr>
          <w:rFonts w:asciiTheme="minorHAnsi" w:hAnsiTheme="minorHAnsi"/>
          <w:b/>
        </w:rPr>
        <w:t>jakoś</w:t>
      </w:r>
      <w:r w:rsidR="00C32650">
        <w:rPr>
          <w:rFonts w:asciiTheme="minorHAnsi" w:hAnsiTheme="minorHAnsi"/>
          <w:b/>
        </w:rPr>
        <w:t>c</w:t>
      </w:r>
      <w:r w:rsidR="00977F83">
        <w:rPr>
          <w:rFonts w:asciiTheme="minorHAnsi" w:hAnsiTheme="minorHAnsi"/>
          <w:b/>
        </w:rPr>
        <w:t xml:space="preserve">i </w:t>
      </w:r>
      <w:r>
        <w:rPr>
          <w:rFonts w:asciiTheme="minorHAnsi" w:hAnsiTheme="minorHAnsi"/>
          <w:b/>
        </w:rPr>
        <w:t xml:space="preserve"> ich życia</w:t>
      </w:r>
      <w:r>
        <w:rPr>
          <w:rFonts w:asciiTheme="minorHAnsi" w:hAnsiTheme="minorHAnsi"/>
        </w:rPr>
        <w:t>. Polacy oczekują w związku z tym większej wygody w życiu codziennym oraz pozytywn</w:t>
      </w:r>
      <w:r w:rsidR="000528AC">
        <w:rPr>
          <w:rFonts w:asciiTheme="minorHAnsi" w:hAnsiTheme="minorHAnsi"/>
        </w:rPr>
        <w:t xml:space="preserve">ych zmian </w:t>
      </w:r>
      <w:r>
        <w:rPr>
          <w:rFonts w:asciiTheme="minorHAnsi" w:hAnsiTheme="minorHAnsi"/>
        </w:rPr>
        <w:t xml:space="preserve"> </w:t>
      </w:r>
      <w:r w:rsidR="000528AC">
        <w:rPr>
          <w:rFonts w:asciiTheme="minorHAnsi" w:hAnsiTheme="minorHAnsi"/>
        </w:rPr>
        <w:t xml:space="preserve">dotyczących </w:t>
      </w:r>
      <w:r>
        <w:rPr>
          <w:rFonts w:asciiTheme="minorHAnsi" w:hAnsiTheme="minorHAnsi"/>
        </w:rPr>
        <w:t>żywnoś</w:t>
      </w:r>
      <w:r w:rsidR="000528AC">
        <w:rPr>
          <w:rFonts w:asciiTheme="minorHAnsi" w:hAnsiTheme="minorHAnsi"/>
        </w:rPr>
        <w:t>ci,</w:t>
      </w:r>
      <w:r>
        <w:rPr>
          <w:rFonts w:asciiTheme="minorHAnsi" w:hAnsiTheme="minorHAnsi"/>
        </w:rPr>
        <w:t xml:space="preserve"> i </w:t>
      </w:r>
      <w:r w:rsidR="000528AC">
        <w:rPr>
          <w:rFonts w:asciiTheme="minorHAnsi" w:hAnsiTheme="minorHAnsi"/>
        </w:rPr>
        <w:t xml:space="preserve">co za tym idzie, korzyści dla </w:t>
      </w:r>
      <w:r>
        <w:rPr>
          <w:rFonts w:asciiTheme="minorHAnsi" w:hAnsiTheme="minorHAnsi"/>
        </w:rPr>
        <w:t>zdrowi</w:t>
      </w:r>
      <w:r w:rsidR="000528AC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. </w:t>
      </w:r>
    </w:p>
    <w:p w14:paraId="32933EEB" w14:textId="1A78EF41" w:rsidR="004F2583" w:rsidRDefault="004F2583" w:rsidP="000343A2">
      <w:pPr>
        <w:spacing w:line="264" w:lineRule="auto"/>
        <w:ind w:left="567" w:right="827"/>
        <w:jc w:val="left"/>
        <w:rPr>
          <w:rFonts w:asciiTheme="minorHAnsi" w:hAnsiTheme="minorHAnsi"/>
        </w:rPr>
      </w:pPr>
      <w:r w:rsidRPr="004C711F">
        <w:rPr>
          <w:rFonts w:asciiTheme="minorHAnsi" w:hAnsiTheme="minorHAnsi"/>
        </w:rPr>
        <w:t xml:space="preserve">Polacy racjonalnie oceniają działania mające na celu rozwiązanie kryzysu klimatycznego i spodziewają się zmian strukturalnych na rynku pracy </w:t>
      </w:r>
      <w:r w:rsidRPr="004F2583">
        <w:rPr>
          <w:rFonts w:asciiTheme="minorHAnsi" w:hAnsiTheme="minorHAnsi"/>
        </w:rPr>
        <w:t>– 55</w:t>
      </w:r>
      <w:r>
        <w:rPr>
          <w:rFonts w:asciiTheme="minorHAnsi" w:hAnsiTheme="minorHAnsi"/>
        </w:rPr>
        <w:t>% respondentów uważa, że pomimo tworzących się nowych miejsc pracy, ich liczba netto zmniejszy się.</w:t>
      </w:r>
    </w:p>
    <w:p w14:paraId="2C7F5E64" w14:textId="389C2A81" w:rsidR="004C711F" w:rsidRDefault="004C711F" w:rsidP="000343A2">
      <w:pPr>
        <w:spacing w:line="264" w:lineRule="auto"/>
        <w:ind w:left="567" w:right="827"/>
        <w:jc w:val="left"/>
        <w:rPr>
          <w:rFonts w:asciiTheme="minorHAnsi" w:hAnsiTheme="minorHAnsi"/>
        </w:rPr>
      </w:pPr>
      <w:r w:rsidRPr="004C711F">
        <w:rPr>
          <w:rFonts w:asciiTheme="minorHAnsi" w:hAnsiTheme="minorHAnsi"/>
          <w:noProof/>
          <w:lang w:val="en-US" w:eastAsia="en-US"/>
        </w:rPr>
        <w:lastRenderedPageBreak/>
        <w:drawing>
          <wp:inline distT="0" distB="0" distL="0" distR="0" wp14:anchorId="4F1D2001" wp14:editId="69AB9760">
            <wp:extent cx="3974416" cy="3974416"/>
            <wp:effectExtent l="0" t="0" r="7620" b="7620"/>
            <wp:docPr id="1" name="Picture 1" descr="\\beilux.eib.org\g_disk\ei-inf\private\Online and Multimedia Division\Projects\Climate surveys\Survey IV\Release 3\Infographics\Final infographics\1_EU heatmap_quality of life\1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ilux.eib.org\g_disk\ei-inf\private\Online and Multimedia Division\Projects\Climate surveys\Survey IV\Release 3\Infographics\Final infographics\1_EU heatmap_quality of life\1_P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255" cy="39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C6020" w14:textId="4991D682" w:rsidR="004C711F" w:rsidRDefault="004C711F" w:rsidP="000343A2">
      <w:pPr>
        <w:spacing w:line="264" w:lineRule="auto"/>
        <w:ind w:left="567" w:right="827"/>
        <w:jc w:val="left"/>
        <w:rPr>
          <w:rFonts w:asciiTheme="minorHAnsi" w:hAnsiTheme="minorHAnsi"/>
        </w:rPr>
      </w:pPr>
    </w:p>
    <w:p w14:paraId="7ADF1D7A" w14:textId="6FC5B8D9" w:rsidR="004C711F" w:rsidRDefault="004C711F" w:rsidP="000343A2">
      <w:pPr>
        <w:spacing w:line="264" w:lineRule="auto"/>
        <w:ind w:left="567" w:right="827"/>
        <w:jc w:val="left"/>
        <w:rPr>
          <w:rFonts w:asciiTheme="minorHAnsi" w:hAnsiTheme="minorHAnsi"/>
        </w:rPr>
      </w:pPr>
      <w:r w:rsidRPr="004C711F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3E3C7904" wp14:editId="245EF1F5">
            <wp:extent cx="4128282" cy="4128282"/>
            <wp:effectExtent l="0" t="0" r="5715" b="5715"/>
            <wp:docPr id="2" name="Picture 2" descr="\\beilux.eib.org\g_disk\ei-inf\private\Online and Multimedia Division\Projects\Climate surveys\Survey IV\Release 3\Infographics\Final infographics\2_EU heatmap_economic growth\2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eilux.eib.org\g_disk\ei-inf\private\Online and Multimedia Division\Projects\Climate surveys\Survey IV\Release 3\Infographics\Final infographics\2_EU heatmap_economic growth\2_P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284" cy="413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4CFD" w14:textId="77777777" w:rsidR="00AC5C1B" w:rsidRPr="002A574E" w:rsidRDefault="00AC5C1B" w:rsidP="00E86841">
      <w:pPr>
        <w:spacing w:after="160" w:line="256" w:lineRule="auto"/>
        <w:ind w:left="567" w:right="827"/>
        <w:rPr>
          <w:rFonts w:asciiTheme="minorHAnsi" w:eastAsiaTheme="minorHAnsi" w:hAnsiTheme="minorHAnsi" w:cstheme="minorHAnsi"/>
          <w:b/>
          <w:lang w:eastAsia="en-US"/>
        </w:rPr>
      </w:pPr>
    </w:p>
    <w:p w14:paraId="1667B3C6" w14:textId="4DB1DCD0" w:rsidR="00E86841" w:rsidRPr="002A574E" w:rsidRDefault="002A574E" w:rsidP="00E86841">
      <w:pPr>
        <w:spacing w:after="160" w:line="256" w:lineRule="auto"/>
        <w:ind w:left="567" w:right="827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/>
          <w:b/>
        </w:rPr>
        <w:lastRenderedPageBreak/>
        <w:t>Decyzje i zmiany stylu życia w długofalowej perspektywie</w:t>
      </w:r>
    </w:p>
    <w:p w14:paraId="4449B6F0" w14:textId="1918BE2F" w:rsidR="00B83202" w:rsidRPr="000343A2" w:rsidRDefault="00C418D8" w:rsidP="00E86841">
      <w:pPr>
        <w:spacing w:line="264" w:lineRule="auto"/>
        <w:ind w:left="567" w:right="827"/>
        <w:rPr>
          <w:rFonts w:asciiTheme="minorHAnsi" w:hAnsiTheme="minorHAnsi" w:cstheme="minorHAnsi"/>
          <w:b/>
          <w:szCs w:val="22"/>
        </w:rPr>
      </w:pPr>
      <w:r>
        <w:rPr>
          <w:rFonts w:ascii="Calibri" w:hAnsi="Calibri"/>
          <w:b/>
        </w:rPr>
        <w:t>Większość Polaków (58%) uważa, że ich kraj powinien w większym stopniu polegać na odnawialnych źródłach energii, aby stawić czoła kryzysowi klimatycznemu,</w:t>
      </w:r>
      <w:r>
        <w:rPr>
          <w:rFonts w:ascii="Calibri" w:hAnsi="Calibri"/>
        </w:rPr>
        <w:t xml:space="preserve"> </w:t>
      </w:r>
      <w:r>
        <w:t>a według</w:t>
      </w:r>
      <w:r>
        <w:rPr>
          <w:rFonts w:asciiTheme="minorHAnsi" w:hAnsiTheme="minorHAnsi"/>
          <w:b/>
        </w:rPr>
        <w:t xml:space="preserve"> 45%</w:t>
      </w:r>
      <w:r w:rsidR="00CF752C">
        <w:rPr>
          <w:rFonts w:asciiTheme="minorHAnsi" w:hAnsiTheme="minorHAnsi"/>
          <w:b/>
        </w:rPr>
        <w:t xml:space="preserve">, w przyszłości, </w:t>
      </w:r>
      <w:r>
        <w:rPr>
          <w:rFonts w:asciiTheme="minorHAnsi" w:hAnsiTheme="minorHAnsi"/>
          <w:b/>
        </w:rPr>
        <w:t xml:space="preserve">każdy obywatel będzie miał przydzielony pewien limit energii. </w:t>
      </w:r>
    </w:p>
    <w:p w14:paraId="236876BE" w14:textId="5BA5E937" w:rsidR="00E86841" w:rsidRPr="000343A2" w:rsidRDefault="0075381D" w:rsidP="00E86841">
      <w:pPr>
        <w:spacing w:line="264" w:lineRule="auto"/>
        <w:ind w:left="567" w:right="827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/>
        </w:rPr>
        <w:t xml:space="preserve">Polacy są również świadomi konieczności zmiany swoich zachowań w celu przeciwdziałania </w:t>
      </w:r>
      <w:r w:rsidR="00D20C9B">
        <w:rPr>
          <w:rFonts w:asciiTheme="minorHAnsi" w:hAnsiTheme="minorHAnsi"/>
        </w:rPr>
        <w:t xml:space="preserve">degradacji </w:t>
      </w:r>
      <w:r>
        <w:rPr>
          <w:rFonts w:asciiTheme="minorHAnsi" w:hAnsiTheme="minorHAnsi"/>
        </w:rPr>
        <w:t>klimatu</w:t>
      </w:r>
      <w:r w:rsidR="00CF752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CF752C">
        <w:rPr>
          <w:rFonts w:asciiTheme="minorHAnsi" w:hAnsiTheme="minorHAnsi"/>
        </w:rPr>
        <w:t>U</w:t>
      </w:r>
      <w:r>
        <w:rPr>
          <w:rFonts w:asciiTheme="minorHAnsi" w:hAnsiTheme="minorHAnsi"/>
        </w:rPr>
        <w:t>ważają, że w ciągu najbliższych 20 lat</w:t>
      </w:r>
      <w:r w:rsidR="00CF752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D20C9B">
        <w:rPr>
          <w:rFonts w:asciiTheme="minorHAnsi" w:hAnsiTheme="minorHAnsi"/>
        </w:rPr>
        <w:t xml:space="preserve">dojdzie do </w:t>
      </w:r>
      <w:r>
        <w:rPr>
          <w:rFonts w:asciiTheme="minorHAnsi" w:hAnsiTheme="minorHAnsi"/>
        </w:rPr>
        <w:t>zmian</w:t>
      </w:r>
      <w:r w:rsidR="00D20C9B">
        <w:rPr>
          <w:rFonts w:asciiTheme="minorHAnsi" w:hAnsiTheme="minorHAnsi"/>
        </w:rPr>
        <w:t xml:space="preserve"> w</w:t>
      </w:r>
      <w:r>
        <w:rPr>
          <w:rFonts w:asciiTheme="minorHAnsi" w:hAnsiTheme="minorHAnsi"/>
        </w:rPr>
        <w:t xml:space="preserve"> stylu życia, które przyczyni</w:t>
      </w:r>
      <w:r w:rsidR="00D20C9B">
        <w:rPr>
          <w:rFonts w:asciiTheme="minorHAnsi" w:hAnsiTheme="minorHAnsi"/>
        </w:rPr>
        <w:t>ą</w:t>
      </w:r>
      <w:r>
        <w:rPr>
          <w:rFonts w:asciiTheme="minorHAnsi" w:hAnsiTheme="minorHAnsi"/>
        </w:rPr>
        <w:t xml:space="preserve"> się do zmniejszenia emisji dwutlenku węgla. </w:t>
      </w:r>
      <w:r w:rsidR="00CF752C">
        <w:rPr>
          <w:rFonts w:asciiTheme="minorHAnsi" w:hAnsiTheme="minorHAnsi"/>
        </w:rPr>
        <w:t>Ponad j</w:t>
      </w:r>
      <w:r>
        <w:rPr>
          <w:rFonts w:asciiTheme="minorHAnsi" w:hAnsiTheme="minorHAnsi"/>
        </w:rPr>
        <w:t>edna czwarta respondentów (28%) uważa, że za 20 lat większość ludzi nie będzie</w:t>
      </w:r>
      <w:r w:rsidR="00CF752C">
        <w:rPr>
          <w:rFonts w:asciiTheme="minorHAnsi" w:hAnsiTheme="minorHAnsi"/>
        </w:rPr>
        <w:t xml:space="preserve"> posiadać</w:t>
      </w:r>
      <w:r>
        <w:rPr>
          <w:rFonts w:asciiTheme="minorHAnsi" w:hAnsiTheme="minorHAnsi"/>
        </w:rPr>
        <w:t xml:space="preserve"> samochodów, a 64% – że większość ludzi będzie pracować zdalnie</w:t>
      </w:r>
      <w:r w:rsidR="00D20C9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Co więcej, ponad jedna trzecia (39%) twierdzi, że większość ludzi przejdzie na dietę roślinną.</w:t>
      </w:r>
    </w:p>
    <w:p w14:paraId="79A01942" w14:textId="77777777" w:rsidR="00E86841" w:rsidRPr="000343A2" w:rsidRDefault="00E86841" w:rsidP="00E86841">
      <w:pPr>
        <w:spacing w:line="264" w:lineRule="auto"/>
        <w:ind w:left="567" w:right="827"/>
        <w:rPr>
          <w:rFonts w:asciiTheme="minorHAnsi" w:hAnsiTheme="minorHAnsi" w:cstheme="minorHAnsi"/>
          <w:b/>
          <w:szCs w:val="22"/>
        </w:rPr>
      </w:pPr>
    </w:p>
    <w:p w14:paraId="6A930E96" w14:textId="77777777" w:rsidR="007C6F20" w:rsidRDefault="007C6F20" w:rsidP="007C6F20">
      <w:pPr>
        <w:spacing w:line="264" w:lineRule="auto"/>
        <w:ind w:left="567" w:right="827"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/>
          <w:b/>
        </w:rPr>
        <w:t>Porównanie na poziomie globalnym: różnice między respondentami z UE, Wielkiej Brytanii, Ameryki i Chin</w:t>
      </w:r>
    </w:p>
    <w:p w14:paraId="26A3757F" w14:textId="77777777" w:rsidR="007C6F20" w:rsidRDefault="007C6F20" w:rsidP="007C6F20">
      <w:pPr>
        <w:spacing w:line="264" w:lineRule="auto"/>
        <w:ind w:left="567" w:right="827"/>
        <w:rPr>
          <w:rFonts w:asciiTheme="minorHAnsi" w:hAnsiTheme="minorHAnsi" w:cstheme="minorHAnsi"/>
          <w:b/>
          <w:bCs/>
          <w:iCs/>
          <w:szCs w:val="22"/>
        </w:rPr>
      </w:pPr>
    </w:p>
    <w:p w14:paraId="7110CAB0" w14:textId="0803FBEF" w:rsidR="00E60325" w:rsidRDefault="007C6F20" w:rsidP="007C6F20">
      <w:pPr>
        <w:spacing w:line="264" w:lineRule="auto"/>
        <w:ind w:left="567" w:right="827"/>
        <w:rPr>
          <w:rFonts w:asciiTheme="minorHAnsi" w:hAnsiTheme="minorHAnsi"/>
        </w:rPr>
      </w:pPr>
      <w:r>
        <w:rPr>
          <w:rFonts w:asciiTheme="minorHAnsi" w:hAnsiTheme="minorHAnsi"/>
        </w:rPr>
        <w:t>Zasadniczo Europejczycy są podzieleni</w:t>
      </w:r>
      <w:r w:rsidR="00CF752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co do tego, czy zielona transformacja będzie źródłem wzrostu gospodarczego. Pogląd ten wyraża ponad połowa z nich (56%), przy czym odsetek ten jest podobny wśród Amerykanów i Brytyjczyków (57%); Chińczycy są natomiast większymi optymistami w tej kwestii (67%). Większość Europejczyków (61%) uważa jednak, że pozytywny wpływ na żywność i zdrowie przyczyni się do poprawy </w:t>
      </w:r>
      <w:r w:rsidR="001D2A1F">
        <w:rPr>
          <w:rFonts w:asciiTheme="minorHAnsi" w:hAnsiTheme="minorHAnsi"/>
        </w:rPr>
        <w:t>standardu</w:t>
      </w:r>
      <w:r w:rsidR="00DB73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ich życia. Wykazują oni w tym względzie mniejszy pesymizm niż Chińczycy (77%), Amerykanie (65%) i Brytyjczycy (63%).</w:t>
      </w:r>
      <w:r w:rsidR="004C711F">
        <w:rPr>
          <w:rFonts w:asciiTheme="minorHAnsi" w:hAnsiTheme="minorHAnsi"/>
        </w:rPr>
        <w:t>\</w:t>
      </w:r>
    </w:p>
    <w:p w14:paraId="1BE4C223" w14:textId="15BE1E2B" w:rsidR="004C711F" w:rsidRPr="002A574E" w:rsidRDefault="004C711F" w:rsidP="007C6F20">
      <w:pPr>
        <w:spacing w:line="264" w:lineRule="auto"/>
        <w:ind w:left="567" w:right="827"/>
        <w:rPr>
          <w:rFonts w:asciiTheme="minorHAnsi" w:hAnsiTheme="minorHAnsi" w:cstheme="minorHAnsi"/>
          <w:iCs/>
          <w:szCs w:val="22"/>
          <w:highlight w:val="cyan"/>
        </w:rPr>
      </w:pPr>
      <w:r w:rsidRPr="004C711F">
        <w:rPr>
          <w:rFonts w:asciiTheme="minorHAnsi" w:hAnsiTheme="minorHAnsi" w:cstheme="minorHAnsi"/>
          <w:iCs/>
          <w:noProof/>
          <w:szCs w:val="22"/>
          <w:lang w:val="en-US" w:eastAsia="en-US"/>
        </w:rPr>
        <w:drawing>
          <wp:inline distT="0" distB="0" distL="0" distR="0" wp14:anchorId="6BF11A46" wp14:editId="6022B981">
            <wp:extent cx="3649442" cy="3649440"/>
            <wp:effectExtent l="0" t="0" r="8255" b="8255"/>
            <wp:docPr id="3" name="Picture 3" descr="\\beilux.eib.org\g_disk\ei-inf\private\Online and Multimedia Division\Projects\Climate surveys\Survey IV\Release 3\Infographics\Final infographics\4_EU-US-China comparison\4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eilux.eib.org\g_disk\ei-inf\private\Online and Multimedia Division\Projects\Climate surveys\Survey IV\Release 3\Infographics\Final infographics\4_EU-US-China comparison\4_P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368" cy="366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ECC7E9" w14:textId="77777777" w:rsidR="00E86841" w:rsidRPr="002A574E" w:rsidRDefault="00E86841" w:rsidP="00E86841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</w:p>
    <w:p w14:paraId="6FBE07EA" w14:textId="2446A73A" w:rsidR="00E86841" w:rsidRPr="002A574E" w:rsidRDefault="00E86841" w:rsidP="00E86841">
      <w:pPr>
        <w:ind w:left="567" w:right="827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/>
        </w:rPr>
        <w:t>Wiceprezes EBI Teresa Czerwińska powiedziała: „Polacy dostrzegają w zielonej transformacji wyraźn</w:t>
      </w:r>
      <w:r w:rsidR="00DB73CE">
        <w:rPr>
          <w:rFonts w:asciiTheme="minorHAnsi" w:hAnsiTheme="minorHAnsi"/>
        </w:rPr>
        <w:t>ą</w:t>
      </w:r>
      <w:r>
        <w:rPr>
          <w:rFonts w:asciiTheme="minorHAnsi" w:hAnsiTheme="minorHAnsi"/>
        </w:rPr>
        <w:t xml:space="preserve"> szans</w:t>
      </w:r>
      <w:r w:rsidR="00DB73CE">
        <w:rPr>
          <w:rFonts w:asciiTheme="minorHAnsi" w:hAnsiTheme="minorHAnsi"/>
        </w:rPr>
        <w:t>ę</w:t>
      </w:r>
      <w:r>
        <w:rPr>
          <w:rFonts w:asciiTheme="minorHAnsi" w:hAnsiTheme="minorHAnsi"/>
        </w:rPr>
        <w:t xml:space="preserve"> na poprawę </w:t>
      </w:r>
      <w:r w:rsidR="00DB73CE">
        <w:rPr>
          <w:rFonts w:asciiTheme="minorHAnsi" w:hAnsiTheme="minorHAnsi"/>
        </w:rPr>
        <w:t xml:space="preserve">jakości ich </w:t>
      </w:r>
      <w:r>
        <w:rPr>
          <w:rFonts w:asciiTheme="minorHAnsi" w:hAnsiTheme="minorHAnsi"/>
        </w:rPr>
        <w:t>życia</w:t>
      </w:r>
      <w:r w:rsidR="00C32650">
        <w:rPr>
          <w:rFonts w:asciiTheme="minorHAnsi" w:hAnsiTheme="minorHAnsi"/>
        </w:rPr>
        <w:t>.</w:t>
      </w:r>
      <w:r w:rsidR="00DB73CE">
        <w:rPr>
          <w:rFonts w:asciiTheme="minorHAnsi" w:hAnsiTheme="minorHAnsi"/>
        </w:rPr>
        <w:t xml:space="preserve"> </w:t>
      </w:r>
      <w:r w:rsidR="00C32650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>EBI</w:t>
      </w:r>
      <w:r w:rsidR="006B60F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C32650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 xml:space="preserve"> banku klima</w:t>
      </w:r>
      <w:r w:rsidR="00DB73CE">
        <w:rPr>
          <w:rFonts w:asciiTheme="minorHAnsi" w:hAnsiTheme="minorHAnsi"/>
        </w:rPr>
        <w:t>tu</w:t>
      </w:r>
      <w:r>
        <w:rPr>
          <w:rFonts w:asciiTheme="minorHAnsi" w:hAnsiTheme="minorHAnsi"/>
        </w:rPr>
        <w:t xml:space="preserve"> Unii Europejskiej</w:t>
      </w:r>
      <w:r w:rsidR="006B60F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C32650">
        <w:rPr>
          <w:rFonts w:asciiTheme="minorHAnsi" w:hAnsiTheme="minorHAnsi"/>
        </w:rPr>
        <w:t xml:space="preserve"> j</w:t>
      </w:r>
      <w:r w:rsidR="00C32650" w:rsidRPr="00C32650">
        <w:rPr>
          <w:rFonts w:asciiTheme="minorHAnsi" w:hAnsiTheme="minorHAnsi"/>
        </w:rPr>
        <w:t>esteśmy pr</w:t>
      </w:r>
      <w:r w:rsidR="00C32650">
        <w:rPr>
          <w:rFonts w:asciiTheme="minorHAnsi" w:hAnsiTheme="minorHAnsi"/>
        </w:rPr>
        <w:t xml:space="preserve">zekonani, że rozwój gospodarki </w:t>
      </w:r>
      <w:r w:rsidR="00C32650" w:rsidRPr="00C32650">
        <w:rPr>
          <w:rFonts w:asciiTheme="minorHAnsi" w:hAnsiTheme="minorHAnsi"/>
        </w:rPr>
        <w:t>i ochrona, a nawet ratowanie klimatu mogą iść w parze. Chcemy by</w:t>
      </w:r>
      <w:r w:rsidR="00C32650">
        <w:rPr>
          <w:rFonts w:asciiTheme="minorHAnsi" w:hAnsiTheme="minorHAnsi"/>
        </w:rPr>
        <w:t xml:space="preserve"> ten „zielony wzrost</w:t>
      </w:r>
      <w:r w:rsidR="00C32650" w:rsidRPr="00C32650">
        <w:rPr>
          <w:rFonts w:asciiTheme="minorHAnsi" w:hAnsiTheme="minorHAnsi"/>
        </w:rPr>
        <w:t>” stał się głównym trende</w:t>
      </w:r>
      <w:r w:rsidR="00C32650">
        <w:rPr>
          <w:rFonts w:asciiTheme="minorHAnsi" w:hAnsiTheme="minorHAnsi"/>
        </w:rPr>
        <w:t>m w rozwoju gospodarczym Polski</w:t>
      </w:r>
      <w:r w:rsidR="006B60F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”.</w:t>
      </w:r>
    </w:p>
    <w:p w14:paraId="7795E634" w14:textId="77777777" w:rsidR="001916BA" w:rsidRPr="002A574E" w:rsidRDefault="001916BA" w:rsidP="00E86841">
      <w:pPr>
        <w:spacing w:line="264" w:lineRule="auto"/>
        <w:ind w:left="567" w:right="1110"/>
        <w:rPr>
          <w:rFonts w:asciiTheme="minorHAnsi" w:hAnsiTheme="minorHAnsi" w:cstheme="minorHAnsi"/>
          <w:szCs w:val="22"/>
        </w:rPr>
      </w:pPr>
    </w:p>
    <w:p w14:paraId="3784B236" w14:textId="694D925B" w:rsidR="004C6264" w:rsidRPr="002A574E" w:rsidRDefault="004C6264" w:rsidP="00E86841">
      <w:pPr>
        <w:spacing w:line="264" w:lineRule="auto"/>
        <w:ind w:left="567" w:right="111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--</w:t>
      </w:r>
    </w:p>
    <w:p w14:paraId="2AA47F32" w14:textId="03B0789C" w:rsidR="004C6264" w:rsidRPr="002A574E" w:rsidRDefault="004C6264" w:rsidP="00E86841">
      <w:pPr>
        <w:spacing w:line="264" w:lineRule="auto"/>
        <w:ind w:left="567" w:right="1110"/>
        <w:rPr>
          <w:rFonts w:asciiTheme="minorHAnsi" w:hAnsiTheme="minorHAnsi" w:cstheme="minorHAnsi"/>
          <w:szCs w:val="22"/>
        </w:rPr>
      </w:pPr>
    </w:p>
    <w:p w14:paraId="0826A129" w14:textId="74184370" w:rsidR="004C6264" w:rsidRPr="002A574E" w:rsidRDefault="004C6264" w:rsidP="00E86841">
      <w:pPr>
        <w:ind w:left="567" w:right="1110"/>
        <w:rPr>
          <w:rFonts w:asciiTheme="minorHAnsi" w:eastAsiaTheme="minorHAnsi" w:hAnsiTheme="minorHAnsi" w:cstheme="minorHAnsi"/>
        </w:rPr>
      </w:pPr>
      <w:r>
        <w:rPr>
          <w:rFonts w:asciiTheme="minorHAnsi" w:hAnsiTheme="minorHAnsi"/>
        </w:rPr>
        <w:t xml:space="preserve">Aby pobrać arkusz Excel z surowymi danymi dotyczącymi wszystkich 30 krajów uwzględnionych w ankiecie, kliknij </w:t>
      </w:r>
      <w:hyperlink r:id="rId14" w:history="1">
        <w:r>
          <w:rPr>
            <w:rStyle w:val="Hyperlink"/>
            <w:rFonts w:asciiTheme="minorHAnsi" w:hAnsiTheme="minorHAnsi"/>
            <w:highlight w:val="yellow"/>
          </w:rPr>
          <w:t>tutaj</w:t>
        </w:r>
      </w:hyperlink>
      <w:r>
        <w:rPr>
          <w:rFonts w:asciiTheme="minorHAnsi" w:hAnsiTheme="minorHAnsi"/>
        </w:rPr>
        <w:t>. Aby wejść na stronę EBI zawierającą najważniejsze wnioski z IV edycji ankiety EBI dotyczącej klimatu, kliknij </w:t>
      </w:r>
      <w:hyperlink r:id="rId15" w:history="1">
        <w:r>
          <w:rPr>
            <w:rStyle w:val="Hyperlink"/>
            <w:rFonts w:asciiTheme="minorHAnsi" w:hAnsiTheme="minorHAnsi"/>
            <w:highlight w:val="yellow"/>
          </w:rPr>
          <w:t>tutaj</w:t>
        </w:r>
      </w:hyperlink>
      <w:r>
        <w:rPr>
          <w:rFonts w:asciiTheme="minorHAnsi" w:hAnsiTheme="minorHAnsi"/>
        </w:rPr>
        <w:t>.</w:t>
      </w:r>
    </w:p>
    <w:p w14:paraId="4D016421" w14:textId="77777777" w:rsidR="004C6264" w:rsidRPr="002A574E" w:rsidRDefault="004C6264" w:rsidP="00E86841">
      <w:pPr>
        <w:ind w:left="567" w:right="1110"/>
        <w:rPr>
          <w:rFonts w:asciiTheme="minorHAnsi" w:eastAsiaTheme="minorHAnsi" w:hAnsiTheme="minorHAnsi" w:cstheme="minorHAnsi"/>
          <w:lang w:eastAsia="en-US"/>
        </w:rPr>
      </w:pPr>
    </w:p>
    <w:p w14:paraId="496B35B5" w14:textId="77777777" w:rsidR="004C6264" w:rsidRPr="000343A2" w:rsidRDefault="004C6264" w:rsidP="00E86841">
      <w:pPr>
        <w:ind w:left="567" w:right="11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KONIEC</w:t>
      </w:r>
    </w:p>
    <w:p w14:paraId="30F833ED" w14:textId="77777777" w:rsidR="004C6264" w:rsidRPr="000343A2" w:rsidRDefault="004C6264" w:rsidP="00E86841">
      <w:pPr>
        <w:ind w:left="567" w:right="1110"/>
        <w:rPr>
          <w:rFonts w:asciiTheme="minorHAnsi" w:hAnsiTheme="minorHAnsi" w:cstheme="minorHAnsi"/>
          <w:b/>
          <w:bCs/>
        </w:rPr>
      </w:pPr>
    </w:p>
    <w:p w14:paraId="3CECD667" w14:textId="23047824" w:rsidR="004C6264" w:rsidRPr="000343A2" w:rsidRDefault="004C6264" w:rsidP="00800646">
      <w:pPr>
        <w:ind w:left="567" w:right="1110"/>
        <w:jc w:val="left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Kontakt z prasą – </w:t>
      </w:r>
      <w:r>
        <w:rPr>
          <w:rFonts w:asciiTheme="minorHAnsi" w:hAnsiTheme="minorHAnsi"/>
        </w:rPr>
        <w:t>Andrea Morawski (</w:t>
      </w:r>
      <w:hyperlink r:id="rId16" w:history="1">
        <w:r>
          <w:rPr>
            <w:rStyle w:val="Hyperlink"/>
            <w:rFonts w:asciiTheme="minorHAnsi" w:hAnsiTheme="minorHAnsi"/>
          </w:rPr>
          <w:t>a.morawski@eib.org</w:t>
        </w:r>
      </w:hyperlink>
      <w:r>
        <w:rPr>
          <w:rFonts w:asciiTheme="minorHAnsi" w:hAnsiTheme="minorHAnsi"/>
        </w:rPr>
        <w:t>), Katarzyna Karpiuk (</w:t>
      </w:r>
      <w:hyperlink r:id="rId17" w:history="1">
        <w:r>
          <w:rPr>
            <w:rStyle w:val="Hyperlink"/>
            <w:rFonts w:asciiTheme="minorHAnsi" w:hAnsiTheme="minorHAnsi"/>
          </w:rPr>
          <w:t>k.karpiuk@ext.eib.org</w:t>
        </w:r>
      </w:hyperlink>
      <w:r>
        <w:rPr>
          <w:rFonts w:asciiTheme="minorHAnsi" w:hAnsiTheme="minorHAnsi"/>
        </w:rPr>
        <w:t xml:space="preserve">) </w:t>
      </w:r>
    </w:p>
    <w:p w14:paraId="782E5A48" w14:textId="77777777" w:rsidR="004C6264" w:rsidRPr="000343A2" w:rsidRDefault="004C6264" w:rsidP="00E86841">
      <w:pPr>
        <w:spacing w:after="160" w:line="256" w:lineRule="auto"/>
        <w:ind w:left="567" w:right="1110"/>
        <w:rPr>
          <w:rFonts w:asciiTheme="minorHAnsi" w:eastAsiaTheme="minorHAnsi" w:hAnsiTheme="minorHAnsi" w:cstheme="minorHAnsi"/>
          <w:b/>
          <w:lang w:eastAsia="en-US"/>
        </w:rPr>
      </w:pPr>
    </w:p>
    <w:p w14:paraId="0F964F8E" w14:textId="77777777" w:rsidR="00F6637D" w:rsidRPr="002A574E" w:rsidRDefault="004C6264" w:rsidP="00E86841">
      <w:pPr>
        <w:spacing w:after="160" w:line="256" w:lineRule="auto"/>
        <w:ind w:left="567" w:right="1110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Informacje o ankiecie EBI dotyczącej klimatu </w:t>
      </w:r>
    </w:p>
    <w:p w14:paraId="7E8D3E85" w14:textId="4FDFB7FC" w:rsidR="004C6264" w:rsidRPr="002A574E" w:rsidRDefault="004C6264" w:rsidP="00E86841">
      <w:pPr>
        <w:spacing w:after="160" w:line="256" w:lineRule="auto"/>
        <w:ind w:left="567" w:right="1110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Europejski Bank Inwestycyjny przeprowadził czwartą edycję ankiety dotyczącej klimatu, której celem było wnikliwe zbadanie odczuć obywateli w kwestii zmiany klimatu. Czwarta edycja tej ankiety EBI – przeprowadzona we współpracy z pracownią badania rynku BVA – ma dostarczyć informacji do szerszej debaty na temat nastrojów i oczekiwań w zakresie działań na rzecz klimatu. W badaniu przeprowadzonym w dniach od 26 sierpnia do 22 września 2021 roku wzięło udział ponad 30 tys. respondentów, z reprezentatywnym panelem z każdego z 30 krajów objętych ankietą. </w:t>
      </w:r>
    </w:p>
    <w:p w14:paraId="14CA3162" w14:textId="77777777" w:rsidR="00766781" w:rsidRPr="002A574E" w:rsidRDefault="004C6264" w:rsidP="00E86841">
      <w:pPr>
        <w:spacing w:after="160" w:line="256" w:lineRule="auto"/>
        <w:ind w:left="567" w:right="1110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/>
          <w:b/>
        </w:rPr>
        <w:t>Informacje o Europejskim Banku Inwestycyjnym</w:t>
      </w:r>
    </w:p>
    <w:p w14:paraId="3DF49133" w14:textId="2E527323" w:rsidR="004C6264" w:rsidRPr="002A574E" w:rsidRDefault="004C6264" w:rsidP="00E86841">
      <w:pPr>
        <w:spacing w:after="160" w:line="256" w:lineRule="auto"/>
        <w:ind w:left="567" w:right="1110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/>
        </w:rPr>
        <w:t xml:space="preserve">Europejski Bank Inwestycyjny (EBI) jest instytucją Unii Europejskiej udzielającą kredytów długoterminowych, której udziałowcami są państwa członkowskie. EBI zapewnia długoterminowe wsparcie finansowe dla rzetelnie przygotowanych inwestycji, przyczyniając się w ten sposób do realizacji celów polityki unijnej w Europie i poza nią. Europejski Bank Inwestycyjny prowadzi działalność w około 160 krajach i jest największym na świecie wielostronnym kredytodawcą finansującym działania w dziedzinie klimatu. Niedawno Grupa EBI przyjęła plan działania banku klimatycznego z myślą o realizacji swojego ambitnego programu, który przewiduje zapewnienie w ciągu następnych dziesięciu lat – do 2030 roku – wsparcia dla działań na rzecz klimatu i inwestycji zrównoważonych środowiskowo w wysokości 1 bln EUR oraz przeznaczenia do 2025 roku ponad 50% środków finansowych EBI na działania w dziedzinie klimatu i zrównoważony ekologicznie rozwój. W ramach powyższego planu działania od 2021 roku wszelkie nowe operacje Grupy EBI są dostosowywane do celów i zasad porozumienia paryskiego. </w:t>
      </w:r>
    </w:p>
    <w:p w14:paraId="76DD19DA" w14:textId="77777777" w:rsidR="004C6264" w:rsidRPr="002A574E" w:rsidRDefault="004C6264" w:rsidP="00E86841">
      <w:pPr>
        <w:ind w:left="567" w:right="1110"/>
        <w:rPr>
          <w:rFonts w:asciiTheme="minorHAnsi" w:eastAsia="Times New Roman" w:hAnsiTheme="minorHAnsi" w:cstheme="minorHAnsi"/>
          <w:lang w:eastAsia="en-US"/>
        </w:rPr>
      </w:pPr>
    </w:p>
    <w:p w14:paraId="6A733315" w14:textId="3FBDCB47" w:rsidR="004C6264" w:rsidRPr="002A574E" w:rsidRDefault="004C6264" w:rsidP="00E86841">
      <w:pPr>
        <w:ind w:left="567" w:right="111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Informacje o firmie BVA</w:t>
      </w:r>
    </w:p>
    <w:p w14:paraId="6F2C458C" w14:textId="77777777" w:rsidR="00766781" w:rsidRPr="002A574E" w:rsidRDefault="00766781" w:rsidP="00E86841">
      <w:pPr>
        <w:ind w:left="567" w:right="1110"/>
        <w:rPr>
          <w:rFonts w:asciiTheme="minorHAnsi" w:hAnsiTheme="minorHAnsi" w:cstheme="minorHAnsi"/>
          <w:b/>
        </w:rPr>
      </w:pPr>
    </w:p>
    <w:p w14:paraId="607B9980" w14:textId="77777777" w:rsidR="004C6264" w:rsidRPr="002A574E" w:rsidRDefault="004C6264" w:rsidP="00E86841">
      <w:pPr>
        <w:ind w:left="567" w:right="111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BVA to pracownia badania opinii i rynku oraz firma konsultingowa zaliczana do najbardziej innowacyjnych podmiotów w swoim sektorze. Firma specjalizuje się w marketingu behawioralnym, a także łączy kompetencje z zakresu analizy danych i nauk społecznych. Dzięki temu dostarczane przez nią dane są dostępne w przystępnej formie i mogą być dla klientów inspiracją do dalszego działania. BVA jest też członkiem globalnej organizacji Worldwide Independent Network of Market Research (WIN), która zrzesza ponad 40 podmiotów – w tym największe na świecie pracownie badania rynku i opinii publicznej.</w:t>
      </w:r>
    </w:p>
    <w:p w14:paraId="240FAB2D" w14:textId="77777777" w:rsidR="004C6264" w:rsidRPr="002A574E" w:rsidRDefault="004C6264" w:rsidP="00E86841">
      <w:pPr>
        <w:spacing w:line="264" w:lineRule="auto"/>
        <w:ind w:left="567" w:right="1110"/>
        <w:rPr>
          <w:rFonts w:asciiTheme="minorHAnsi" w:hAnsiTheme="minorHAnsi" w:cstheme="minorHAnsi"/>
          <w:szCs w:val="22"/>
        </w:rPr>
      </w:pPr>
    </w:p>
    <w:sectPr w:rsidR="004C6264" w:rsidRPr="002A574E" w:rsidSect="00273560">
      <w:headerReference w:type="default" r:id="rId18"/>
      <w:footerReference w:type="default" r:id="rId19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FAA46" w16cex:dateUtc="2022-02-10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8B51A8" w16cid:durableId="25AFAA46"/>
  <w16cid:commentId w16cid:paraId="270D13F1" w16cid:durableId="25C75F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20D4" w14:textId="77777777" w:rsidR="0039467B" w:rsidRDefault="0039467B">
      <w:r>
        <w:separator/>
      </w:r>
    </w:p>
  </w:endnote>
  <w:endnote w:type="continuationSeparator" w:id="0">
    <w:p w14:paraId="0D46FDC8" w14:textId="77777777" w:rsidR="0039467B" w:rsidRDefault="0039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5949" w14:textId="4498B5EB" w:rsidR="002B4EB2" w:rsidRPr="00265144" w:rsidRDefault="002B4EB2" w:rsidP="00265144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265144">
      <w:rPr>
        <w:rStyle w:val="PageNumber"/>
        <w:sz w:val="20"/>
      </w:rPr>
      <w:fldChar w:fldCharType="begin"/>
    </w:r>
    <w:r w:rsidRPr="00265144">
      <w:rPr>
        <w:rStyle w:val="PageNumber"/>
        <w:sz w:val="20"/>
      </w:rPr>
      <w:instrText xml:space="preserve"> PAGE </w:instrText>
    </w:r>
    <w:r w:rsidRPr="00265144">
      <w:rPr>
        <w:rStyle w:val="PageNumber"/>
        <w:sz w:val="20"/>
      </w:rPr>
      <w:fldChar w:fldCharType="separate"/>
    </w:r>
    <w:r w:rsidR="004C711F">
      <w:rPr>
        <w:rStyle w:val="PageNumber"/>
        <w:noProof/>
        <w:sz w:val="20"/>
      </w:rPr>
      <w:t>3</w:t>
    </w:r>
    <w:r w:rsidRPr="00265144">
      <w:rPr>
        <w:rStyle w:val="PageNumber"/>
        <w:sz w:val="20"/>
      </w:rPr>
      <w:fldChar w:fldCharType="end"/>
    </w:r>
    <w:r>
      <w:rPr>
        <w:rStyle w:val="PageNumber"/>
        <w:sz w:val="20"/>
      </w:rPr>
      <w:t>/</w:t>
    </w:r>
    <w:r w:rsidRPr="00265144">
      <w:rPr>
        <w:rStyle w:val="PageNumber"/>
        <w:sz w:val="20"/>
      </w:rPr>
      <w:fldChar w:fldCharType="begin"/>
    </w:r>
    <w:r w:rsidRPr="00265144">
      <w:rPr>
        <w:rStyle w:val="PageNumber"/>
        <w:sz w:val="20"/>
      </w:rPr>
      <w:instrText xml:space="preserve"> NUMPAGES </w:instrText>
    </w:r>
    <w:r w:rsidRPr="00265144">
      <w:rPr>
        <w:rStyle w:val="PageNumber"/>
        <w:sz w:val="20"/>
      </w:rPr>
      <w:fldChar w:fldCharType="separate"/>
    </w:r>
    <w:r w:rsidR="004C711F">
      <w:rPr>
        <w:rStyle w:val="PageNumber"/>
        <w:noProof/>
        <w:sz w:val="20"/>
      </w:rPr>
      <w:t>4</w:t>
    </w:r>
    <w:r w:rsidRPr="0026514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EF8A8" w14:textId="77777777" w:rsidR="0039467B" w:rsidRDefault="0039467B">
      <w:r>
        <w:separator/>
      </w:r>
    </w:p>
  </w:footnote>
  <w:footnote w:type="continuationSeparator" w:id="0">
    <w:p w14:paraId="1A10152E" w14:textId="77777777" w:rsidR="0039467B" w:rsidRDefault="0039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F971" w14:textId="2F9CAE1E" w:rsidR="000331F4" w:rsidRDefault="00853A25" w:rsidP="000331F4">
    <w:pPr>
      <w:pStyle w:val="Header"/>
      <w:tabs>
        <w:tab w:val="clear" w:pos="9072"/>
        <w:tab w:val="right" w:pos="10348"/>
      </w:tabs>
    </w:pPr>
    <w:r>
      <w:rPr>
        <w:noProof/>
        <w:color w:val="2F5496"/>
        <w:sz w:val="28"/>
        <w:lang w:val="en-US" w:eastAsia="en-US"/>
      </w:rPr>
      <w:drawing>
        <wp:anchor distT="0" distB="0" distL="114300" distR="114300" simplePos="0" relativeHeight="251659264" behindDoc="1" locked="0" layoutInCell="1" allowOverlap="1" wp14:anchorId="28D08D8A" wp14:editId="260F6370">
          <wp:simplePos x="0" y="0"/>
          <wp:positionH relativeFrom="margin">
            <wp:align>left</wp:align>
          </wp:positionH>
          <wp:positionV relativeFrom="paragraph">
            <wp:posOffset>186690</wp:posOffset>
          </wp:positionV>
          <wp:extent cx="1444625" cy="636270"/>
          <wp:effectExtent l="0" t="0" r="3175" b="0"/>
          <wp:wrapTight wrapText="bothSides">
            <wp:wrapPolygon edited="0">
              <wp:start x="0" y="0"/>
              <wp:lineTo x="0" y="20695"/>
              <wp:lineTo x="21363" y="20695"/>
              <wp:lineTo x="21363" y="0"/>
              <wp:lineTo x="0" y="0"/>
            </wp:wrapPolygon>
          </wp:wrapTight>
          <wp:docPr id="9" name="Image 2" descr="EIB_EU_SLOGAN_B_English_RVB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IB_EU_SLOGAN_B_English_RVB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FA3"/>
    <w:multiLevelType w:val="hybridMultilevel"/>
    <w:tmpl w:val="3AC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0C4F"/>
    <w:multiLevelType w:val="hybridMultilevel"/>
    <w:tmpl w:val="B6BA9EBA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A5530D"/>
    <w:multiLevelType w:val="hybridMultilevel"/>
    <w:tmpl w:val="B7524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7F49"/>
    <w:multiLevelType w:val="hybridMultilevel"/>
    <w:tmpl w:val="CA30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30FBA"/>
    <w:multiLevelType w:val="hybridMultilevel"/>
    <w:tmpl w:val="2F6EF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B32"/>
    <w:multiLevelType w:val="hybridMultilevel"/>
    <w:tmpl w:val="764A5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60BF"/>
    <w:multiLevelType w:val="hybridMultilevel"/>
    <w:tmpl w:val="0512C888"/>
    <w:lvl w:ilvl="0" w:tplc="73843066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F40D7"/>
    <w:multiLevelType w:val="hybridMultilevel"/>
    <w:tmpl w:val="5A086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35086"/>
    <w:multiLevelType w:val="hybridMultilevel"/>
    <w:tmpl w:val="783E43E6"/>
    <w:lvl w:ilvl="0" w:tplc="6B0C4B62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07DE"/>
    <w:multiLevelType w:val="hybridMultilevel"/>
    <w:tmpl w:val="13F06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5C7"/>
    <w:multiLevelType w:val="hybridMultilevel"/>
    <w:tmpl w:val="82C8A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6EF8"/>
    <w:multiLevelType w:val="hybridMultilevel"/>
    <w:tmpl w:val="D2AEEA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13131"/>
    <w:multiLevelType w:val="hybridMultilevel"/>
    <w:tmpl w:val="FE34C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6902"/>
    <w:multiLevelType w:val="hybridMultilevel"/>
    <w:tmpl w:val="1732615E"/>
    <w:lvl w:ilvl="0" w:tplc="86B087A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CD"/>
    <w:rsid w:val="00000CEB"/>
    <w:rsid w:val="0000104D"/>
    <w:rsid w:val="00001E71"/>
    <w:rsid w:val="00004D2D"/>
    <w:rsid w:val="00006C73"/>
    <w:rsid w:val="00012677"/>
    <w:rsid w:val="000144D1"/>
    <w:rsid w:val="00017A4B"/>
    <w:rsid w:val="000244F5"/>
    <w:rsid w:val="000260E1"/>
    <w:rsid w:val="00026AAB"/>
    <w:rsid w:val="000276CB"/>
    <w:rsid w:val="00031663"/>
    <w:rsid w:val="00032AFD"/>
    <w:rsid w:val="00033089"/>
    <w:rsid w:val="000331F4"/>
    <w:rsid w:val="000343A2"/>
    <w:rsid w:val="0003489D"/>
    <w:rsid w:val="000359C0"/>
    <w:rsid w:val="00037BC9"/>
    <w:rsid w:val="00040863"/>
    <w:rsid w:val="00044145"/>
    <w:rsid w:val="0004580A"/>
    <w:rsid w:val="00045C3E"/>
    <w:rsid w:val="00047A17"/>
    <w:rsid w:val="0005067F"/>
    <w:rsid w:val="0005106D"/>
    <w:rsid w:val="000528AC"/>
    <w:rsid w:val="00055389"/>
    <w:rsid w:val="00060CD5"/>
    <w:rsid w:val="00060D4A"/>
    <w:rsid w:val="0007351E"/>
    <w:rsid w:val="00073D59"/>
    <w:rsid w:val="00074AC8"/>
    <w:rsid w:val="0007650A"/>
    <w:rsid w:val="00081805"/>
    <w:rsid w:val="00084BE1"/>
    <w:rsid w:val="00085ACD"/>
    <w:rsid w:val="000922EC"/>
    <w:rsid w:val="00094D07"/>
    <w:rsid w:val="000A097A"/>
    <w:rsid w:val="000A18F4"/>
    <w:rsid w:val="000A203A"/>
    <w:rsid w:val="000A396C"/>
    <w:rsid w:val="000A59CF"/>
    <w:rsid w:val="000A7F7C"/>
    <w:rsid w:val="000B0413"/>
    <w:rsid w:val="000B1924"/>
    <w:rsid w:val="000B4FB8"/>
    <w:rsid w:val="000B637D"/>
    <w:rsid w:val="000B7218"/>
    <w:rsid w:val="000B7E9E"/>
    <w:rsid w:val="000C0442"/>
    <w:rsid w:val="000C3DD7"/>
    <w:rsid w:val="000C4994"/>
    <w:rsid w:val="000C66A0"/>
    <w:rsid w:val="000D22CB"/>
    <w:rsid w:val="000D28BD"/>
    <w:rsid w:val="000D2B1B"/>
    <w:rsid w:val="000D4449"/>
    <w:rsid w:val="000D47D9"/>
    <w:rsid w:val="000D5015"/>
    <w:rsid w:val="000D6CA5"/>
    <w:rsid w:val="000D6F62"/>
    <w:rsid w:val="000E2241"/>
    <w:rsid w:val="000E2850"/>
    <w:rsid w:val="000F0DBC"/>
    <w:rsid w:val="000F532C"/>
    <w:rsid w:val="000F54A8"/>
    <w:rsid w:val="001012D7"/>
    <w:rsid w:val="00101422"/>
    <w:rsid w:val="00102020"/>
    <w:rsid w:val="00106C7D"/>
    <w:rsid w:val="0011192F"/>
    <w:rsid w:val="00115AF2"/>
    <w:rsid w:val="001171BF"/>
    <w:rsid w:val="001179E5"/>
    <w:rsid w:val="0012030D"/>
    <w:rsid w:val="00120777"/>
    <w:rsid w:val="00124D96"/>
    <w:rsid w:val="00124DBC"/>
    <w:rsid w:val="00127346"/>
    <w:rsid w:val="00127A08"/>
    <w:rsid w:val="0013337E"/>
    <w:rsid w:val="001369DF"/>
    <w:rsid w:val="00140A7E"/>
    <w:rsid w:val="00141C5A"/>
    <w:rsid w:val="00144E14"/>
    <w:rsid w:val="00147A43"/>
    <w:rsid w:val="001508AD"/>
    <w:rsid w:val="00151B1C"/>
    <w:rsid w:val="00161C1B"/>
    <w:rsid w:val="00162BDD"/>
    <w:rsid w:val="00162E7A"/>
    <w:rsid w:val="00163198"/>
    <w:rsid w:val="00167217"/>
    <w:rsid w:val="00170254"/>
    <w:rsid w:val="001775A7"/>
    <w:rsid w:val="00177D80"/>
    <w:rsid w:val="00177EF5"/>
    <w:rsid w:val="00177F7B"/>
    <w:rsid w:val="00180116"/>
    <w:rsid w:val="001802A6"/>
    <w:rsid w:val="00182E65"/>
    <w:rsid w:val="001900BE"/>
    <w:rsid w:val="00190BA1"/>
    <w:rsid w:val="00190E42"/>
    <w:rsid w:val="001916BA"/>
    <w:rsid w:val="00191F45"/>
    <w:rsid w:val="001A0D77"/>
    <w:rsid w:val="001A39D0"/>
    <w:rsid w:val="001A3A80"/>
    <w:rsid w:val="001A3E26"/>
    <w:rsid w:val="001A60B8"/>
    <w:rsid w:val="001A757B"/>
    <w:rsid w:val="001A7AB2"/>
    <w:rsid w:val="001A7BAC"/>
    <w:rsid w:val="001B0E23"/>
    <w:rsid w:val="001B1727"/>
    <w:rsid w:val="001B3A0A"/>
    <w:rsid w:val="001B3FDA"/>
    <w:rsid w:val="001B5912"/>
    <w:rsid w:val="001C0EC3"/>
    <w:rsid w:val="001D0560"/>
    <w:rsid w:val="001D082B"/>
    <w:rsid w:val="001D2A1F"/>
    <w:rsid w:val="001D3C1C"/>
    <w:rsid w:val="001D464A"/>
    <w:rsid w:val="001D673F"/>
    <w:rsid w:val="001E1709"/>
    <w:rsid w:val="001E17E9"/>
    <w:rsid w:val="001E3994"/>
    <w:rsid w:val="001E4079"/>
    <w:rsid w:val="001E5543"/>
    <w:rsid w:val="001E7B13"/>
    <w:rsid w:val="001F09C4"/>
    <w:rsid w:val="001F2BB0"/>
    <w:rsid w:val="001F53B8"/>
    <w:rsid w:val="001F7389"/>
    <w:rsid w:val="00201402"/>
    <w:rsid w:val="002055D4"/>
    <w:rsid w:val="002113BD"/>
    <w:rsid w:val="00211DF3"/>
    <w:rsid w:val="002156C2"/>
    <w:rsid w:val="00215FEF"/>
    <w:rsid w:val="00222DBD"/>
    <w:rsid w:val="00224E0D"/>
    <w:rsid w:val="00230713"/>
    <w:rsid w:val="00231409"/>
    <w:rsid w:val="002362DF"/>
    <w:rsid w:val="00241C61"/>
    <w:rsid w:val="0024278B"/>
    <w:rsid w:val="002479E2"/>
    <w:rsid w:val="00250AF3"/>
    <w:rsid w:val="00251420"/>
    <w:rsid w:val="00252A22"/>
    <w:rsid w:val="0025355A"/>
    <w:rsid w:val="0025564C"/>
    <w:rsid w:val="00255929"/>
    <w:rsid w:val="00255B35"/>
    <w:rsid w:val="002562D6"/>
    <w:rsid w:val="00256B1F"/>
    <w:rsid w:val="00265144"/>
    <w:rsid w:val="00267236"/>
    <w:rsid w:val="00270660"/>
    <w:rsid w:val="00273560"/>
    <w:rsid w:val="00273E1F"/>
    <w:rsid w:val="00276645"/>
    <w:rsid w:val="00281002"/>
    <w:rsid w:val="0028226F"/>
    <w:rsid w:val="002829D9"/>
    <w:rsid w:val="002830B3"/>
    <w:rsid w:val="002844B0"/>
    <w:rsid w:val="00284D9B"/>
    <w:rsid w:val="00286E7A"/>
    <w:rsid w:val="00287A98"/>
    <w:rsid w:val="002929BA"/>
    <w:rsid w:val="00293008"/>
    <w:rsid w:val="002975AA"/>
    <w:rsid w:val="002A0F5A"/>
    <w:rsid w:val="002A21AF"/>
    <w:rsid w:val="002A51BF"/>
    <w:rsid w:val="002A52B3"/>
    <w:rsid w:val="002A5670"/>
    <w:rsid w:val="002A574E"/>
    <w:rsid w:val="002B4EB2"/>
    <w:rsid w:val="002B58D8"/>
    <w:rsid w:val="002C112C"/>
    <w:rsid w:val="002C4AC1"/>
    <w:rsid w:val="002C4ADC"/>
    <w:rsid w:val="002C4D54"/>
    <w:rsid w:val="002C51B6"/>
    <w:rsid w:val="002C57FF"/>
    <w:rsid w:val="002C627A"/>
    <w:rsid w:val="002C7055"/>
    <w:rsid w:val="002C798D"/>
    <w:rsid w:val="002D0C60"/>
    <w:rsid w:val="002D4A71"/>
    <w:rsid w:val="002D64CD"/>
    <w:rsid w:val="002D679E"/>
    <w:rsid w:val="002E5EF9"/>
    <w:rsid w:val="002F21CD"/>
    <w:rsid w:val="002F2583"/>
    <w:rsid w:val="002F329D"/>
    <w:rsid w:val="002F4A96"/>
    <w:rsid w:val="002F57C9"/>
    <w:rsid w:val="002F5C35"/>
    <w:rsid w:val="00301F2A"/>
    <w:rsid w:val="00305D9D"/>
    <w:rsid w:val="00307968"/>
    <w:rsid w:val="003134B7"/>
    <w:rsid w:val="00315042"/>
    <w:rsid w:val="00315D1B"/>
    <w:rsid w:val="00325545"/>
    <w:rsid w:val="0032558A"/>
    <w:rsid w:val="00325707"/>
    <w:rsid w:val="00326EDF"/>
    <w:rsid w:val="00330404"/>
    <w:rsid w:val="00330600"/>
    <w:rsid w:val="00335A3D"/>
    <w:rsid w:val="00335E1A"/>
    <w:rsid w:val="003365D4"/>
    <w:rsid w:val="003366F2"/>
    <w:rsid w:val="003372B9"/>
    <w:rsid w:val="00340146"/>
    <w:rsid w:val="0034276C"/>
    <w:rsid w:val="0034512B"/>
    <w:rsid w:val="00350EA9"/>
    <w:rsid w:val="003521F6"/>
    <w:rsid w:val="00352279"/>
    <w:rsid w:val="0035489C"/>
    <w:rsid w:val="003610E9"/>
    <w:rsid w:val="003641ED"/>
    <w:rsid w:val="00364A75"/>
    <w:rsid w:val="003650E1"/>
    <w:rsid w:val="00365923"/>
    <w:rsid w:val="00370F67"/>
    <w:rsid w:val="00372769"/>
    <w:rsid w:val="00373682"/>
    <w:rsid w:val="00375D66"/>
    <w:rsid w:val="0038049B"/>
    <w:rsid w:val="00380AB3"/>
    <w:rsid w:val="00381142"/>
    <w:rsid w:val="00390E3E"/>
    <w:rsid w:val="003917DD"/>
    <w:rsid w:val="00392A14"/>
    <w:rsid w:val="00393C1D"/>
    <w:rsid w:val="0039440D"/>
    <w:rsid w:val="0039467B"/>
    <w:rsid w:val="00394D1A"/>
    <w:rsid w:val="00397562"/>
    <w:rsid w:val="003A7CC5"/>
    <w:rsid w:val="003B46AF"/>
    <w:rsid w:val="003B5824"/>
    <w:rsid w:val="003B5FA7"/>
    <w:rsid w:val="003B72EB"/>
    <w:rsid w:val="003C235A"/>
    <w:rsid w:val="003C5353"/>
    <w:rsid w:val="003C56D0"/>
    <w:rsid w:val="003C6CFF"/>
    <w:rsid w:val="003C6E8E"/>
    <w:rsid w:val="003C7BA2"/>
    <w:rsid w:val="003C7EB8"/>
    <w:rsid w:val="003D2A7D"/>
    <w:rsid w:val="003D5AB8"/>
    <w:rsid w:val="003E0E43"/>
    <w:rsid w:val="003E293C"/>
    <w:rsid w:val="003E3E55"/>
    <w:rsid w:val="003E519F"/>
    <w:rsid w:val="003E6F1B"/>
    <w:rsid w:val="003F1C56"/>
    <w:rsid w:val="003F4620"/>
    <w:rsid w:val="003F4C48"/>
    <w:rsid w:val="00401756"/>
    <w:rsid w:val="00404C49"/>
    <w:rsid w:val="004050B7"/>
    <w:rsid w:val="00405725"/>
    <w:rsid w:val="00406A1C"/>
    <w:rsid w:val="0041089E"/>
    <w:rsid w:val="00410F08"/>
    <w:rsid w:val="00411751"/>
    <w:rsid w:val="00411A8C"/>
    <w:rsid w:val="00411F2E"/>
    <w:rsid w:val="0041271E"/>
    <w:rsid w:val="00412A97"/>
    <w:rsid w:val="00415015"/>
    <w:rsid w:val="00424645"/>
    <w:rsid w:val="00431948"/>
    <w:rsid w:val="004346D5"/>
    <w:rsid w:val="00435FC7"/>
    <w:rsid w:val="00436782"/>
    <w:rsid w:val="00436F81"/>
    <w:rsid w:val="0043713D"/>
    <w:rsid w:val="004373F4"/>
    <w:rsid w:val="00440A69"/>
    <w:rsid w:val="00441CE6"/>
    <w:rsid w:val="00444C70"/>
    <w:rsid w:val="004457E1"/>
    <w:rsid w:val="00445B39"/>
    <w:rsid w:val="004511A4"/>
    <w:rsid w:val="00453781"/>
    <w:rsid w:val="00455703"/>
    <w:rsid w:val="00456D94"/>
    <w:rsid w:val="004575B3"/>
    <w:rsid w:val="00461039"/>
    <w:rsid w:val="00461705"/>
    <w:rsid w:val="00463B30"/>
    <w:rsid w:val="0046657D"/>
    <w:rsid w:val="004669DF"/>
    <w:rsid w:val="004716E3"/>
    <w:rsid w:val="00471C6B"/>
    <w:rsid w:val="00471E0C"/>
    <w:rsid w:val="0047275D"/>
    <w:rsid w:val="00472ED5"/>
    <w:rsid w:val="0047300D"/>
    <w:rsid w:val="00473501"/>
    <w:rsid w:val="00474C40"/>
    <w:rsid w:val="00483500"/>
    <w:rsid w:val="00483824"/>
    <w:rsid w:val="004839E1"/>
    <w:rsid w:val="004847B7"/>
    <w:rsid w:val="00486853"/>
    <w:rsid w:val="00487D20"/>
    <w:rsid w:val="00487EBE"/>
    <w:rsid w:val="00490E3F"/>
    <w:rsid w:val="00492761"/>
    <w:rsid w:val="00494752"/>
    <w:rsid w:val="004975F4"/>
    <w:rsid w:val="004A32AD"/>
    <w:rsid w:val="004A4CE0"/>
    <w:rsid w:val="004A773D"/>
    <w:rsid w:val="004B252F"/>
    <w:rsid w:val="004B3888"/>
    <w:rsid w:val="004B5334"/>
    <w:rsid w:val="004B53F2"/>
    <w:rsid w:val="004B5E8C"/>
    <w:rsid w:val="004C2F79"/>
    <w:rsid w:val="004C3EC4"/>
    <w:rsid w:val="004C43D4"/>
    <w:rsid w:val="004C4C8A"/>
    <w:rsid w:val="004C6264"/>
    <w:rsid w:val="004C63F4"/>
    <w:rsid w:val="004C6E55"/>
    <w:rsid w:val="004C711F"/>
    <w:rsid w:val="004C753F"/>
    <w:rsid w:val="004D1322"/>
    <w:rsid w:val="004D1399"/>
    <w:rsid w:val="004D19D1"/>
    <w:rsid w:val="004D39BC"/>
    <w:rsid w:val="004D5FAD"/>
    <w:rsid w:val="004E17E2"/>
    <w:rsid w:val="004E1FE5"/>
    <w:rsid w:val="004E29FE"/>
    <w:rsid w:val="004E3F5A"/>
    <w:rsid w:val="004E44D7"/>
    <w:rsid w:val="004E7B0A"/>
    <w:rsid w:val="004F0342"/>
    <w:rsid w:val="004F123D"/>
    <w:rsid w:val="004F162F"/>
    <w:rsid w:val="004F1ED0"/>
    <w:rsid w:val="004F2583"/>
    <w:rsid w:val="004F5B21"/>
    <w:rsid w:val="004F65AB"/>
    <w:rsid w:val="004F7FD5"/>
    <w:rsid w:val="005018D9"/>
    <w:rsid w:val="00501CD4"/>
    <w:rsid w:val="005040D6"/>
    <w:rsid w:val="005066DB"/>
    <w:rsid w:val="00511F5F"/>
    <w:rsid w:val="0051291C"/>
    <w:rsid w:val="005142FE"/>
    <w:rsid w:val="00515408"/>
    <w:rsid w:val="00517CAB"/>
    <w:rsid w:val="0052074B"/>
    <w:rsid w:val="005219B2"/>
    <w:rsid w:val="00522236"/>
    <w:rsid w:val="0052392A"/>
    <w:rsid w:val="0053021E"/>
    <w:rsid w:val="005303A5"/>
    <w:rsid w:val="00532F81"/>
    <w:rsid w:val="005330C5"/>
    <w:rsid w:val="0053560B"/>
    <w:rsid w:val="00535C41"/>
    <w:rsid w:val="005404E2"/>
    <w:rsid w:val="005436A3"/>
    <w:rsid w:val="0054645C"/>
    <w:rsid w:val="00550170"/>
    <w:rsid w:val="00555992"/>
    <w:rsid w:val="00557C89"/>
    <w:rsid w:val="00562C48"/>
    <w:rsid w:val="00564643"/>
    <w:rsid w:val="00567740"/>
    <w:rsid w:val="00567C30"/>
    <w:rsid w:val="00573200"/>
    <w:rsid w:val="005741F9"/>
    <w:rsid w:val="00574E14"/>
    <w:rsid w:val="0057538E"/>
    <w:rsid w:val="0057593E"/>
    <w:rsid w:val="00577676"/>
    <w:rsid w:val="00577994"/>
    <w:rsid w:val="0058104A"/>
    <w:rsid w:val="00582A6A"/>
    <w:rsid w:val="00590887"/>
    <w:rsid w:val="00595648"/>
    <w:rsid w:val="005961CF"/>
    <w:rsid w:val="005A07BD"/>
    <w:rsid w:val="005A1243"/>
    <w:rsid w:val="005A3003"/>
    <w:rsid w:val="005A51C4"/>
    <w:rsid w:val="005A5889"/>
    <w:rsid w:val="005B2C3F"/>
    <w:rsid w:val="005B3318"/>
    <w:rsid w:val="005B7633"/>
    <w:rsid w:val="005C259F"/>
    <w:rsid w:val="005C46F0"/>
    <w:rsid w:val="005C4F13"/>
    <w:rsid w:val="005C5733"/>
    <w:rsid w:val="005D0A69"/>
    <w:rsid w:val="005D2318"/>
    <w:rsid w:val="005D43E2"/>
    <w:rsid w:val="005D6CB4"/>
    <w:rsid w:val="005E1935"/>
    <w:rsid w:val="005E2D6C"/>
    <w:rsid w:val="005E711C"/>
    <w:rsid w:val="005F26F5"/>
    <w:rsid w:val="005F3658"/>
    <w:rsid w:val="005F51CB"/>
    <w:rsid w:val="005F76B3"/>
    <w:rsid w:val="005F7B12"/>
    <w:rsid w:val="00600711"/>
    <w:rsid w:val="006018F3"/>
    <w:rsid w:val="006056BD"/>
    <w:rsid w:val="00610FD2"/>
    <w:rsid w:val="0061354C"/>
    <w:rsid w:val="006174B1"/>
    <w:rsid w:val="0062176A"/>
    <w:rsid w:val="006228E4"/>
    <w:rsid w:val="006231D5"/>
    <w:rsid w:val="0062533B"/>
    <w:rsid w:val="006276B1"/>
    <w:rsid w:val="00630AD6"/>
    <w:rsid w:val="006317DC"/>
    <w:rsid w:val="00631844"/>
    <w:rsid w:val="006318C8"/>
    <w:rsid w:val="006331D5"/>
    <w:rsid w:val="00633C0C"/>
    <w:rsid w:val="00636228"/>
    <w:rsid w:val="00636A1A"/>
    <w:rsid w:val="00640C35"/>
    <w:rsid w:val="00651829"/>
    <w:rsid w:val="00651CC9"/>
    <w:rsid w:val="00653545"/>
    <w:rsid w:val="00653728"/>
    <w:rsid w:val="006545FF"/>
    <w:rsid w:val="0065502E"/>
    <w:rsid w:val="006551C6"/>
    <w:rsid w:val="006551F7"/>
    <w:rsid w:val="006564FF"/>
    <w:rsid w:val="006567B6"/>
    <w:rsid w:val="00657013"/>
    <w:rsid w:val="00657107"/>
    <w:rsid w:val="00664954"/>
    <w:rsid w:val="006660A5"/>
    <w:rsid w:val="006675A0"/>
    <w:rsid w:val="006700B9"/>
    <w:rsid w:val="006770C3"/>
    <w:rsid w:val="0068098C"/>
    <w:rsid w:val="00683C3F"/>
    <w:rsid w:val="0068632D"/>
    <w:rsid w:val="00693930"/>
    <w:rsid w:val="00693FFE"/>
    <w:rsid w:val="006A387B"/>
    <w:rsid w:val="006B04AD"/>
    <w:rsid w:val="006B51FE"/>
    <w:rsid w:val="006B60F2"/>
    <w:rsid w:val="006B7FCB"/>
    <w:rsid w:val="006C297B"/>
    <w:rsid w:val="006D3DAD"/>
    <w:rsid w:val="006E259C"/>
    <w:rsid w:val="006E287B"/>
    <w:rsid w:val="006E3CC9"/>
    <w:rsid w:val="006E5CE9"/>
    <w:rsid w:val="006F18D0"/>
    <w:rsid w:val="006F4431"/>
    <w:rsid w:val="006F5454"/>
    <w:rsid w:val="006F57F6"/>
    <w:rsid w:val="006F6294"/>
    <w:rsid w:val="006F7BE1"/>
    <w:rsid w:val="00705ED7"/>
    <w:rsid w:val="00706227"/>
    <w:rsid w:val="007068C6"/>
    <w:rsid w:val="007070C8"/>
    <w:rsid w:val="0070712D"/>
    <w:rsid w:val="00707CB0"/>
    <w:rsid w:val="00710B2A"/>
    <w:rsid w:val="007112DF"/>
    <w:rsid w:val="00712C2D"/>
    <w:rsid w:val="00712DE2"/>
    <w:rsid w:val="00714001"/>
    <w:rsid w:val="0071470E"/>
    <w:rsid w:val="0071661D"/>
    <w:rsid w:val="00716739"/>
    <w:rsid w:val="00717418"/>
    <w:rsid w:val="007203E9"/>
    <w:rsid w:val="00721002"/>
    <w:rsid w:val="00721588"/>
    <w:rsid w:val="007226EE"/>
    <w:rsid w:val="0072419C"/>
    <w:rsid w:val="00724D9D"/>
    <w:rsid w:val="00726FA6"/>
    <w:rsid w:val="00731A45"/>
    <w:rsid w:val="00732DD9"/>
    <w:rsid w:val="00736FFC"/>
    <w:rsid w:val="00740C8F"/>
    <w:rsid w:val="00743AB3"/>
    <w:rsid w:val="00745D2B"/>
    <w:rsid w:val="007467E0"/>
    <w:rsid w:val="00750B9F"/>
    <w:rsid w:val="0075381D"/>
    <w:rsid w:val="00756489"/>
    <w:rsid w:val="0075673B"/>
    <w:rsid w:val="00757457"/>
    <w:rsid w:val="00757560"/>
    <w:rsid w:val="00760B0B"/>
    <w:rsid w:val="00761FD8"/>
    <w:rsid w:val="00762442"/>
    <w:rsid w:val="00762ED6"/>
    <w:rsid w:val="00766781"/>
    <w:rsid w:val="00767B8F"/>
    <w:rsid w:val="0077028B"/>
    <w:rsid w:val="00772F12"/>
    <w:rsid w:val="00773D1A"/>
    <w:rsid w:val="0078176E"/>
    <w:rsid w:val="007829D8"/>
    <w:rsid w:val="00784B56"/>
    <w:rsid w:val="00785F04"/>
    <w:rsid w:val="00786284"/>
    <w:rsid w:val="00790C50"/>
    <w:rsid w:val="0079503D"/>
    <w:rsid w:val="007A0D1D"/>
    <w:rsid w:val="007A4AE1"/>
    <w:rsid w:val="007A4D19"/>
    <w:rsid w:val="007A5D5C"/>
    <w:rsid w:val="007B0563"/>
    <w:rsid w:val="007B200A"/>
    <w:rsid w:val="007B2518"/>
    <w:rsid w:val="007B448C"/>
    <w:rsid w:val="007B5DE5"/>
    <w:rsid w:val="007B7D29"/>
    <w:rsid w:val="007B7FFE"/>
    <w:rsid w:val="007C4537"/>
    <w:rsid w:val="007C57BF"/>
    <w:rsid w:val="007C6F20"/>
    <w:rsid w:val="007D075D"/>
    <w:rsid w:val="007D4A3E"/>
    <w:rsid w:val="007E023A"/>
    <w:rsid w:val="007E0284"/>
    <w:rsid w:val="007E1087"/>
    <w:rsid w:val="007E4135"/>
    <w:rsid w:val="007E6AA4"/>
    <w:rsid w:val="007E752D"/>
    <w:rsid w:val="007F1521"/>
    <w:rsid w:val="007F3FFD"/>
    <w:rsid w:val="007F446D"/>
    <w:rsid w:val="007F4F66"/>
    <w:rsid w:val="007F542A"/>
    <w:rsid w:val="007F5798"/>
    <w:rsid w:val="00800646"/>
    <w:rsid w:val="0080237D"/>
    <w:rsid w:val="00802600"/>
    <w:rsid w:val="008041B7"/>
    <w:rsid w:val="00804E65"/>
    <w:rsid w:val="00806C1D"/>
    <w:rsid w:val="008078D9"/>
    <w:rsid w:val="008102BC"/>
    <w:rsid w:val="00811311"/>
    <w:rsid w:val="00811D39"/>
    <w:rsid w:val="00815173"/>
    <w:rsid w:val="0082194B"/>
    <w:rsid w:val="0082195A"/>
    <w:rsid w:val="00822137"/>
    <w:rsid w:val="00822EB6"/>
    <w:rsid w:val="00825437"/>
    <w:rsid w:val="00835BB9"/>
    <w:rsid w:val="00835F53"/>
    <w:rsid w:val="0083612B"/>
    <w:rsid w:val="00840149"/>
    <w:rsid w:val="008424A3"/>
    <w:rsid w:val="00843221"/>
    <w:rsid w:val="00846DF1"/>
    <w:rsid w:val="00850C7D"/>
    <w:rsid w:val="00851DF3"/>
    <w:rsid w:val="00853A25"/>
    <w:rsid w:val="00853B16"/>
    <w:rsid w:val="00853DA5"/>
    <w:rsid w:val="0085447F"/>
    <w:rsid w:val="00855C02"/>
    <w:rsid w:val="00857356"/>
    <w:rsid w:val="00863191"/>
    <w:rsid w:val="00863338"/>
    <w:rsid w:val="00863EAC"/>
    <w:rsid w:val="008645F4"/>
    <w:rsid w:val="00866FF9"/>
    <w:rsid w:val="008675FC"/>
    <w:rsid w:val="008721C9"/>
    <w:rsid w:val="00875C0F"/>
    <w:rsid w:val="00876318"/>
    <w:rsid w:val="0088390A"/>
    <w:rsid w:val="008858CF"/>
    <w:rsid w:val="00886B10"/>
    <w:rsid w:val="00891651"/>
    <w:rsid w:val="008A0BBD"/>
    <w:rsid w:val="008A14C6"/>
    <w:rsid w:val="008A31F1"/>
    <w:rsid w:val="008B0CF3"/>
    <w:rsid w:val="008B556B"/>
    <w:rsid w:val="008C0455"/>
    <w:rsid w:val="008C2E18"/>
    <w:rsid w:val="008C3574"/>
    <w:rsid w:val="008D524A"/>
    <w:rsid w:val="008E35EA"/>
    <w:rsid w:val="008E3DAF"/>
    <w:rsid w:val="008E3F86"/>
    <w:rsid w:val="008E6846"/>
    <w:rsid w:val="008E7196"/>
    <w:rsid w:val="008E7503"/>
    <w:rsid w:val="008F1FC5"/>
    <w:rsid w:val="008F270E"/>
    <w:rsid w:val="008F34BF"/>
    <w:rsid w:val="008F4C3F"/>
    <w:rsid w:val="0090017E"/>
    <w:rsid w:val="0090042B"/>
    <w:rsid w:val="009012FB"/>
    <w:rsid w:val="00903649"/>
    <w:rsid w:val="00905A5D"/>
    <w:rsid w:val="009061B7"/>
    <w:rsid w:val="00906404"/>
    <w:rsid w:val="00907337"/>
    <w:rsid w:val="009108F5"/>
    <w:rsid w:val="00910B66"/>
    <w:rsid w:val="00911D34"/>
    <w:rsid w:val="00911DCF"/>
    <w:rsid w:val="009130A4"/>
    <w:rsid w:val="0091357B"/>
    <w:rsid w:val="00914B92"/>
    <w:rsid w:val="00915468"/>
    <w:rsid w:val="009162F3"/>
    <w:rsid w:val="00916D81"/>
    <w:rsid w:val="0092025F"/>
    <w:rsid w:val="00920759"/>
    <w:rsid w:val="00921402"/>
    <w:rsid w:val="00925AF8"/>
    <w:rsid w:val="009265DC"/>
    <w:rsid w:val="00927FC1"/>
    <w:rsid w:val="009304A8"/>
    <w:rsid w:val="00931A71"/>
    <w:rsid w:val="00931F32"/>
    <w:rsid w:val="0093250B"/>
    <w:rsid w:val="00934FAA"/>
    <w:rsid w:val="009409F7"/>
    <w:rsid w:val="00941518"/>
    <w:rsid w:val="00943FA7"/>
    <w:rsid w:val="00944116"/>
    <w:rsid w:val="009442FF"/>
    <w:rsid w:val="00944B8A"/>
    <w:rsid w:val="00944BFA"/>
    <w:rsid w:val="00950FF5"/>
    <w:rsid w:val="00952E05"/>
    <w:rsid w:val="009550F1"/>
    <w:rsid w:val="0095538C"/>
    <w:rsid w:val="009555CB"/>
    <w:rsid w:val="00956455"/>
    <w:rsid w:val="00956C7D"/>
    <w:rsid w:val="00960660"/>
    <w:rsid w:val="00961E7F"/>
    <w:rsid w:val="0096473C"/>
    <w:rsid w:val="0096504A"/>
    <w:rsid w:val="00965512"/>
    <w:rsid w:val="00967539"/>
    <w:rsid w:val="0097056E"/>
    <w:rsid w:val="009739FE"/>
    <w:rsid w:val="0097565E"/>
    <w:rsid w:val="00975C85"/>
    <w:rsid w:val="00977D0E"/>
    <w:rsid w:val="00977F83"/>
    <w:rsid w:val="0098161F"/>
    <w:rsid w:val="00982158"/>
    <w:rsid w:val="009854CF"/>
    <w:rsid w:val="00987681"/>
    <w:rsid w:val="009931AF"/>
    <w:rsid w:val="00993A4B"/>
    <w:rsid w:val="009957B6"/>
    <w:rsid w:val="009A0D4A"/>
    <w:rsid w:val="009A2692"/>
    <w:rsid w:val="009A3F2A"/>
    <w:rsid w:val="009A4263"/>
    <w:rsid w:val="009A6D3D"/>
    <w:rsid w:val="009B1541"/>
    <w:rsid w:val="009B2EF0"/>
    <w:rsid w:val="009B341B"/>
    <w:rsid w:val="009C4A53"/>
    <w:rsid w:val="009C54C9"/>
    <w:rsid w:val="009C5545"/>
    <w:rsid w:val="009C58C7"/>
    <w:rsid w:val="009C5E9D"/>
    <w:rsid w:val="009C5F7E"/>
    <w:rsid w:val="009C677B"/>
    <w:rsid w:val="009C6C1C"/>
    <w:rsid w:val="009C73CB"/>
    <w:rsid w:val="009D04D5"/>
    <w:rsid w:val="009E39D3"/>
    <w:rsid w:val="009E4741"/>
    <w:rsid w:val="009F3EB4"/>
    <w:rsid w:val="009F3EF6"/>
    <w:rsid w:val="009F4C8E"/>
    <w:rsid w:val="009F6579"/>
    <w:rsid w:val="009F6AFF"/>
    <w:rsid w:val="009F7FEB"/>
    <w:rsid w:val="00A00900"/>
    <w:rsid w:val="00A02F5F"/>
    <w:rsid w:val="00A0421A"/>
    <w:rsid w:val="00A050B7"/>
    <w:rsid w:val="00A126B2"/>
    <w:rsid w:val="00A133DD"/>
    <w:rsid w:val="00A14BE1"/>
    <w:rsid w:val="00A14D4E"/>
    <w:rsid w:val="00A15A9C"/>
    <w:rsid w:val="00A15F3E"/>
    <w:rsid w:val="00A1701E"/>
    <w:rsid w:val="00A20FCE"/>
    <w:rsid w:val="00A21016"/>
    <w:rsid w:val="00A26326"/>
    <w:rsid w:val="00A27CF7"/>
    <w:rsid w:val="00A31AEF"/>
    <w:rsid w:val="00A33AD1"/>
    <w:rsid w:val="00A425B5"/>
    <w:rsid w:val="00A50087"/>
    <w:rsid w:val="00A539BF"/>
    <w:rsid w:val="00A55E04"/>
    <w:rsid w:val="00A57E5E"/>
    <w:rsid w:val="00A619A6"/>
    <w:rsid w:val="00A62F9C"/>
    <w:rsid w:val="00A71DC1"/>
    <w:rsid w:val="00A773AE"/>
    <w:rsid w:val="00A80F2D"/>
    <w:rsid w:val="00A84834"/>
    <w:rsid w:val="00A8681C"/>
    <w:rsid w:val="00A91789"/>
    <w:rsid w:val="00A93077"/>
    <w:rsid w:val="00A951A9"/>
    <w:rsid w:val="00A95829"/>
    <w:rsid w:val="00AA2F5A"/>
    <w:rsid w:val="00AA3307"/>
    <w:rsid w:val="00AB0CC5"/>
    <w:rsid w:val="00AB1532"/>
    <w:rsid w:val="00AB2A5E"/>
    <w:rsid w:val="00AB318F"/>
    <w:rsid w:val="00AB5CBC"/>
    <w:rsid w:val="00AB6269"/>
    <w:rsid w:val="00AC23BF"/>
    <w:rsid w:val="00AC45B4"/>
    <w:rsid w:val="00AC5C1B"/>
    <w:rsid w:val="00AC7F75"/>
    <w:rsid w:val="00AD3037"/>
    <w:rsid w:val="00AD3C4C"/>
    <w:rsid w:val="00AE10E5"/>
    <w:rsid w:val="00AE2EB9"/>
    <w:rsid w:val="00AF251E"/>
    <w:rsid w:val="00B04E63"/>
    <w:rsid w:val="00B06AC3"/>
    <w:rsid w:val="00B07EC5"/>
    <w:rsid w:val="00B108F1"/>
    <w:rsid w:val="00B10C9C"/>
    <w:rsid w:val="00B13497"/>
    <w:rsid w:val="00B13EDC"/>
    <w:rsid w:val="00B23285"/>
    <w:rsid w:val="00B249C4"/>
    <w:rsid w:val="00B25565"/>
    <w:rsid w:val="00B262BA"/>
    <w:rsid w:val="00B269C8"/>
    <w:rsid w:val="00B303D9"/>
    <w:rsid w:val="00B31AED"/>
    <w:rsid w:val="00B31D27"/>
    <w:rsid w:val="00B33C4D"/>
    <w:rsid w:val="00B34C53"/>
    <w:rsid w:val="00B3528D"/>
    <w:rsid w:val="00B357B6"/>
    <w:rsid w:val="00B3669D"/>
    <w:rsid w:val="00B40501"/>
    <w:rsid w:val="00B4770B"/>
    <w:rsid w:val="00B50BAA"/>
    <w:rsid w:val="00B5573F"/>
    <w:rsid w:val="00B571E0"/>
    <w:rsid w:val="00B57B48"/>
    <w:rsid w:val="00B61C3C"/>
    <w:rsid w:val="00B62F5F"/>
    <w:rsid w:val="00B747D5"/>
    <w:rsid w:val="00B755B8"/>
    <w:rsid w:val="00B83202"/>
    <w:rsid w:val="00B83D4A"/>
    <w:rsid w:val="00B85752"/>
    <w:rsid w:val="00B87326"/>
    <w:rsid w:val="00B929A2"/>
    <w:rsid w:val="00B93C12"/>
    <w:rsid w:val="00B96F0B"/>
    <w:rsid w:val="00BA03CD"/>
    <w:rsid w:val="00BA2F46"/>
    <w:rsid w:val="00BA3DE7"/>
    <w:rsid w:val="00BA5D33"/>
    <w:rsid w:val="00BA6051"/>
    <w:rsid w:val="00BA65DD"/>
    <w:rsid w:val="00BB2BE1"/>
    <w:rsid w:val="00BB3C22"/>
    <w:rsid w:val="00BB3E2B"/>
    <w:rsid w:val="00BB40DE"/>
    <w:rsid w:val="00BB5D05"/>
    <w:rsid w:val="00BB63AB"/>
    <w:rsid w:val="00BB76D0"/>
    <w:rsid w:val="00BB7C62"/>
    <w:rsid w:val="00BC169A"/>
    <w:rsid w:val="00BC27B8"/>
    <w:rsid w:val="00BC3261"/>
    <w:rsid w:val="00BC47BB"/>
    <w:rsid w:val="00BC7550"/>
    <w:rsid w:val="00BD4D53"/>
    <w:rsid w:val="00BD5365"/>
    <w:rsid w:val="00BD6504"/>
    <w:rsid w:val="00BD7157"/>
    <w:rsid w:val="00BE243A"/>
    <w:rsid w:val="00BE28F7"/>
    <w:rsid w:val="00BE409A"/>
    <w:rsid w:val="00BE61C6"/>
    <w:rsid w:val="00BF0706"/>
    <w:rsid w:val="00BF1B63"/>
    <w:rsid w:val="00BF3FC4"/>
    <w:rsid w:val="00BF476D"/>
    <w:rsid w:val="00BF79BF"/>
    <w:rsid w:val="00C010D6"/>
    <w:rsid w:val="00C05E78"/>
    <w:rsid w:val="00C1117F"/>
    <w:rsid w:val="00C11B6F"/>
    <w:rsid w:val="00C2546E"/>
    <w:rsid w:val="00C31B84"/>
    <w:rsid w:val="00C32650"/>
    <w:rsid w:val="00C3449D"/>
    <w:rsid w:val="00C409C3"/>
    <w:rsid w:val="00C415EB"/>
    <w:rsid w:val="00C418D8"/>
    <w:rsid w:val="00C41A46"/>
    <w:rsid w:val="00C50724"/>
    <w:rsid w:val="00C54A1C"/>
    <w:rsid w:val="00C556DA"/>
    <w:rsid w:val="00C55AC1"/>
    <w:rsid w:val="00C55F47"/>
    <w:rsid w:val="00C5629C"/>
    <w:rsid w:val="00C571EE"/>
    <w:rsid w:val="00C57C8E"/>
    <w:rsid w:val="00C60F1F"/>
    <w:rsid w:val="00C62FB1"/>
    <w:rsid w:val="00C656F9"/>
    <w:rsid w:val="00C65BD3"/>
    <w:rsid w:val="00C662AC"/>
    <w:rsid w:val="00C674F3"/>
    <w:rsid w:val="00C71369"/>
    <w:rsid w:val="00C72732"/>
    <w:rsid w:val="00C73D48"/>
    <w:rsid w:val="00C7604B"/>
    <w:rsid w:val="00C77080"/>
    <w:rsid w:val="00C77B1E"/>
    <w:rsid w:val="00C80ED6"/>
    <w:rsid w:val="00C81F92"/>
    <w:rsid w:val="00C878AD"/>
    <w:rsid w:val="00C90707"/>
    <w:rsid w:val="00C92238"/>
    <w:rsid w:val="00C9541D"/>
    <w:rsid w:val="00CA1B9F"/>
    <w:rsid w:val="00CA1F07"/>
    <w:rsid w:val="00CA2D0B"/>
    <w:rsid w:val="00CA46F5"/>
    <w:rsid w:val="00CA4F59"/>
    <w:rsid w:val="00CA74F8"/>
    <w:rsid w:val="00CB19D7"/>
    <w:rsid w:val="00CB24ED"/>
    <w:rsid w:val="00CB2CD9"/>
    <w:rsid w:val="00CB4C7D"/>
    <w:rsid w:val="00CC076D"/>
    <w:rsid w:val="00CC29C9"/>
    <w:rsid w:val="00CC3D94"/>
    <w:rsid w:val="00CC57F4"/>
    <w:rsid w:val="00CC7B17"/>
    <w:rsid w:val="00CD0773"/>
    <w:rsid w:val="00CD37A3"/>
    <w:rsid w:val="00CD3BF0"/>
    <w:rsid w:val="00CD62D3"/>
    <w:rsid w:val="00CD7EC9"/>
    <w:rsid w:val="00CE5EE2"/>
    <w:rsid w:val="00CF752C"/>
    <w:rsid w:val="00D00B29"/>
    <w:rsid w:val="00D07453"/>
    <w:rsid w:val="00D07BFF"/>
    <w:rsid w:val="00D11CE6"/>
    <w:rsid w:val="00D130C5"/>
    <w:rsid w:val="00D138CD"/>
    <w:rsid w:val="00D15063"/>
    <w:rsid w:val="00D16C86"/>
    <w:rsid w:val="00D20C9B"/>
    <w:rsid w:val="00D226A1"/>
    <w:rsid w:val="00D269E4"/>
    <w:rsid w:val="00D279D2"/>
    <w:rsid w:val="00D303B1"/>
    <w:rsid w:val="00D30715"/>
    <w:rsid w:val="00D34AC2"/>
    <w:rsid w:val="00D40126"/>
    <w:rsid w:val="00D42A3A"/>
    <w:rsid w:val="00D432FF"/>
    <w:rsid w:val="00D442DF"/>
    <w:rsid w:val="00D45008"/>
    <w:rsid w:val="00D46265"/>
    <w:rsid w:val="00D4705B"/>
    <w:rsid w:val="00D501C9"/>
    <w:rsid w:val="00D52831"/>
    <w:rsid w:val="00D55ADE"/>
    <w:rsid w:val="00D55C44"/>
    <w:rsid w:val="00D57018"/>
    <w:rsid w:val="00D623CD"/>
    <w:rsid w:val="00D631E0"/>
    <w:rsid w:val="00D64A4C"/>
    <w:rsid w:val="00D65B1F"/>
    <w:rsid w:val="00D67901"/>
    <w:rsid w:val="00D7174F"/>
    <w:rsid w:val="00D734AA"/>
    <w:rsid w:val="00D73CEB"/>
    <w:rsid w:val="00D74FDD"/>
    <w:rsid w:val="00D7522F"/>
    <w:rsid w:val="00D765A5"/>
    <w:rsid w:val="00D76EB3"/>
    <w:rsid w:val="00D7788E"/>
    <w:rsid w:val="00D81B19"/>
    <w:rsid w:val="00D85D61"/>
    <w:rsid w:val="00D86F92"/>
    <w:rsid w:val="00D91657"/>
    <w:rsid w:val="00D91DD7"/>
    <w:rsid w:val="00D9392C"/>
    <w:rsid w:val="00D97E83"/>
    <w:rsid w:val="00DB3BCB"/>
    <w:rsid w:val="00DB45F4"/>
    <w:rsid w:val="00DB4F5C"/>
    <w:rsid w:val="00DB5D7F"/>
    <w:rsid w:val="00DB73CE"/>
    <w:rsid w:val="00DB7789"/>
    <w:rsid w:val="00DB7E35"/>
    <w:rsid w:val="00DC0309"/>
    <w:rsid w:val="00DC0FF1"/>
    <w:rsid w:val="00DC2D08"/>
    <w:rsid w:val="00DC5C8C"/>
    <w:rsid w:val="00DC78F1"/>
    <w:rsid w:val="00DD1A2C"/>
    <w:rsid w:val="00DD1BAA"/>
    <w:rsid w:val="00DD3302"/>
    <w:rsid w:val="00DD5359"/>
    <w:rsid w:val="00DD5705"/>
    <w:rsid w:val="00DE0ADE"/>
    <w:rsid w:val="00DE1039"/>
    <w:rsid w:val="00DE23E9"/>
    <w:rsid w:val="00DE46BC"/>
    <w:rsid w:val="00DE617A"/>
    <w:rsid w:val="00DF0354"/>
    <w:rsid w:val="00DF2761"/>
    <w:rsid w:val="00DF3F74"/>
    <w:rsid w:val="00DF627D"/>
    <w:rsid w:val="00DF64E9"/>
    <w:rsid w:val="00DF708A"/>
    <w:rsid w:val="00E01DB5"/>
    <w:rsid w:val="00E021EA"/>
    <w:rsid w:val="00E03BCD"/>
    <w:rsid w:val="00E04388"/>
    <w:rsid w:val="00E04504"/>
    <w:rsid w:val="00E0705A"/>
    <w:rsid w:val="00E07CC0"/>
    <w:rsid w:val="00E14BA9"/>
    <w:rsid w:val="00E1584D"/>
    <w:rsid w:val="00E20506"/>
    <w:rsid w:val="00E215D4"/>
    <w:rsid w:val="00E27A20"/>
    <w:rsid w:val="00E3061A"/>
    <w:rsid w:val="00E31730"/>
    <w:rsid w:val="00E31E6E"/>
    <w:rsid w:val="00E3258F"/>
    <w:rsid w:val="00E33DA6"/>
    <w:rsid w:val="00E350F4"/>
    <w:rsid w:val="00E35240"/>
    <w:rsid w:val="00E37884"/>
    <w:rsid w:val="00E404AA"/>
    <w:rsid w:val="00E40835"/>
    <w:rsid w:val="00E41E64"/>
    <w:rsid w:val="00E437F8"/>
    <w:rsid w:val="00E47262"/>
    <w:rsid w:val="00E52D21"/>
    <w:rsid w:val="00E53E1B"/>
    <w:rsid w:val="00E552DF"/>
    <w:rsid w:val="00E560BD"/>
    <w:rsid w:val="00E566E8"/>
    <w:rsid w:val="00E6025E"/>
    <w:rsid w:val="00E60325"/>
    <w:rsid w:val="00E6121F"/>
    <w:rsid w:val="00E6133B"/>
    <w:rsid w:val="00E61561"/>
    <w:rsid w:val="00E61C8F"/>
    <w:rsid w:val="00E64A7D"/>
    <w:rsid w:val="00E652B2"/>
    <w:rsid w:val="00E66F90"/>
    <w:rsid w:val="00E71F3B"/>
    <w:rsid w:val="00E720BA"/>
    <w:rsid w:val="00E72185"/>
    <w:rsid w:val="00E74383"/>
    <w:rsid w:val="00E74DB7"/>
    <w:rsid w:val="00E76E3B"/>
    <w:rsid w:val="00E82CE8"/>
    <w:rsid w:val="00E82F6A"/>
    <w:rsid w:val="00E866D3"/>
    <w:rsid w:val="00E86841"/>
    <w:rsid w:val="00E8787E"/>
    <w:rsid w:val="00E9298C"/>
    <w:rsid w:val="00E93B90"/>
    <w:rsid w:val="00E94F27"/>
    <w:rsid w:val="00E96E1E"/>
    <w:rsid w:val="00EA3260"/>
    <w:rsid w:val="00EA6E4A"/>
    <w:rsid w:val="00EB277D"/>
    <w:rsid w:val="00EB4416"/>
    <w:rsid w:val="00EB626A"/>
    <w:rsid w:val="00EC127A"/>
    <w:rsid w:val="00EC30AE"/>
    <w:rsid w:val="00EC3240"/>
    <w:rsid w:val="00ED3553"/>
    <w:rsid w:val="00ED3809"/>
    <w:rsid w:val="00ED6E0D"/>
    <w:rsid w:val="00EE1156"/>
    <w:rsid w:val="00EE2760"/>
    <w:rsid w:val="00EE759E"/>
    <w:rsid w:val="00EF0F8A"/>
    <w:rsid w:val="00EF48DC"/>
    <w:rsid w:val="00EF7F8E"/>
    <w:rsid w:val="00F02C96"/>
    <w:rsid w:val="00F03456"/>
    <w:rsid w:val="00F044A3"/>
    <w:rsid w:val="00F114F0"/>
    <w:rsid w:val="00F119BB"/>
    <w:rsid w:val="00F12F86"/>
    <w:rsid w:val="00F152D8"/>
    <w:rsid w:val="00F1592B"/>
    <w:rsid w:val="00F2470C"/>
    <w:rsid w:val="00F2513D"/>
    <w:rsid w:val="00F2520C"/>
    <w:rsid w:val="00F2717D"/>
    <w:rsid w:val="00F3121D"/>
    <w:rsid w:val="00F329BA"/>
    <w:rsid w:val="00F34569"/>
    <w:rsid w:val="00F34698"/>
    <w:rsid w:val="00F3598C"/>
    <w:rsid w:val="00F35BC2"/>
    <w:rsid w:val="00F37BDB"/>
    <w:rsid w:val="00F4227C"/>
    <w:rsid w:val="00F5086B"/>
    <w:rsid w:val="00F52E6F"/>
    <w:rsid w:val="00F52EFC"/>
    <w:rsid w:val="00F5487F"/>
    <w:rsid w:val="00F56549"/>
    <w:rsid w:val="00F569F3"/>
    <w:rsid w:val="00F56BFD"/>
    <w:rsid w:val="00F57362"/>
    <w:rsid w:val="00F57EF0"/>
    <w:rsid w:val="00F616CB"/>
    <w:rsid w:val="00F62970"/>
    <w:rsid w:val="00F6637D"/>
    <w:rsid w:val="00F70B5F"/>
    <w:rsid w:val="00F7246B"/>
    <w:rsid w:val="00F75E82"/>
    <w:rsid w:val="00F772CA"/>
    <w:rsid w:val="00F80080"/>
    <w:rsid w:val="00F86851"/>
    <w:rsid w:val="00F91BEF"/>
    <w:rsid w:val="00F96BDA"/>
    <w:rsid w:val="00FA09E9"/>
    <w:rsid w:val="00FB13ED"/>
    <w:rsid w:val="00FB2810"/>
    <w:rsid w:val="00FB4C71"/>
    <w:rsid w:val="00FB5559"/>
    <w:rsid w:val="00FB624B"/>
    <w:rsid w:val="00FC5D5E"/>
    <w:rsid w:val="00FC617F"/>
    <w:rsid w:val="00FC7D95"/>
    <w:rsid w:val="00FD031F"/>
    <w:rsid w:val="00FD100C"/>
    <w:rsid w:val="00FD1FC6"/>
    <w:rsid w:val="00FD2438"/>
    <w:rsid w:val="00FD615F"/>
    <w:rsid w:val="00FE0A70"/>
    <w:rsid w:val="00FE35DD"/>
    <w:rsid w:val="00FE46B9"/>
    <w:rsid w:val="00FE5054"/>
    <w:rsid w:val="00FE5548"/>
    <w:rsid w:val="00FE6FCF"/>
    <w:rsid w:val="00FE799D"/>
    <w:rsid w:val="00FF0193"/>
    <w:rsid w:val="00FF347A"/>
    <w:rsid w:val="00FF37AC"/>
    <w:rsid w:val="00FF4E7A"/>
    <w:rsid w:val="00FF5A47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DB143E0"/>
  <w15:chartTrackingRefBased/>
  <w15:docId w15:val="{8D1BDE6C-814A-4885-9DC0-A9D01E4A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3A"/>
    <w:pPr>
      <w:spacing w:line="300" w:lineRule="atLeast"/>
      <w:jc w:val="both"/>
    </w:pPr>
    <w:rPr>
      <w:rFonts w:ascii="Arial" w:hAnsi="Arial"/>
      <w:sz w:val="22"/>
      <w:szCs w:val="24"/>
      <w:lang w:eastAsia="zh-TW"/>
    </w:rPr>
  </w:style>
  <w:style w:type="paragraph" w:styleId="Heading1">
    <w:name w:val="heading 1"/>
    <w:basedOn w:val="Normal"/>
    <w:next w:val="Normal"/>
    <w:qFormat/>
    <w:rsid w:val="000A203A"/>
    <w:pPr>
      <w:keepNext/>
      <w:spacing w:before="240" w:after="60"/>
      <w:outlineLvl w:val="0"/>
    </w:pPr>
    <w:rPr>
      <w:rFonts w:ascii="Arial (W1)" w:hAnsi="Arial (W1)" w:cs="Arial (W1)"/>
      <w:b/>
      <w:bCs/>
      <w:color w:val="E63C14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16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16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A203A"/>
  </w:style>
  <w:style w:type="paragraph" w:styleId="Header">
    <w:name w:val="header"/>
    <w:basedOn w:val="Normal"/>
    <w:rsid w:val="002651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514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92761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63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fr-FR"/>
    </w:rPr>
  </w:style>
  <w:style w:type="paragraph" w:customStyle="1" w:styleId="Default">
    <w:name w:val="Default"/>
    <w:rsid w:val="003B46A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fr-FR"/>
    </w:rPr>
  </w:style>
  <w:style w:type="paragraph" w:styleId="ListParagraph">
    <w:name w:val="List Paragraph"/>
    <w:aliases w:val="MAP,Bullet List,FooterText,Párrafo de lista,List Paragraph1,numbered,Paragraphe de liste1,Bulletr List Paragraph,列出段落,列出段落1,List Paragraph2,List Paragraph21,List Paragraph11,Parágrafo da Lista1,Párrafo de lista1,リスト段落1"/>
    <w:basedOn w:val="Normal"/>
    <w:link w:val="ListParagraphChar"/>
    <w:uiPriority w:val="34"/>
    <w:qFormat/>
    <w:rsid w:val="002C57FF"/>
    <w:pPr>
      <w:spacing w:line="240" w:lineRule="auto"/>
      <w:ind w:left="720"/>
      <w:jc w:val="left"/>
    </w:pPr>
    <w:rPr>
      <w:rFonts w:ascii="Times New Roman" w:eastAsia="Calibri" w:hAnsi="Times New Roman"/>
      <w:sz w:val="24"/>
      <w:lang w:eastAsia="fr-FR"/>
    </w:rPr>
  </w:style>
  <w:style w:type="paragraph" w:customStyle="1" w:styleId="StyleAvant6ptInterligneAumoins18pt">
    <w:name w:val="Style Avant : 6 pt Interligne : Au moins 18 pt"/>
    <w:basedOn w:val="Normal"/>
    <w:rsid w:val="009C58C7"/>
    <w:pPr>
      <w:spacing w:before="120" w:line="360" w:lineRule="atLeast"/>
    </w:pPr>
    <w:rPr>
      <w:rFonts w:ascii="Century Gothic" w:eastAsia="Times New Roman" w:hAnsi="Century Gothic" w:cs="Century Gothic"/>
      <w:color w:val="727A7D"/>
      <w:sz w:val="24"/>
      <w:lang w:eastAsia="fr-FR"/>
    </w:rPr>
  </w:style>
  <w:style w:type="paragraph" w:customStyle="1" w:styleId="msolistparagraph0">
    <w:name w:val="msolistparagraph"/>
    <w:basedOn w:val="Normal"/>
    <w:rsid w:val="00E14BA9"/>
    <w:pPr>
      <w:spacing w:line="240" w:lineRule="auto"/>
      <w:ind w:left="720"/>
      <w:jc w:val="left"/>
    </w:pPr>
    <w:rPr>
      <w:rFonts w:ascii="Calibri" w:eastAsia="Times New Roman" w:hAnsi="Calibri" w:cs="Calibri"/>
      <w:szCs w:val="22"/>
      <w:lang w:eastAsia="fr-FR"/>
    </w:rPr>
  </w:style>
  <w:style w:type="paragraph" w:styleId="BalloonText">
    <w:name w:val="Balloon Text"/>
    <w:basedOn w:val="Normal"/>
    <w:link w:val="BalloonTextChar"/>
    <w:rsid w:val="00600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0711"/>
    <w:rPr>
      <w:rFonts w:ascii="Tahoma" w:hAnsi="Tahoma" w:cs="Tahoma"/>
      <w:sz w:val="16"/>
      <w:szCs w:val="16"/>
      <w:lang w:eastAsia="zh-TW"/>
    </w:rPr>
  </w:style>
  <w:style w:type="character" w:styleId="CommentReference">
    <w:name w:val="annotation reference"/>
    <w:rsid w:val="00033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31F4"/>
    <w:rPr>
      <w:sz w:val="20"/>
      <w:szCs w:val="20"/>
    </w:rPr>
  </w:style>
  <w:style w:type="character" w:customStyle="1" w:styleId="CommentTextChar">
    <w:name w:val="Comment Text Char"/>
    <w:link w:val="CommentText"/>
    <w:rsid w:val="000331F4"/>
    <w:rPr>
      <w:rFonts w:ascii="Arial" w:hAnsi="Arial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0331F4"/>
    <w:rPr>
      <w:b/>
      <w:bCs/>
    </w:rPr>
  </w:style>
  <w:style w:type="character" w:customStyle="1" w:styleId="CommentSubjectChar">
    <w:name w:val="Comment Subject Char"/>
    <w:link w:val="CommentSubject"/>
    <w:rsid w:val="000331F4"/>
    <w:rPr>
      <w:rFonts w:ascii="Arial" w:hAnsi="Arial"/>
      <w:b/>
      <w:bCs/>
      <w:lang w:eastAsia="zh-TW"/>
    </w:rPr>
  </w:style>
  <w:style w:type="paragraph" w:customStyle="1" w:styleId="Corps-1-Attention">
    <w:name w:val="Corps-1-Attention"/>
    <w:basedOn w:val="Normal"/>
    <w:rsid w:val="00BC169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num" w:pos="720"/>
      </w:tabs>
      <w:spacing w:line="240" w:lineRule="auto"/>
      <w:ind w:left="720" w:hanging="360"/>
    </w:pPr>
    <w:rPr>
      <w:rFonts w:eastAsia="Times New Roman" w:cs="Arial"/>
      <w:szCs w:val="22"/>
      <w:lang w:eastAsia="fr-FR"/>
    </w:rPr>
  </w:style>
  <w:style w:type="character" w:customStyle="1" w:styleId="Heading2Char">
    <w:name w:val="Heading 2 Char"/>
    <w:link w:val="Heading2"/>
    <w:semiHidden/>
    <w:rsid w:val="00BC169A"/>
    <w:rPr>
      <w:rFonts w:ascii="Calibri Light" w:eastAsia="Times New Roman" w:hAnsi="Calibri Light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link w:val="Heading3"/>
    <w:semiHidden/>
    <w:rsid w:val="00BC169A"/>
    <w:rPr>
      <w:rFonts w:ascii="Calibri Light" w:eastAsia="Times New Roman" w:hAnsi="Calibri Light" w:cs="Times New Roman"/>
      <w:b/>
      <w:bCs/>
      <w:sz w:val="26"/>
      <w:szCs w:val="26"/>
      <w:lang w:eastAsia="zh-TW"/>
    </w:rPr>
  </w:style>
  <w:style w:type="character" w:styleId="Hyperlink">
    <w:name w:val="Hyperlink"/>
    <w:rsid w:val="00BC7550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BC7550"/>
    <w:rPr>
      <w:color w:val="605E5C"/>
      <w:shd w:val="clear" w:color="auto" w:fill="E1DFDD"/>
    </w:rPr>
  </w:style>
  <w:style w:type="character" w:customStyle="1" w:styleId="ListParagraphChar">
    <w:name w:val="List Paragraph Char"/>
    <w:aliases w:val="MAP Char,Bullet List Char,FooterText Char,Párrafo de lista Char,List Paragraph1 Char,numbered Char,Paragraphe de liste1 Char,Bulletr List Paragraph Char,列出段落 Char,列出段落1 Char,List Paragraph2 Char,List Paragraph21 Char,リスト段落1 Char"/>
    <w:basedOn w:val="DefaultParagraphFont"/>
    <w:link w:val="ListParagraph"/>
    <w:uiPriority w:val="99"/>
    <w:locked/>
    <w:rsid w:val="000C4994"/>
    <w:rPr>
      <w:rFonts w:eastAsia="Calibri"/>
      <w:sz w:val="24"/>
      <w:szCs w:val="24"/>
      <w:lang w:val="pl-PL" w:eastAsia="fr-FR"/>
    </w:rPr>
  </w:style>
  <w:style w:type="paragraph" w:styleId="Revision">
    <w:name w:val="Revision"/>
    <w:hidden/>
    <w:uiPriority w:val="99"/>
    <w:semiHidden/>
    <w:rsid w:val="006276B1"/>
    <w:rPr>
      <w:rFonts w:ascii="Arial" w:hAnsi="Arial"/>
      <w:sz w:val="22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1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4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0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85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92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3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k.karpiuk@ext.eib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.morawski@eib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eib.org/en/surveys/climate-survey/4th-climate-survey/climate-%20W%20okresie%20przej&#347;ciowym-%20MIEJSCA%20PRACY-covid-recovery.htm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ib.org/attachments/survey/eib-climate-survey-2021-2022-all-countries-results-pr3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CB4D9918784AAE4E5BF8C3DD77C3" ma:contentTypeVersion="9" ma:contentTypeDescription="Create a new document." ma:contentTypeScope="" ma:versionID="29f645e44f4e28774b7e9712a2ad10d8">
  <xsd:schema xmlns:xsd="http://www.w3.org/2001/XMLSchema" xmlns:xs="http://www.w3.org/2001/XMLSchema" xmlns:p="http://schemas.microsoft.com/office/2006/metadata/properties" xmlns:ns2="5c4923c2-ca20-42b9-8e7c-16896df4c0a3" targetNamespace="http://schemas.microsoft.com/office/2006/metadata/properties" ma:root="true" ma:fieldsID="ed4c2ed14a064957c95dcac9484a1f96" ns2:_="">
    <xsd:import namespace="5c4923c2-ca20-42b9-8e7c-16896df4c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923c2-ca20-42b9-8e7c-16896df4c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66EB-3E3F-4E84-9DF4-C40AE9402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5A687-16F3-41CB-93D2-A96E8F26E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52067-0816-4DFC-96C7-BA4114FD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923c2-ca20-42b9-8e7c-16896df4c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32B36-DB47-4701-9966-34CB560A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875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BVA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l.bernelas</dc:creator>
  <cp:keywords/>
  <dc:description/>
  <cp:lastModifiedBy>LINNA Lydia (Ext)</cp:lastModifiedBy>
  <cp:revision>5</cp:revision>
  <cp:lastPrinted>2022-01-26T14:54:00Z</cp:lastPrinted>
  <dcterms:created xsi:type="dcterms:W3CDTF">2022-03-25T10:25:00Z</dcterms:created>
  <dcterms:modified xsi:type="dcterms:W3CDTF">2022-03-25T12:02:00Z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2022-02-03T10:39:39Z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59f7447c-bcb0-47cd-9932-91807eb2e4b6</vt:lpwstr>
  </property>
  <property fmtid="{D5CDD505-2E9C-101B-9397-08002B2CF9AE}" pid="8" name="MSIP_Label_9a1941df-5ad5-414d-8ed3-558eeca5dbe9_ContentBits">
    <vt:lpwstr>0</vt:lpwstr>
  </property>
  <property fmtid="{D5CDD505-2E9C-101B-9397-08002B2CF9AE}" pid="9" name="ContentTypeId">
    <vt:lpwstr>0x01010000EFCB4D9918784AAE4E5BF8C3DD77C3</vt:lpwstr>
  </property>
</Properties>
</file>