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396B" w14:textId="33EC6426" w:rsidR="00FB5559" w:rsidRPr="00DB7E35" w:rsidRDefault="00FB5559" w:rsidP="00ED28B1">
      <w:pPr>
        <w:ind w:left="567" w:right="827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/>
          <w:b/>
          <w:sz w:val="24"/>
        </w:rPr>
        <w:t>Климатично изследване на ЕИБ - четвърто издание</w:t>
      </w:r>
    </w:p>
    <w:p w14:paraId="7149898C" w14:textId="0803C0DB" w:rsidR="00FB5559" w:rsidRPr="00DB7E35" w:rsidRDefault="00FB5559" w:rsidP="00ED28B1">
      <w:pPr>
        <w:ind w:left="567" w:right="827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18"/>
        </w:rPr>
        <w:t>ЛЮБСЕМБУРГ/</w:t>
      </w:r>
      <w:r w:rsidRPr="00580DB5">
        <w:rPr>
          <w:rFonts w:asciiTheme="minorHAnsi" w:hAnsiTheme="minorHAnsi"/>
          <w:sz w:val="18"/>
        </w:rPr>
        <w:t xml:space="preserve">СОФИЯ, </w:t>
      </w:r>
      <w:r w:rsidR="00580DB5" w:rsidRPr="000F1DAD">
        <w:rPr>
          <w:rFonts w:asciiTheme="minorHAnsi" w:hAnsiTheme="minorHAnsi"/>
          <w:sz w:val="18"/>
        </w:rPr>
        <w:t>22</w:t>
      </w:r>
      <w:r w:rsidR="00580DB5" w:rsidRPr="00580DB5">
        <w:rPr>
          <w:rFonts w:asciiTheme="minorHAnsi" w:hAnsiTheme="minorHAnsi"/>
          <w:sz w:val="18"/>
        </w:rPr>
        <w:t xml:space="preserve"> </w:t>
      </w:r>
      <w:r w:rsidRPr="00580DB5">
        <w:rPr>
          <w:rFonts w:asciiTheme="minorHAnsi" w:hAnsiTheme="minorHAnsi"/>
          <w:sz w:val="18"/>
        </w:rPr>
        <w:t>март 2022 г.</w:t>
      </w:r>
    </w:p>
    <w:p w14:paraId="24BACD70" w14:textId="77777777" w:rsidR="00FB5559" w:rsidRPr="00DB7E35" w:rsidRDefault="00FB5559" w:rsidP="00ED28B1">
      <w:pPr>
        <w:ind w:left="567" w:right="827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2D70E758" w14:textId="6BBDD468" w:rsidR="435C4485" w:rsidRPr="001B7EA3" w:rsidRDefault="0022090C" w:rsidP="1B2A8002">
      <w:pPr>
        <w:spacing w:line="276" w:lineRule="auto"/>
        <w:ind w:left="567" w:right="827"/>
        <w:rPr>
          <w:b/>
          <w:bCs/>
          <w:szCs w:val="22"/>
        </w:rPr>
      </w:pPr>
      <w:r>
        <w:rPr>
          <w:rFonts w:asciiTheme="minorHAnsi" w:hAnsiTheme="minorHAnsi"/>
          <w:b/>
          <w:sz w:val="28"/>
        </w:rPr>
        <w:t xml:space="preserve">Мнозинството от българите са уверени, че зеленият преход ще подобри качеството на техния живот, но се безпокоят от загубата на работни места. </w:t>
      </w:r>
    </w:p>
    <w:p w14:paraId="10E1360D" w14:textId="1DE11460" w:rsidR="004D1322" w:rsidRPr="0086247F" w:rsidRDefault="004D1322" w:rsidP="00ED28B1">
      <w:pPr>
        <w:spacing w:line="264" w:lineRule="auto"/>
        <w:ind w:left="567" w:right="827"/>
        <w:jc w:val="left"/>
        <w:rPr>
          <w:rFonts w:asciiTheme="minorHAnsi" w:hAnsiTheme="minorHAnsi" w:cstheme="minorHAnsi"/>
          <w:b/>
        </w:rPr>
      </w:pPr>
    </w:p>
    <w:p w14:paraId="59321F7F" w14:textId="77777777" w:rsidR="0022090C" w:rsidRPr="00C3449D" w:rsidRDefault="0022090C" w:rsidP="0022090C">
      <w:pPr>
        <w:pStyle w:val="ListParagraph"/>
        <w:numPr>
          <w:ilvl w:val="0"/>
          <w:numId w:val="13"/>
        </w:numPr>
        <w:ind w:left="567" w:right="827"/>
        <w:rPr>
          <w:rFonts w:asciiTheme="minorHAnsi" w:eastAsia="PMingLiU" w:hAnsiTheme="minorHAnsi" w:cs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>58 % смятат, че политиките в областта на климата ще повишат качеството на живота им.</w:t>
      </w:r>
    </w:p>
    <w:p w14:paraId="7D4BE4D7" w14:textId="1845B822" w:rsidR="0022090C" w:rsidRPr="00C3449D" w:rsidRDefault="0022090C" w:rsidP="0022090C">
      <w:pPr>
        <w:pStyle w:val="ListParagraph"/>
        <w:numPr>
          <w:ilvl w:val="0"/>
          <w:numId w:val="13"/>
        </w:numPr>
        <w:ind w:left="567" w:right="827"/>
        <w:rPr>
          <w:rFonts w:asciiTheme="minorHAnsi" w:eastAsia="PMingLiU" w:hAnsiTheme="minorHAnsi" w:cs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 xml:space="preserve">59 % вярват, че политиките за справяне с изменението на климата ще доведат до закриване на повече работни места, отколкото до разкриването на нови.  </w:t>
      </w:r>
    </w:p>
    <w:p w14:paraId="3DFA962A" w14:textId="2719327C" w:rsidR="00FC48CE" w:rsidRPr="00C3449D" w:rsidRDefault="00E168A7" w:rsidP="00FC48CE">
      <w:pPr>
        <w:pStyle w:val="ListParagraph"/>
        <w:numPr>
          <w:ilvl w:val="0"/>
          <w:numId w:val="13"/>
        </w:numPr>
        <w:ind w:left="567" w:right="827"/>
        <w:rPr>
          <w:rFonts w:asciiTheme="minorHAnsi" w:eastAsia="PMingLiU" w:hAnsiTheme="minorHAnsi" w:cs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>52 % от българите считат политиките в областта на климата за източник на икономически растеж</w:t>
      </w:r>
    </w:p>
    <w:p w14:paraId="6F4FCDCC" w14:textId="6512C569" w:rsidR="00535C41" w:rsidRPr="00734381" w:rsidRDefault="00E86E82" w:rsidP="00734381">
      <w:pPr>
        <w:pStyle w:val="ListParagraph"/>
        <w:numPr>
          <w:ilvl w:val="0"/>
          <w:numId w:val="13"/>
        </w:numPr>
        <w:ind w:left="567" w:right="827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  <w:sz w:val="22"/>
        </w:rPr>
        <w:t xml:space="preserve">22 % от българите очакват да се преместят в друг регион или държава в бъдеще заради изменението на климата, като при лицата на възраст 20 - 29 години този процент е 32 % </w:t>
      </w:r>
    </w:p>
    <w:p w14:paraId="64A3A9E2" w14:textId="717DC4B7" w:rsidR="00F35BC2" w:rsidRPr="0086247F" w:rsidRDefault="00F35BC2" w:rsidP="00ED28B1">
      <w:pPr>
        <w:ind w:left="567" w:right="827"/>
        <w:rPr>
          <w:rFonts w:asciiTheme="minorHAnsi" w:hAnsiTheme="minorHAnsi" w:cstheme="minorHAnsi"/>
        </w:rPr>
      </w:pPr>
    </w:p>
    <w:p w14:paraId="09B310C0" w14:textId="130A438A" w:rsidR="00DE617A" w:rsidRPr="00DB7E35" w:rsidRDefault="00DE617A" w:rsidP="00ED28B1">
      <w:pPr>
        <w:ind w:left="567" w:right="827"/>
        <w:rPr>
          <w:rFonts w:asciiTheme="minorHAnsi" w:hAnsiTheme="minorHAnsi" w:cstheme="minorHAnsi"/>
          <w:i/>
        </w:rPr>
      </w:pPr>
      <w:r>
        <w:t xml:space="preserve">Това са някои от </w:t>
      </w:r>
      <w:hyperlink r:id="rId11" w:history="1">
        <w:r>
          <w:rPr>
            <w:rStyle w:val="Hyperlink"/>
            <w:rFonts w:asciiTheme="minorHAnsi" w:hAnsiTheme="minorHAnsi"/>
            <w:i/>
          </w:rPr>
          <w:t>резултатите от последното</w:t>
        </w:r>
      </w:hyperlink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iCs/>
        </w:rPr>
        <w:t>Климатично изследване за 2021 - 2022 г., проведено през септември 2021 г. и  публикувано днес от Европейската инвестиционна банка (ЕИБ).</w:t>
      </w:r>
      <w:r>
        <w:rPr>
          <w:rFonts w:asciiTheme="minorHAnsi" w:hAnsiTheme="minorHAnsi"/>
          <w:i/>
        </w:rPr>
        <w:t xml:space="preserve"> ЕИБ е кредитната институция на Европейския съюз и най-големия</w:t>
      </w:r>
      <w:r w:rsidR="0086247F">
        <w:rPr>
          <w:rFonts w:asciiTheme="minorHAnsi" w:hAnsiTheme="minorHAnsi"/>
          <w:i/>
        </w:rPr>
        <w:t>т</w:t>
      </w:r>
      <w:r>
        <w:rPr>
          <w:rFonts w:asciiTheme="minorHAnsi" w:hAnsiTheme="minorHAnsi"/>
          <w:i/>
        </w:rPr>
        <w:t xml:space="preserve"> глобален многонационален кредитор на проекти в областта на климата.</w:t>
      </w:r>
    </w:p>
    <w:p w14:paraId="1FE75BA2" w14:textId="77777777" w:rsidR="00DE617A" w:rsidRPr="0086247F" w:rsidRDefault="00DE617A" w:rsidP="00ED28B1">
      <w:pPr>
        <w:ind w:left="567" w:right="827"/>
        <w:rPr>
          <w:rFonts w:asciiTheme="minorHAnsi" w:hAnsiTheme="minorHAnsi" w:cstheme="minorHAnsi"/>
          <w:color w:val="2F5496"/>
        </w:rPr>
      </w:pPr>
    </w:p>
    <w:p w14:paraId="1BCF95C2" w14:textId="4BC458B8" w:rsidR="00AE3B38" w:rsidRPr="00734381" w:rsidRDefault="00AE3B38" w:rsidP="00AE3B38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По-добро качество на живот, но </w:t>
      </w:r>
      <w:r w:rsidR="0086247F">
        <w:rPr>
          <w:rFonts w:asciiTheme="minorHAnsi" w:hAnsiTheme="minorHAnsi"/>
          <w:b/>
        </w:rPr>
        <w:t>не</w:t>
      </w:r>
      <w:r>
        <w:rPr>
          <w:rFonts w:asciiTheme="minorHAnsi" w:hAnsiTheme="minorHAnsi"/>
          <w:b/>
        </w:rPr>
        <w:t xml:space="preserve">сигурност на работното място </w:t>
      </w:r>
    </w:p>
    <w:p w14:paraId="73FF36AE" w14:textId="63417E9E" w:rsidR="00091EA2" w:rsidRDefault="00AE3B38" w:rsidP="1B2A8002">
      <w:pPr>
        <w:ind w:left="567" w:right="827"/>
        <w:rPr>
          <w:rFonts w:asciiTheme="minorHAnsi" w:hAnsiTheme="minorHAnsi"/>
        </w:rPr>
      </w:pPr>
      <w:r>
        <w:rPr>
          <w:rFonts w:asciiTheme="minorHAnsi" w:hAnsiTheme="minorHAnsi"/>
        </w:rPr>
        <w:t>Добра новина за икономиката ли са политиките в областта на изменението на климата? Мненията на българите са разделени по въпроса дали зеленият преход ще бъде източник на икономически растеж. Климатичното изследване на ЕИБ установява, че 52 % смятат, че ще бъде точно така, спрямо средно 56 % за европейските граждани.</w:t>
      </w:r>
    </w:p>
    <w:p w14:paraId="62A34DC3" w14:textId="7F0841FE" w:rsidR="000F1DAD" w:rsidRDefault="000F1DAD" w:rsidP="1B2A8002">
      <w:pPr>
        <w:ind w:left="567" w:right="827"/>
        <w:rPr>
          <w:rFonts w:asciiTheme="minorHAnsi" w:hAnsiTheme="minorHAnsi" w:cstheme="minorBidi"/>
        </w:rPr>
      </w:pPr>
      <w:r w:rsidRPr="000F1DAD">
        <w:rPr>
          <w:rFonts w:asciiTheme="minorHAnsi" w:hAnsiTheme="minorHAnsi" w:cstheme="minorBidi"/>
          <w:noProof/>
          <w:lang w:val="en-US" w:eastAsia="en-US"/>
        </w:rPr>
        <w:drawing>
          <wp:inline distT="0" distB="0" distL="0" distR="0" wp14:anchorId="519B1312" wp14:editId="6C7FBFF7">
            <wp:extent cx="3583200" cy="3583200"/>
            <wp:effectExtent l="0" t="0" r="0" b="0"/>
            <wp:docPr id="1" name="Picture 1" descr="\\beilux.eib.org\g_disk\ei-inf\private\Online and Multimedia Division\Projects\Climate surveys\Survey IV\Release 3\Infographics\Final infographics\2_EU heatmap_economic growth\2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ilux.eib.org\g_disk\ei-inf\private\Online and Multimedia Division\Projects\Climate surveys\Survey IV\Release 3\Infographics\Final infographics\2_EU heatmap_economic growth\2_B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62" cy="35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E143" w14:textId="233655EE" w:rsidR="00AE3B38" w:rsidRPr="00F55347" w:rsidRDefault="00AE3B38" w:rsidP="00AE3B38">
      <w:pPr>
        <w:ind w:left="567" w:right="827"/>
        <w:rPr>
          <w:rFonts w:asciiTheme="minorHAnsi" w:hAnsiTheme="minorHAnsi" w:cstheme="minorHAnsi"/>
        </w:rPr>
      </w:pPr>
    </w:p>
    <w:p w14:paraId="363B5AE6" w14:textId="39CA0ACB" w:rsidR="00091EA2" w:rsidRDefault="006731C1" w:rsidP="008C4E21">
      <w:pPr>
        <w:spacing w:line="264" w:lineRule="auto"/>
        <w:ind w:left="567" w:right="82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Едновременно с това мнозинството (58 %) от българите вярват, че политиките в областта на климата ще повишат качеството на живота им, например качеството на храните или здравеопазването.  Обаче българите са по-скоро скептични относно влиянието на политиките в областта на климата върху пазара на труда: 59 % споделят, че зелените политики ще имат отрицателен нетен ефект върху нивото на заетост в страната и ще доведат до закриването на повече работни места, отколкото до разкриването на нови (15 пункта над средното ниво за ЕС, което е 44%).</w:t>
      </w:r>
    </w:p>
    <w:p w14:paraId="170CCF29" w14:textId="1AF82246" w:rsidR="000F1DAD" w:rsidRDefault="000F1DAD" w:rsidP="008C4E21">
      <w:pPr>
        <w:spacing w:line="264" w:lineRule="auto"/>
        <w:ind w:left="567" w:right="827"/>
        <w:rPr>
          <w:rFonts w:asciiTheme="minorHAnsi" w:hAnsiTheme="minorHAnsi" w:cstheme="minorBidi"/>
        </w:rPr>
      </w:pPr>
      <w:r w:rsidRPr="000F1DAD">
        <w:rPr>
          <w:rFonts w:asciiTheme="minorHAnsi" w:hAnsiTheme="minorHAnsi" w:cstheme="minorBidi"/>
          <w:noProof/>
          <w:lang w:val="en-US" w:eastAsia="en-US"/>
        </w:rPr>
        <w:drawing>
          <wp:inline distT="0" distB="0" distL="0" distR="0" wp14:anchorId="022DC68B" wp14:editId="73E7AC77">
            <wp:extent cx="3193682" cy="3193682"/>
            <wp:effectExtent l="0" t="0" r="6985" b="6985"/>
            <wp:docPr id="2" name="Picture 2" descr="\\beilux.eib.org\g_disk\ei-inf\private\Online and Multimedia Division\Projects\Climate surveys\Survey IV\Release 3\Infographics\Final infographics\1_EU heatmap_quality of life\1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eilux.eib.org\g_disk\ei-inf\private\Online and Multimedia Division\Projects\Climate surveys\Survey IV\Release 3\Infographics\Final infographics\1_EU heatmap_quality of life\1_B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130" cy="31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7A24" w14:textId="2915D115" w:rsidR="00AE3B38" w:rsidRDefault="00AE3B38" w:rsidP="00AE3B38">
      <w:pPr>
        <w:spacing w:line="264" w:lineRule="auto"/>
        <w:ind w:left="567" w:right="827"/>
        <w:jc w:val="left"/>
        <w:rPr>
          <w:rFonts w:asciiTheme="minorHAnsi" w:hAnsiTheme="minorHAnsi" w:cstheme="minorHAnsi"/>
          <w:szCs w:val="22"/>
        </w:rPr>
      </w:pPr>
    </w:p>
    <w:p w14:paraId="1E548263" w14:textId="127D0A49" w:rsidR="00E168A7" w:rsidRPr="009A3F2A" w:rsidRDefault="00E168A7" w:rsidP="00E168A7">
      <w:pPr>
        <w:spacing w:after="160" w:line="256" w:lineRule="auto"/>
        <w:ind w:left="567" w:right="827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Миграция към други райони и смяна на работното място</w:t>
      </w:r>
    </w:p>
    <w:p w14:paraId="2B1ABFFF" w14:textId="3787DA6B" w:rsidR="00E168A7" w:rsidRDefault="00CD5C4D" w:rsidP="00E168A7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 xml:space="preserve">Българските граждани са на мнение, че предизвикателствата, свързани с изменението на климата няма да отшумят. Докато повече от една трета (35 %) вярват, че извънредната ситуация с климата ще бъде овладяна до 2050 г., 60 % считат, че тя ще продължи да бъде сериозен проблем и в средата на века. </w:t>
      </w:r>
    </w:p>
    <w:p w14:paraId="3C445DAC" w14:textId="77777777" w:rsidR="00E168A7" w:rsidRDefault="00E168A7" w:rsidP="00E168A7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2389A1FB" w14:textId="00FE3C3C" w:rsidR="00E168A7" w:rsidRDefault="006A2182" w:rsidP="00E168A7">
      <w:pPr>
        <w:spacing w:line="264" w:lineRule="auto"/>
        <w:ind w:left="567" w:right="827"/>
        <w:rPr>
          <w:rFonts w:asciiTheme="minorHAnsi" w:hAnsiTheme="minorHAnsi"/>
        </w:rPr>
      </w:pPr>
      <w:r>
        <w:rPr>
          <w:rFonts w:asciiTheme="minorHAnsi" w:hAnsiTheme="minorHAnsi"/>
        </w:rPr>
        <w:t>Някои българи заявяват, че изменението на климата ще застраши тяхното населено място. Една пета от българите (22 %) очакват да се преместят в друг район или държава заради дългосрочните последствия от изменението на климата. Това безпокойство е по-голямо сред двадесетгоди</w:t>
      </w:r>
      <w:r w:rsidR="0086247F">
        <w:rPr>
          <w:rFonts w:asciiTheme="minorHAnsi" w:hAnsiTheme="minorHAnsi"/>
        </w:rPr>
        <w:t>ш</w:t>
      </w:r>
      <w:r>
        <w:rPr>
          <w:rFonts w:asciiTheme="minorHAnsi" w:hAnsiTheme="minorHAnsi"/>
        </w:rPr>
        <w:t>ните, като почти една трета (32 %) от хората на възраст между 20 - 29 години, заявяват, че се притесняват от вероятността да трябва да се преместят заради изменението на климата.  Основно младите българи изпитват съмнения относно сигурността на работното им място: Почти една четвърт от анкетираните във възрастовата група 20 - 29 години (23 %) се страхуват, че ще загубят работата си, защото тя може да стане несъвместима с борбата с изменението на климата (5 пункта над средната</w:t>
      </w:r>
      <w:r w:rsidR="000F1DAD">
        <w:rPr>
          <w:rFonts w:asciiTheme="minorHAnsi" w:hAnsiTheme="minorHAnsi"/>
        </w:rPr>
        <w:t xml:space="preserve"> за страната стойност от 18 %).</w:t>
      </w:r>
    </w:p>
    <w:p w14:paraId="34598C8F" w14:textId="5C9EC749" w:rsidR="000F1DAD" w:rsidRDefault="000F1DAD" w:rsidP="00E168A7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  <w:r w:rsidRPr="000F1DAD">
        <w:rPr>
          <w:rFonts w:asciiTheme="minorHAnsi" w:hAnsiTheme="minorHAnsi" w:cstheme="minorHAnsi"/>
          <w:noProof/>
          <w:szCs w:val="22"/>
          <w:lang w:val="en-US" w:eastAsia="en-US"/>
        </w:rPr>
        <w:lastRenderedPageBreak/>
        <w:drawing>
          <wp:inline distT="0" distB="0" distL="0" distR="0" wp14:anchorId="79A249F5" wp14:editId="0C0D4617">
            <wp:extent cx="3769798" cy="3769798"/>
            <wp:effectExtent l="0" t="0" r="2540" b="2540"/>
            <wp:docPr id="3" name="Picture 3" descr="\\beilux.eib.org\g_disk\ei-inf\private\Online and Multimedia Division\Projects\Climate surveys\Survey IV\Release 3\Infographics\Final infographics\3_EU heatmap_move regions\3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eilux.eib.org\g_disk\ei-inf\private\Online and Multimedia Division\Projects\Climate surveys\Survey IV\Release 3\Infographics\Final infographics\3_EU heatmap_move regions\3_B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86" cy="37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0DD8F" w14:textId="77777777" w:rsidR="00CD5C4D" w:rsidRPr="0086247F" w:rsidRDefault="00CD5C4D" w:rsidP="00E168A7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7217DAEB" w14:textId="77777777" w:rsidR="00E168A7" w:rsidRPr="009A3F2A" w:rsidRDefault="00E168A7" w:rsidP="00E168A7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t>Адаптиране на стила на живот в дългосрочен план</w:t>
      </w:r>
    </w:p>
    <w:p w14:paraId="1836672E" w14:textId="3F6F1FD0" w:rsidR="00E168A7" w:rsidRDefault="00E168A7" w:rsidP="00E168A7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 xml:space="preserve">Българите осъзнават промените в поведението, които са необходими за борбата с изменението на климата. Една трета от анкетираните (33 %) смятат, че повечето хора няма да притежават собствен автомобил след 20 години, а 81 % заявяват, че според тях повечето хора ще работят дистанционно в подкрепа на борбата с изменението на климата. И накрая, над една трета (35 %) мислят, че повечето хора ще са преминали на растителен хранителен режим, като половината от тях (49 %) предсказват въвеждане на определена енергийна квота за всеки гражданин.  </w:t>
      </w:r>
    </w:p>
    <w:p w14:paraId="7A210249" w14:textId="77777777" w:rsidR="00E168A7" w:rsidRDefault="00E168A7" w:rsidP="00E168A7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4543665A" w14:textId="77777777" w:rsidR="00C76AE7" w:rsidRPr="001F79E9" w:rsidRDefault="00C76AE7" w:rsidP="00C76AE7">
      <w:pPr>
        <w:spacing w:line="264" w:lineRule="auto"/>
        <w:ind w:left="567" w:right="827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/>
          <w:b/>
        </w:rPr>
        <w:t>Сравнение в глобален план: Различия между европейци, британци, американци и китайци</w:t>
      </w:r>
    </w:p>
    <w:p w14:paraId="3B1854C0" w14:textId="77777777" w:rsidR="008D0923" w:rsidRDefault="008D0923" w:rsidP="00C76AE7">
      <w:pPr>
        <w:spacing w:line="264" w:lineRule="auto"/>
        <w:ind w:left="567" w:right="827"/>
        <w:rPr>
          <w:rFonts w:asciiTheme="minorHAnsi" w:hAnsiTheme="minorHAnsi" w:cstheme="minorHAnsi"/>
          <w:iCs/>
          <w:szCs w:val="22"/>
        </w:rPr>
      </w:pPr>
    </w:p>
    <w:p w14:paraId="45BA6DFA" w14:textId="73682A71" w:rsidR="00C76AE7" w:rsidRDefault="00C76AE7" w:rsidP="00C76AE7">
      <w:pPr>
        <w:spacing w:line="264" w:lineRule="auto"/>
        <w:ind w:left="567" w:right="827"/>
        <w:rPr>
          <w:rFonts w:asciiTheme="minorHAnsi" w:hAnsiTheme="minorHAnsi"/>
        </w:rPr>
      </w:pPr>
      <w:r>
        <w:rPr>
          <w:rFonts w:asciiTheme="minorHAnsi" w:hAnsiTheme="minorHAnsi"/>
        </w:rPr>
        <w:t>Като цяло, мнението на европейците е разделено по въпроса дали зеленият преход ще бъде източник на икономически растеж.  Повече от половината анкетирани (56 %) са убедени, че ще бъде точно така, което съответства на възприятията на американци</w:t>
      </w:r>
      <w:r w:rsidR="0086247F">
        <w:rPr>
          <w:rFonts w:asciiTheme="minorHAnsi" w:hAnsiTheme="minorHAnsi"/>
        </w:rPr>
        <w:t>те</w:t>
      </w:r>
      <w:r>
        <w:rPr>
          <w:rFonts w:asciiTheme="minorHAnsi" w:hAnsiTheme="minorHAnsi"/>
        </w:rPr>
        <w:t xml:space="preserve"> и британци</w:t>
      </w:r>
      <w:r w:rsidR="0086247F">
        <w:rPr>
          <w:rFonts w:asciiTheme="minorHAnsi" w:hAnsiTheme="minorHAnsi"/>
        </w:rPr>
        <w:t>те</w:t>
      </w:r>
      <w:r>
        <w:rPr>
          <w:rFonts w:asciiTheme="minorHAnsi" w:hAnsiTheme="minorHAnsi"/>
        </w:rPr>
        <w:t xml:space="preserve"> (57 %), докато китайците са по-оптимистично настроени (67 %).  По-голямата част </w:t>
      </w:r>
      <w:r w:rsidR="0086247F">
        <w:rPr>
          <w:rFonts w:asciiTheme="minorHAnsi" w:hAnsiTheme="minorHAnsi"/>
        </w:rPr>
        <w:t xml:space="preserve">от </w:t>
      </w:r>
      <w:r>
        <w:rPr>
          <w:rFonts w:asciiTheme="minorHAnsi" w:hAnsiTheme="minorHAnsi"/>
        </w:rPr>
        <w:t>европейците (61 %) обаче са убедени, че качеството им на живот ще се подобри, с възможно положително влияние върху качеството на храните или здравеопазването. Европейците са по-големи песимисти в сравнение с китайците (77%), американците (65 %) или британците (63 %).</w:t>
      </w:r>
    </w:p>
    <w:p w14:paraId="7E313765" w14:textId="5B96C5C8" w:rsidR="000F1DAD" w:rsidRPr="00F80080" w:rsidRDefault="000F1DAD" w:rsidP="00C76AE7">
      <w:pPr>
        <w:spacing w:line="264" w:lineRule="auto"/>
        <w:ind w:left="567" w:right="827"/>
        <w:rPr>
          <w:rFonts w:asciiTheme="minorHAnsi" w:hAnsiTheme="minorHAnsi" w:cstheme="minorHAnsi"/>
          <w:iCs/>
          <w:szCs w:val="22"/>
          <w:highlight w:val="cyan"/>
        </w:rPr>
      </w:pPr>
      <w:r w:rsidRPr="000F1DAD">
        <w:rPr>
          <w:rFonts w:asciiTheme="minorHAnsi" w:hAnsiTheme="minorHAnsi" w:cstheme="minorHAnsi"/>
          <w:iCs/>
          <w:noProof/>
          <w:szCs w:val="22"/>
          <w:lang w:val="en-US" w:eastAsia="en-US"/>
        </w:rPr>
        <w:lastRenderedPageBreak/>
        <w:drawing>
          <wp:inline distT="0" distB="0" distL="0" distR="0" wp14:anchorId="1331BEFF" wp14:editId="063DA890">
            <wp:extent cx="3184366" cy="3184366"/>
            <wp:effectExtent l="0" t="0" r="0" b="0"/>
            <wp:docPr id="4" name="Picture 4" descr="\\beilux.eib.org\g_disk\ei-inf\private\Online and Multimedia Division\Projects\Climate surveys\Survey IV\Release 3\Infographics\Final infographics\4_EU-US-China comparison\4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beilux.eib.org\g_disk\ei-inf\private\Online and Multimedia Division\Projects\Climate surveys\Survey IV\Release 3\Infographics\Final infographics\4_EU-US-China comparison\4_B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04" cy="319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B632" w14:textId="198F6D3F" w:rsidR="000359C0" w:rsidRDefault="000359C0" w:rsidP="00ED28B1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3D93F819" w14:textId="2D5C1BAF" w:rsidR="001D673F" w:rsidRPr="000276CB" w:rsidRDefault="001916BA" w:rsidP="00ED28B1">
      <w:pPr>
        <w:ind w:left="567" w:right="827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/>
        </w:rPr>
        <w:t xml:space="preserve">Вицепрезидентът на ЕИБ, Лиляна Павлова заяви: </w:t>
      </w:r>
      <w:r>
        <w:rPr>
          <w:rFonts w:asciiTheme="minorHAnsi" w:hAnsiTheme="minorHAnsi"/>
          <w:i/>
        </w:rPr>
        <w:t xml:space="preserve">„Българите виждат възможности зеленият преход да подобри качеството на живота им. Те обаче са </w:t>
      </w:r>
      <w:r w:rsidR="0086247F">
        <w:rPr>
          <w:rFonts w:asciiTheme="minorHAnsi" w:hAnsiTheme="minorHAnsi"/>
          <w:i/>
        </w:rPr>
        <w:t>несигурни спрямо</w:t>
      </w:r>
      <w:r>
        <w:rPr>
          <w:rFonts w:asciiTheme="minorHAnsi" w:hAnsiTheme="minorHAnsi"/>
          <w:i/>
        </w:rPr>
        <w:t xml:space="preserve"> въздействието на политиките в областта на климата върху създаването на работни места. От позицията ни на климатичната банка на ЕС ние се вслушваме в техните тревоги и работим с обществеността и частния сектор за финансиране на проекти, които подкрепят целите на сближаването и екологосъобразния икономически растеж. В тази си дейност ЕИБ се явява основен партньор на Механизма за справедлив преход и други инструменти в подкрепа на зеления преход и сме ангажирани с подпомагане на прехода към по-зелено и </w:t>
      </w:r>
      <w:r w:rsidR="00B50A5D">
        <w:rPr>
          <w:rFonts w:asciiTheme="minorHAnsi" w:hAnsiTheme="minorHAnsi"/>
          <w:i/>
        </w:rPr>
        <w:t xml:space="preserve">устойчиво </w:t>
      </w:r>
      <w:r>
        <w:rPr>
          <w:rFonts w:asciiTheme="minorHAnsi" w:hAnsiTheme="minorHAnsi"/>
          <w:i/>
        </w:rPr>
        <w:t>бъдеще, което няма да пренебрегне никого.”</w:t>
      </w:r>
    </w:p>
    <w:p w14:paraId="7795E634" w14:textId="77777777" w:rsidR="001916BA" w:rsidRPr="00DB7E35" w:rsidRDefault="001916BA" w:rsidP="00ED28B1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3784B236" w14:textId="694D925B" w:rsidR="004C6264" w:rsidRPr="00DB7E35" w:rsidRDefault="004C6264" w:rsidP="00ED28B1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</w:rPr>
        <w:t>--</w:t>
      </w:r>
    </w:p>
    <w:p w14:paraId="2AA47F32" w14:textId="03B0789C" w:rsidR="004C6264" w:rsidRPr="00DB7E35" w:rsidRDefault="004C6264" w:rsidP="00ED28B1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p w14:paraId="0826A129" w14:textId="6A95CC35" w:rsidR="004C6264" w:rsidRPr="00DB7E35" w:rsidRDefault="004C6264" w:rsidP="00ED28B1">
      <w:pPr>
        <w:ind w:left="567" w:right="827"/>
        <w:rPr>
          <w:rFonts w:asciiTheme="minorHAnsi" w:eastAsiaTheme="minorHAnsi" w:hAnsiTheme="minorHAnsi" w:cstheme="minorHAnsi"/>
        </w:rPr>
      </w:pPr>
      <w:r>
        <w:t xml:space="preserve">Изтеглете </w:t>
      </w:r>
      <w:r w:rsidRPr="00496DEC">
        <w:t xml:space="preserve">таблицата във формат </w:t>
      </w:r>
      <w:r w:rsidRPr="00496DEC">
        <w:rPr>
          <w:rFonts w:asciiTheme="minorHAnsi" w:hAnsiTheme="minorHAnsi"/>
        </w:rPr>
        <w:t xml:space="preserve">Excel с първичните данни за </w:t>
      </w:r>
      <w:bookmarkStart w:id="0" w:name="_GoBack"/>
      <w:bookmarkEnd w:id="0"/>
      <w:r w:rsidRPr="00496DEC">
        <w:rPr>
          <w:rFonts w:asciiTheme="minorHAnsi" w:hAnsiTheme="minorHAnsi"/>
        </w:rPr>
        <w:t xml:space="preserve">всичките 30 държави, включени в изследването </w:t>
      </w:r>
      <w:hyperlink r:id="rId16" w:history="1">
        <w:r w:rsidRPr="00496DEC">
          <w:rPr>
            <w:rStyle w:val="Hyperlink"/>
            <w:rFonts w:asciiTheme="minorHAnsi" w:hAnsiTheme="minorHAnsi"/>
          </w:rPr>
          <w:t>тук</w:t>
        </w:r>
      </w:hyperlink>
      <w:r w:rsidRPr="00496DEC">
        <w:rPr>
          <w:rFonts w:asciiTheme="minorHAnsi" w:hAnsiTheme="minorHAnsi"/>
        </w:rPr>
        <w:t xml:space="preserve">. </w:t>
      </w:r>
      <w:r w:rsidRPr="00496DEC">
        <w:t>Моля щракнете</w:t>
      </w:r>
      <w:r w:rsidRPr="00496DEC">
        <w:rPr>
          <w:rFonts w:asciiTheme="minorHAnsi" w:hAnsiTheme="minorHAnsi"/>
        </w:rPr>
        <w:t> </w:t>
      </w:r>
      <w:hyperlink r:id="rId17" w:history="1">
        <w:r w:rsidRPr="00496DEC">
          <w:rPr>
            <w:rStyle w:val="Hyperlink"/>
            <w:rFonts w:asciiTheme="minorHAnsi" w:hAnsiTheme="minorHAnsi"/>
          </w:rPr>
          <w:t>тук</w:t>
        </w:r>
      </w:hyperlink>
      <w:r w:rsidRPr="00496DEC">
        <w:rPr>
          <w:rFonts w:asciiTheme="minorHAnsi" w:hAnsiTheme="minorHAnsi"/>
        </w:rPr>
        <w:t> за достъп до интернет страницата на ЕИБ, където са представени основните констатации от</w:t>
      </w:r>
      <w:r>
        <w:rPr>
          <w:rFonts w:asciiTheme="minorHAnsi" w:hAnsiTheme="minorHAnsi"/>
        </w:rPr>
        <w:t xml:space="preserve"> Климатично изследване IV на ЕИБ.</w:t>
      </w:r>
    </w:p>
    <w:p w14:paraId="4D016421" w14:textId="77777777" w:rsidR="004C6264" w:rsidRPr="00DB7E35" w:rsidRDefault="004C6264" w:rsidP="00ED28B1">
      <w:pPr>
        <w:ind w:left="567" w:right="827"/>
        <w:rPr>
          <w:rFonts w:asciiTheme="minorHAnsi" w:eastAsiaTheme="minorHAnsi" w:hAnsiTheme="minorHAnsi" w:cstheme="minorHAnsi"/>
          <w:lang w:eastAsia="en-US"/>
        </w:rPr>
      </w:pPr>
    </w:p>
    <w:p w14:paraId="496B35B5" w14:textId="77777777" w:rsidR="004C6264" w:rsidRPr="00DB7E35" w:rsidRDefault="004C6264" w:rsidP="00ED28B1">
      <w:pPr>
        <w:ind w:left="567" w:right="82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КРАЙ</w:t>
      </w:r>
    </w:p>
    <w:p w14:paraId="30F833ED" w14:textId="77777777" w:rsidR="004C6264" w:rsidRPr="00DB7E35" w:rsidRDefault="004C6264" w:rsidP="00ED28B1">
      <w:pPr>
        <w:ind w:left="567" w:right="827"/>
        <w:rPr>
          <w:rFonts w:asciiTheme="minorHAnsi" w:hAnsiTheme="minorHAnsi" w:cstheme="minorHAnsi"/>
          <w:b/>
          <w:bCs/>
        </w:rPr>
      </w:pPr>
    </w:p>
    <w:p w14:paraId="3CECD667" w14:textId="24C0DCF0" w:rsidR="004C6264" w:rsidRPr="00DB7E35" w:rsidRDefault="004C6264" w:rsidP="00A1475F">
      <w:pPr>
        <w:keepNext/>
        <w:ind w:left="567" w:right="828"/>
        <w:rPr>
          <w:rFonts w:asciiTheme="minorHAnsi" w:hAnsiTheme="minorHAnsi" w:cstheme="minorHAnsi"/>
        </w:rPr>
      </w:pPr>
      <w:r>
        <w:rPr>
          <w:b/>
          <w:bCs/>
        </w:rPr>
        <w:t>За контакт с медиите</w:t>
      </w:r>
      <w:r>
        <w:t xml:space="preserve"> - Бруно </w:t>
      </w:r>
      <w:proofErr w:type="spellStart"/>
      <w:r>
        <w:t>Хойер</w:t>
      </w:r>
      <w:proofErr w:type="spellEnd"/>
      <w:r>
        <w:t xml:space="preserve"> </w:t>
      </w:r>
      <w:r>
        <w:rPr>
          <w:rFonts w:asciiTheme="minorHAnsi" w:hAnsiTheme="minorHAnsi"/>
        </w:rPr>
        <w:t>(</w:t>
      </w:r>
      <w:hyperlink r:id="rId18" w:history="1">
        <w:r>
          <w:rPr>
            <w:rStyle w:val="Hyperlink"/>
            <w:rFonts w:asciiTheme="minorHAnsi" w:hAnsiTheme="minorHAnsi"/>
          </w:rPr>
          <w:t>b.hoyer@eib.org</w:t>
        </w:r>
      </w:hyperlink>
      <w:r>
        <w:rPr>
          <w:rFonts w:asciiTheme="minorHAnsi" w:hAnsiTheme="minorHAnsi"/>
        </w:rPr>
        <w:t xml:space="preserve">) </w:t>
      </w:r>
    </w:p>
    <w:p w14:paraId="782E5A48" w14:textId="77777777" w:rsidR="004C6264" w:rsidRPr="00DB7E35" w:rsidRDefault="004C6264" w:rsidP="00A1475F">
      <w:pPr>
        <w:keepNext/>
        <w:spacing w:after="160" w:line="256" w:lineRule="auto"/>
        <w:ind w:left="567" w:right="828"/>
        <w:rPr>
          <w:rFonts w:asciiTheme="minorHAnsi" w:eastAsiaTheme="minorHAnsi" w:hAnsiTheme="minorHAnsi" w:cstheme="minorHAnsi"/>
          <w:b/>
          <w:lang w:eastAsia="en-US"/>
        </w:rPr>
      </w:pPr>
    </w:p>
    <w:p w14:paraId="0F964F8E" w14:textId="23BC562D" w:rsidR="00F6637D" w:rsidRDefault="004C6264" w:rsidP="00ED28B1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Климатичното изследване на ЕИБ  </w:t>
      </w:r>
    </w:p>
    <w:p w14:paraId="7E8D3E85" w14:textId="0DDF0BA8" w:rsidR="004C6264" w:rsidRPr="00DB7E35" w:rsidRDefault="004C6264" w:rsidP="00ED28B1">
      <w:pPr>
        <w:spacing w:after="160" w:line="256" w:lineRule="auto"/>
        <w:ind w:left="567" w:right="827"/>
        <w:rPr>
          <w:rFonts w:asciiTheme="minorHAnsi" w:eastAsia="Calibri" w:hAnsiTheme="minorHAnsi" w:cstheme="minorHAnsi"/>
        </w:rPr>
      </w:pPr>
      <w:r>
        <w:rPr>
          <w:rFonts w:asciiTheme="minorHAnsi" w:hAnsiTheme="minorHAnsi"/>
        </w:rPr>
        <w:t xml:space="preserve">Европейската инвестиционна банка публикува четвъртото  издание на Климатичното изследване на ЕИБ - задълбочена оценка на общественото мнение относно изменението на климата.  Проведено в партньорство с компанията за пазарни проучвания BVA, четвъртото издание на Климатичното изследване на ЕИБ има за цел да допълни общия дебат за нагласите и очакванията по отношение на действия в областта на климата.  В проведеното между 26 август </w:t>
      </w:r>
      <w:r>
        <w:rPr>
          <w:rFonts w:asciiTheme="minorHAnsi" w:hAnsiTheme="minorHAnsi"/>
        </w:rPr>
        <w:lastRenderedPageBreak/>
        <w:t xml:space="preserve">и 22 септември 2021 г. изследване участваха повече от 30 000 анкетирани -представителна извадка за всяка от изследваните 30 държави.  </w:t>
      </w:r>
    </w:p>
    <w:p w14:paraId="34135872" w14:textId="77777777" w:rsidR="004C6264" w:rsidRPr="00DB7E35" w:rsidRDefault="004C6264" w:rsidP="00ED28B1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  <w:lang w:eastAsia="en-US"/>
        </w:rPr>
      </w:pPr>
    </w:p>
    <w:p w14:paraId="0BA46CF4" w14:textId="40CED1B8" w:rsidR="004C6264" w:rsidRPr="00DB7E35" w:rsidRDefault="004C6264" w:rsidP="00ED28B1">
      <w:pPr>
        <w:spacing w:after="160" w:line="256" w:lineRule="auto"/>
        <w:ind w:left="567" w:right="827"/>
        <w:rPr>
          <w:rFonts w:asciiTheme="minorHAnsi" w:eastAsiaTheme="minorHAnsi" w:hAnsiTheme="minorHAnsi" w:cstheme="minorHAnsi"/>
          <w:b/>
        </w:rPr>
      </w:pPr>
      <w:r>
        <w:rPr>
          <w:rFonts w:asciiTheme="minorHAnsi" w:hAnsiTheme="minorHAnsi"/>
          <w:b/>
        </w:rPr>
        <w:t>Европейската инвестиционна банка</w:t>
      </w:r>
    </w:p>
    <w:p w14:paraId="3DF49133" w14:textId="7CA6E80F" w:rsidR="004C6264" w:rsidRPr="00DB7E35" w:rsidRDefault="004C6264" w:rsidP="00ED28B1">
      <w:pPr>
        <w:ind w:left="567" w:right="82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Европейската инвестиционна банка (ЕИБ) е институцията за дългосрочно кредитиране на Европейския съюз и е собственост на страните членки. Банката предоставя дългосрочно финансиране за обосновани инвестиции, за да допринесе за постигането на политическите цели на ЕС както в Европа, така и извън нейните граници. Европейската инвестиционна банка работи в близо 160 държави и е един от най-големите многонационални кредитори на проекти за действия в областта на климата. Наскоро Групата на ЕИБ прие своя Пътна карта на климатичната банка, за да изпълни амбициозната си програма за подкрепа на инвестиции в размер на 1 </w:t>
      </w:r>
      <w:proofErr w:type="spellStart"/>
      <w:r>
        <w:rPr>
          <w:rFonts w:asciiTheme="minorHAnsi" w:hAnsiTheme="minorHAnsi"/>
        </w:rPr>
        <w:t>трлн</w:t>
      </w:r>
      <w:proofErr w:type="spellEnd"/>
      <w:r>
        <w:rPr>
          <w:rFonts w:asciiTheme="minorHAnsi" w:hAnsiTheme="minorHAnsi"/>
        </w:rPr>
        <w:t xml:space="preserve">. евро за действия по отношение на климата и екологична устойчивост през десетилетието до 2030 г., както и да задели над 50 % от финансирането на ЕИБ за действия по отношение на климата и устойчивостта на околната среда до 2025 г. Като част от Пътната карта, от началото на 2021 г. всички нови операции на Групата на ЕИБ са съобразени с целите и принципите на Парижкото споразумение </w:t>
      </w:r>
    </w:p>
    <w:p w14:paraId="76DD19DA" w14:textId="77777777" w:rsidR="004C6264" w:rsidRPr="00DB7E35" w:rsidRDefault="004C6264" w:rsidP="00ED28B1">
      <w:pPr>
        <w:ind w:left="567" w:right="827"/>
        <w:rPr>
          <w:rFonts w:asciiTheme="minorHAnsi" w:eastAsia="Times New Roman" w:hAnsiTheme="minorHAnsi" w:cstheme="minorHAnsi"/>
          <w:lang w:eastAsia="en-US"/>
        </w:rPr>
      </w:pPr>
    </w:p>
    <w:p w14:paraId="6A733315" w14:textId="2A2183D5" w:rsidR="004C6264" w:rsidRPr="00DB7E35" w:rsidRDefault="004C6264" w:rsidP="00ED28B1">
      <w:pPr>
        <w:ind w:left="567" w:right="827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BVA</w:t>
      </w:r>
    </w:p>
    <w:p w14:paraId="607B9980" w14:textId="77777777" w:rsidR="004C6264" w:rsidRPr="00DB7E35" w:rsidRDefault="004C6264" w:rsidP="00ED28B1">
      <w:pPr>
        <w:ind w:left="567" w:right="82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BVA е фирма за проучване на общественото мнение и консултации и е призната за една от най-иновативните фирми за пазарни проучвания в своя бранш BVA е специализирана в областта на поведенческия маркетинг и съчетава науката за данните със социалните науки, за да вдъхне живот на сухите данни. BVA е и член на Световната независима мрежа за пазарни проучвания (WIN) -  глобална мрежа от някои от водещите компании за пазарни изследвания и проучвания на общественото мнение с над 40 члена.</w:t>
      </w:r>
    </w:p>
    <w:p w14:paraId="240FAB2D" w14:textId="77777777" w:rsidR="004C6264" w:rsidRPr="00DB7E35" w:rsidRDefault="004C6264" w:rsidP="00ED28B1">
      <w:pPr>
        <w:spacing w:line="264" w:lineRule="auto"/>
        <w:ind w:left="567" w:right="827"/>
        <w:rPr>
          <w:rFonts w:asciiTheme="minorHAnsi" w:hAnsiTheme="minorHAnsi" w:cstheme="minorHAnsi"/>
          <w:szCs w:val="22"/>
        </w:rPr>
      </w:pPr>
    </w:p>
    <w:sectPr w:rsidR="004C6264" w:rsidRPr="00DB7E35" w:rsidSect="00273560">
      <w:headerReference w:type="default" r:id="rId19"/>
      <w:footerReference w:type="default" r:id="rId20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472E15" w16cid:durableId="25C226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52C5" w14:textId="77777777" w:rsidR="00D565C3" w:rsidRDefault="00D565C3">
      <w:r>
        <w:separator/>
      </w:r>
    </w:p>
  </w:endnote>
  <w:endnote w:type="continuationSeparator" w:id="0">
    <w:p w14:paraId="6E4FED19" w14:textId="77777777" w:rsidR="00D565C3" w:rsidRDefault="00D565C3">
      <w:r>
        <w:continuationSeparator/>
      </w:r>
    </w:p>
  </w:endnote>
  <w:endnote w:type="continuationNotice" w:id="1">
    <w:p w14:paraId="5B86B99E" w14:textId="77777777" w:rsidR="00D565C3" w:rsidRDefault="00D565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45949" w14:textId="554AA53E" w:rsidR="002B4EB2" w:rsidRPr="00265144" w:rsidRDefault="002B4EB2" w:rsidP="00265144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265144">
      <w:rPr>
        <w:rStyle w:val="PageNumber"/>
        <w:sz w:val="20"/>
      </w:rPr>
      <w:fldChar w:fldCharType="begin"/>
    </w:r>
    <w:r w:rsidRPr="00265144">
      <w:rPr>
        <w:rStyle w:val="PageNumber"/>
        <w:sz w:val="20"/>
      </w:rPr>
      <w:instrText xml:space="preserve"> PAGE </w:instrText>
    </w:r>
    <w:r w:rsidRPr="00265144">
      <w:rPr>
        <w:rStyle w:val="PageNumber"/>
        <w:sz w:val="20"/>
      </w:rPr>
      <w:fldChar w:fldCharType="separate"/>
    </w:r>
    <w:r w:rsidR="00496DEC">
      <w:rPr>
        <w:rStyle w:val="PageNumber"/>
        <w:noProof/>
        <w:sz w:val="20"/>
      </w:rPr>
      <w:t>5</w:t>
    </w:r>
    <w:r w:rsidRPr="00265144">
      <w:rPr>
        <w:rStyle w:val="PageNumber"/>
        <w:sz w:val="20"/>
      </w:rPr>
      <w:fldChar w:fldCharType="end"/>
    </w:r>
    <w:r>
      <w:rPr>
        <w:rStyle w:val="PageNumber"/>
        <w:sz w:val="20"/>
      </w:rPr>
      <w:t>/</w:t>
    </w:r>
    <w:r w:rsidRPr="00265144">
      <w:rPr>
        <w:rStyle w:val="PageNumber"/>
        <w:sz w:val="20"/>
      </w:rPr>
      <w:fldChar w:fldCharType="begin"/>
    </w:r>
    <w:r w:rsidRPr="00265144">
      <w:rPr>
        <w:rStyle w:val="PageNumber"/>
        <w:sz w:val="20"/>
      </w:rPr>
      <w:instrText xml:space="preserve"> NUMPAGES </w:instrText>
    </w:r>
    <w:r w:rsidRPr="00265144">
      <w:rPr>
        <w:rStyle w:val="PageNumber"/>
        <w:sz w:val="20"/>
      </w:rPr>
      <w:fldChar w:fldCharType="separate"/>
    </w:r>
    <w:r w:rsidR="00496DEC">
      <w:rPr>
        <w:rStyle w:val="PageNumber"/>
        <w:noProof/>
        <w:sz w:val="20"/>
      </w:rPr>
      <w:t>5</w:t>
    </w:r>
    <w:r w:rsidRPr="0026514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0CA5" w14:textId="77777777" w:rsidR="00D565C3" w:rsidRDefault="00D565C3">
      <w:r>
        <w:separator/>
      </w:r>
    </w:p>
  </w:footnote>
  <w:footnote w:type="continuationSeparator" w:id="0">
    <w:p w14:paraId="6D7EB30D" w14:textId="77777777" w:rsidR="00D565C3" w:rsidRDefault="00D565C3">
      <w:r>
        <w:continuationSeparator/>
      </w:r>
    </w:p>
  </w:footnote>
  <w:footnote w:type="continuationNotice" w:id="1">
    <w:p w14:paraId="375F8884" w14:textId="77777777" w:rsidR="00D565C3" w:rsidRDefault="00D565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F971" w14:textId="1AA009DE" w:rsidR="000331F4" w:rsidRDefault="002704CC" w:rsidP="000331F4">
    <w:pPr>
      <w:pStyle w:val="Header"/>
      <w:tabs>
        <w:tab w:val="clear" w:pos="9072"/>
        <w:tab w:val="right" w:pos="10348"/>
      </w:tabs>
    </w:pPr>
    <w:r w:rsidRPr="00494409">
      <w:rPr>
        <w:noProof/>
        <w:lang w:val="en-US" w:eastAsia="en-US"/>
      </w:rPr>
      <w:drawing>
        <wp:inline distT="0" distB="0" distL="0" distR="0" wp14:anchorId="08A75255" wp14:editId="160E41B3">
          <wp:extent cx="2324198" cy="1076325"/>
          <wp:effectExtent l="0" t="0" r="0" b="0"/>
          <wp:docPr id="19" name="Picture 19" descr="K:\01_Instructions\02_Formatting\EIB logos\EIB_EU_SLOGAN_B_Bulgarian_RVB_7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01_Instructions\02_Formatting\EIB logos\EIB_EU_SLOGAN_B_Bulgarian_RVB_72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611" cy="108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A25">
      <w:tab/>
    </w:r>
    <w:r w:rsidR="00853A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0C4F"/>
    <w:multiLevelType w:val="hybridMultilevel"/>
    <w:tmpl w:val="B6BA9EBA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6A5530D"/>
    <w:multiLevelType w:val="hybridMultilevel"/>
    <w:tmpl w:val="B7524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7F49"/>
    <w:multiLevelType w:val="hybridMultilevel"/>
    <w:tmpl w:val="CA30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30FBA"/>
    <w:multiLevelType w:val="hybridMultilevel"/>
    <w:tmpl w:val="2F6EF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93B32"/>
    <w:multiLevelType w:val="hybridMultilevel"/>
    <w:tmpl w:val="764A5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60BF"/>
    <w:multiLevelType w:val="hybridMultilevel"/>
    <w:tmpl w:val="0512C888"/>
    <w:lvl w:ilvl="0" w:tplc="73843066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F40D7"/>
    <w:multiLevelType w:val="hybridMultilevel"/>
    <w:tmpl w:val="5A086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35086"/>
    <w:multiLevelType w:val="hybridMultilevel"/>
    <w:tmpl w:val="783E43E6"/>
    <w:lvl w:ilvl="0" w:tplc="6B0C4B6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07DE"/>
    <w:multiLevelType w:val="hybridMultilevel"/>
    <w:tmpl w:val="13F06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5C7"/>
    <w:multiLevelType w:val="hybridMultilevel"/>
    <w:tmpl w:val="82C8A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6EF8"/>
    <w:multiLevelType w:val="hybridMultilevel"/>
    <w:tmpl w:val="D2AEEA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13131"/>
    <w:multiLevelType w:val="hybridMultilevel"/>
    <w:tmpl w:val="FE34C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6902"/>
    <w:multiLevelType w:val="hybridMultilevel"/>
    <w:tmpl w:val="1732615E"/>
    <w:lvl w:ilvl="0" w:tplc="86B087A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CD"/>
    <w:rsid w:val="00000CEB"/>
    <w:rsid w:val="0000104D"/>
    <w:rsid w:val="00001E71"/>
    <w:rsid w:val="00004D2D"/>
    <w:rsid w:val="00006C73"/>
    <w:rsid w:val="00012677"/>
    <w:rsid w:val="000144D1"/>
    <w:rsid w:val="00017A4B"/>
    <w:rsid w:val="000244F5"/>
    <w:rsid w:val="000260E1"/>
    <w:rsid w:val="00026AAB"/>
    <w:rsid w:val="000276CB"/>
    <w:rsid w:val="00031663"/>
    <w:rsid w:val="00032AFD"/>
    <w:rsid w:val="00033089"/>
    <w:rsid w:val="000331F4"/>
    <w:rsid w:val="0003489D"/>
    <w:rsid w:val="000359C0"/>
    <w:rsid w:val="00037BC9"/>
    <w:rsid w:val="00044145"/>
    <w:rsid w:val="0004580A"/>
    <w:rsid w:val="00047A17"/>
    <w:rsid w:val="0005067F"/>
    <w:rsid w:val="0005106D"/>
    <w:rsid w:val="000700BF"/>
    <w:rsid w:val="0007351E"/>
    <w:rsid w:val="00073D59"/>
    <w:rsid w:val="00074AC8"/>
    <w:rsid w:val="0007650A"/>
    <w:rsid w:val="00084BE1"/>
    <w:rsid w:val="00085ACD"/>
    <w:rsid w:val="00091EA2"/>
    <w:rsid w:val="000922EC"/>
    <w:rsid w:val="00094D07"/>
    <w:rsid w:val="000A18F4"/>
    <w:rsid w:val="000A203A"/>
    <w:rsid w:val="000A396C"/>
    <w:rsid w:val="000A59CF"/>
    <w:rsid w:val="000A7F7C"/>
    <w:rsid w:val="000B0413"/>
    <w:rsid w:val="000B45F4"/>
    <w:rsid w:val="000B4FB8"/>
    <w:rsid w:val="000B637D"/>
    <w:rsid w:val="000B7218"/>
    <w:rsid w:val="000C0442"/>
    <w:rsid w:val="000C0EA9"/>
    <w:rsid w:val="000C4994"/>
    <w:rsid w:val="000C66A0"/>
    <w:rsid w:val="000D22CB"/>
    <w:rsid w:val="000D28BD"/>
    <w:rsid w:val="000D2B1B"/>
    <w:rsid w:val="000D4449"/>
    <w:rsid w:val="000D47D9"/>
    <w:rsid w:val="000D5015"/>
    <w:rsid w:val="000D63BD"/>
    <w:rsid w:val="000D6CA5"/>
    <w:rsid w:val="000D6F62"/>
    <w:rsid w:val="000E011A"/>
    <w:rsid w:val="000E2241"/>
    <w:rsid w:val="000E2850"/>
    <w:rsid w:val="000F0DBC"/>
    <w:rsid w:val="000F1DAD"/>
    <w:rsid w:val="000F532C"/>
    <w:rsid w:val="001012D7"/>
    <w:rsid w:val="00102020"/>
    <w:rsid w:val="00103CA0"/>
    <w:rsid w:val="00106C7D"/>
    <w:rsid w:val="0011192F"/>
    <w:rsid w:val="00115AF2"/>
    <w:rsid w:val="001171BF"/>
    <w:rsid w:val="001179E5"/>
    <w:rsid w:val="0012030D"/>
    <w:rsid w:val="00120777"/>
    <w:rsid w:val="00121EB5"/>
    <w:rsid w:val="00124D96"/>
    <w:rsid w:val="00124DBC"/>
    <w:rsid w:val="00127346"/>
    <w:rsid w:val="00127A08"/>
    <w:rsid w:val="0013337E"/>
    <w:rsid w:val="001369DF"/>
    <w:rsid w:val="00141C5A"/>
    <w:rsid w:val="00144E14"/>
    <w:rsid w:val="00147A43"/>
    <w:rsid w:val="001508AD"/>
    <w:rsid w:val="00151B1C"/>
    <w:rsid w:val="001529FD"/>
    <w:rsid w:val="00162E7A"/>
    <w:rsid w:val="00163198"/>
    <w:rsid w:val="00167217"/>
    <w:rsid w:val="00170254"/>
    <w:rsid w:val="001775A7"/>
    <w:rsid w:val="00177D80"/>
    <w:rsid w:val="00177EF5"/>
    <w:rsid w:val="00177F7B"/>
    <w:rsid w:val="00180116"/>
    <w:rsid w:val="001802A6"/>
    <w:rsid w:val="00182E65"/>
    <w:rsid w:val="00184178"/>
    <w:rsid w:val="001900BE"/>
    <w:rsid w:val="00190BA1"/>
    <w:rsid w:val="00190E42"/>
    <w:rsid w:val="001916BA"/>
    <w:rsid w:val="00191F45"/>
    <w:rsid w:val="001A0D77"/>
    <w:rsid w:val="001A39D0"/>
    <w:rsid w:val="001A3A80"/>
    <w:rsid w:val="001A3E26"/>
    <w:rsid w:val="001A757B"/>
    <w:rsid w:val="001A7AB2"/>
    <w:rsid w:val="001A7BAC"/>
    <w:rsid w:val="001B0E23"/>
    <w:rsid w:val="001B1727"/>
    <w:rsid w:val="001B3A0A"/>
    <w:rsid w:val="001B3FDA"/>
    <w:rsid w:val="001B7EA3"/>
    <w:rsid w:val="001C0EC3"/>
    <w:rsid w:val="001C797C"/>
    <w:rsid w:val="001D0560"/>
    <w:rsid w:val="001D082B"/>
    <w:rsid w:val="001D3C1C"/>
    <w:rsid w:val="001D464A"/>
    <w:rsid w:val="001D673F"/>
    <w:rsid w:val="001E1709"/>
    <w:rsid w:val="001E17E9"/>
    <w:rsid w:val="001E4079"/>
    <w:rsid w:val="001E5543"/>
    <w:rsid w:val="001E7B13"/>
    <w:rsid w:val="001F02E1"/>
    <w:rsid w:val="001F09C4"/>
    <w:rsid w:val="001F2BB0"/>
    <w:rsid w:val="001F53B8"/>
    <w:rsid w:val="001F7389"/>
    <w:rsid w:val="00201402"/>
    <w:rsid w:val="002113BD"/>
    <w:rsid w:val="002156C2"/>
    <w:rsid w:val="00215FEF"/>
    <w:rsid w:val="0022090C"/>
    <w:rsid w:val="00222DBD"/>
    <w:rsid w:val="00224E0D"/>
    <w:rsid w:val="00230713"/>
    <w:rsid w:val="00231409"/>
    <w:rsid w:val="002362DF"/>
    <w:rsid w:val="0024278B"/>
    <w:rsid w:val="002479E2"/>
    <w:rsid w:val="00251420"/>
    <w:rsid w:val="00251DB4"/>
    <w:rsid w:val="00252A22"/>
    <w:rsid w:val="0025355A"/>
    <w:rsid w:val="0025404F"/>
    <w:rsid w:val="0025564C"/>
    <w:rsid w:val="00255929"/>
    <w:rsid w:val="00255B35"/>
    <w:rsid w:val="002562D6"/>
    <w:rsid w:val="00265144"/>
    <w:rsid w:val="00267236"/>
    <w:rsid w:val="002704CC"/>
    <w:rsid w:val="00270660"/>
    <w:rsid w:val="00273560"/>
    <w:rsid w:val="002736D7"/>
    <w:rsid w:val="00273E1F"/>
    <w:rsid w:val="00276645"/>
    <w:rsid w:val="0028226F"/>
    <w:rsid w:val="002829D9"/>
    <w:rsid w:val="002830B3"/>
    <w:rsid w:val="002844B0"/>
    <w:rsid w:val="00284D9B"/>
    <w:rsid w:val="00287A98"/>
    <w:rsid w:val="002929BA"/>
    <w:rsid w:val="00293008"/>
    <w:rsid w:val="002975AA"/>
    <w:rsid w:val="002A0F5A"/>
    <w:rsid w:val="002A21AF"/>
    <w:rsid w:val="002A51BF"/>
    <w:rsid w:val="002A52B3"/>
    <w:rsid w:val="002B4EB2"/>
    <w:rsid w:val="002B58D8"/>
    <w:rsid w:val="002C112C"/>
    <w:rsid w:val="002C4AC1"/>
    <w:rsid w:val="002C51B6"/>
    <w:rsid w:val="002C57FF"/>
    <w:rsid w:val="002C627A"/>
    <w:rsid w:val="002C7055"/>
    <w:rsid w:val="002D0C60"/>
    <w:rsid w:val="002D4A71"/>
    <w:rsid w:val="002D679E"/>
    <w:rsid w:val="002F0024"/>
    <w:rsid w:val="002F21CD"/>
    <w:rsid w:val="002F329D"/>
    <w:rsid w:val="002F4A96"/>
    <w:rsid w:val="002F5C35"/>
    <w:rsid w:val="00301F2A"/>
    <w:rsid w:val="00304CF4"/>
    <w:rsid w:val="00306A4A"/>
    <w:rsid w:val="00307968"/>
    <w:rsid w:val="003134B7"/>
    <w:rsid w:val="00315042"/>
    <w:rsid w:val="00315D1B"/>
    <w:rsid w:val="00325545"/>
    <w:rsid w:val="0032558A"/>
    <w:rsid w:val="00325707"/>
    <w:rsid w:val="00326EDF"/>
    <w:rsid w:val="00330404"/>
    <w:rsid w:val="00330600"/>
    <w:rsid w:val="00335A3D"/>
    <w:rsid w:val="00335E1A"/>
    <w:rsid w:val="003366F2"/>
    <w:rsid w:val="00340146"/>
    <w:rsid w:val="0034512B"/>
    <w:rsid w:val="00350EA9"/>
    <w:rsid w:val="003521F6"/>
    <w:rsid w:val="00352279"/>
    <w:rsid w:val="0035489C"/>
    <w:rsid w:val="003641ED"/>
    <w:rsid w:val="00364A75"/>
    <w:rsid w:val="003650E1"/>
    <w:rsid w:val="00365923"/>
    <w:rsid w:val="00370F67"/>
    <w:rsid w:val="00371707"/>
    <w:rsid w:val="00372769"/>
    <w:rsid w:val="0038049B"/>
    <w:rsid w:val="00381142"/>
    <w:rsid w:val="0038360A"/>
    <w:rsid w:val="003917DD"/>
    <w:rsid w:val="00393C1D"/>
    <w:rsid w:val="00397562"/>
    <w:rsid w:val="003B1984"/>
    <w:rsid w:val="003B46AF"/>
    <w:rsid w:val="003B5824"/>
    <w:rsid w:val="003B5FA7"/>
    <w:rsid w:val="003B72EB"/>
    <w:rsid w:val="003C235A"/>
    <w:rsid w:val="003C4E1A"/>
    <w:rsid w:val="003C5353"/>
    <w:rsid w:val="003C56D0"/>
    <w:rsid w:val="003C6E8E"/>
    <w:rsid w:val="003C7EB8"/>
    <w:rsid w:val="003D105C"/>
    <w:rsid w:val="003D2A7D"/>
    <w:rsid w:val="003D5AB8"/>
    <w:rsid w:val="003E1AA5"/>
    <w:rsid w:val="003E293C"/>
    <w:rsid w:val="003E3E55"/>
    <w:rsid w:val="003E519F"/>
    <w:rsid w:val="003E6F1B"/>
    <w:rsid w:val="003E71D8"/>
    <w:rsid w:val="003F1C56"/>
    <w:rsid w:val="003F4620"/>
    <w:rsid w:val="003F4C48"/>
    <w:rsid w:val="00401756"/>
    <w:rsid w:val="004050B7"/>
    <w:rsid w:val="00405725"/>
    <w:rsid w:val="00406A1C"/>
    <w:rsid w:val="00411751"/>
    <w:rsid w:val="00411A8C"/>
    <w:rsid w:val="00411F2E"/>
    <w:rsid w:val="0041271E"/>
    <w:rsid w:val="00412A97"/>
    <w:rsid w:val="00424645"/>
    <w:rsid w:val="00424914"/>
    <w:rsid w:val="00431948"/>
    <w:rsid w:val="004346D5"/>
    <w:rsid w:val="00434809"/>
    <w:rsid w:val="00435FC7"/>
    <w:rsid w:val="00436782"/>
    <w:rsid w:val="00436F81"/>
    <w:rsid w:val="004373F4"/>
    <w:rsid w:val="00440A69"/>
    <w:rsid w:val="00441CE6"/>
    <w:rsid w:val="00444C70"/>
    <w:rsid w:val="004457E1"/>
    <w:rsid w:val="00445B39"/>
    <w:rsid w:val="004511A4"/>
    <w:rsid w:val="00452B7D"/>
    <w:rsid w:val="00453781"/>
    <w:rsid w:val="004551DE"/>
    <w:rsid w:val="00455703"/>
    <w:rsid w:val="00461039"/>
    <w:rsid w:val="00461705"/>
    <w:rsid w:val="00463B30"/>
    <w:rsid w:val="0046657D"/>
    <w:rsid w:val="00470223"/>
    <w:rsid w:val="00471C6B"/>
    <w:rsid w:val="0047275D"/>
    <w:rsid w:val="00472ED5"/>
    <w:rsid w:val="0047300D"/>
    <w:rsid w:val="00473501"/>
    <w:rsid w:val="0047418C"/>
    <w:rsid w:val="00474C40"/>
    <w:rsid w:val="00483500"/>
    <w:rsid w:val="00483824"/>
    <w:rsid w:val="004839E1"/>
    <w:rsid w:val="004847B7"/>
    <w:rsid w:val="00486853"/>
    <w:rsid w:val="00487D20"/>
    <w:rsid w:val="00490E3F"/>
    <w:rsid w:val="00492761"/>
    <w:rsid w:val="00494752"/>
    <w:rsid w:val="00496DEC"/>
    <w:rsid w:val="004975F4"/>
    <w:rsid w:val="004A32AD"/>
    <w:rsid w:val="004A4CE0"/>
    <w:rsid w:val="004A773D"/>
    <w:rsid w:val="004B05D3"/>
    <w:rsid w:val="004B252F"/>
    <w:rsid w:val="004B5334"/>
    <w:rsid w:val="004B53F2"/>
    <w:rsid w:val="004B5E8C"/>
    <w:rsid w:val="004C2F79"/>
    <w:rsid w:val="004C43D4"/>
    <w:rsid w:val="004C6264"/>
    <w:rsid w:val="004C63F4"/>
    <w:rsid w:val="004C6E55"/>
    <w:rsid w:val="004C753F"/>
    <w:rsid w:val="004D1322"/>
    <w:rsid w:val="004D1399"/>
    <w:rsid w:val="004D19D1"/>
    <w:rsid w:val="004D5FAD"/>
    <w:rsid w:val="004E17E2"/>
    <w:rsid w:val="004E29FE"/>
    <w:rsid w:val="004E3F5A"/>
    <w:rsid w:val="004E44D7"/>
    <w:rsid w:val="004E7B0A"/>
    <w:rsid w:val="004F0342"/>
    <w:rsid w:val="004F123D"/>
    <w:rsid w:val="004F162F"/>
    <w:rsid w:val="004F1ED0"/>
    <w:rsid w:val="004F5B21"/>
    <w:rsid w:val="004F65AB"/>
    <w:rsid w:val="005018D9"/>
    <w:rsid w:val="00501CD4"/>
    <w:rsid w:val="0050352E"/>
    <w:rsid w:val="005040D6"/>
    <w:rsid w:val="005066DB"/>
    <w:rsid w:val="00511F5F"/>
    <w:rsid w:val="0051291C"/>
    <w:rsid w:val="005142FE"/>
    <w:rsid w:val="00517CAB"/>
    <w:rsid w:val="0052074B"/>
    <w:rsid w:val="005219B2"/>
    <w:rsid w:val="00522236"/>
    <w:rsid w:val="0052392A"/>
    <w:rsid w:val="0053021E"/>
    <w:rsid w:val="005303A5"/>
    <w:rsid w:val="00532F81"/>
    <w:rsid w:val="005330C5"/>
    <w:rsid w:val="0053560B"/>
    <w:rsid w:val="00535C41"/>
    <w:rsid w:val="005404E2"/>
    <w:rsid w:val="00540CB6"/>
    <w:rsid w:val="005436A3"/>
    <w:rsid w:val="00545C73"/>
    <w:rsid w:val="0054645C"/>
    <w:rsid w:val="00550170"/>
    <w:rsid w:val="00553DDD"/>
    <w:rsid w:val="00557C89"/>
    <w:rsid w:val="00562C48"/>
    <w:rsid w:val="00564643"/>
    <w:rsid w:val="00567740"/>
    <w:rsid w:val="00567C30"/>
    <w:rsid w:val="00573200"/>
    <w:rsid w:val="005741F9"/>
    <w:rsid w:val="00574E14"/>
    <w:rsid w:val="0057538E"/>
    <w:rsid w:val="0057593E"/>
    <w:rsid w:val="00577676"/>
    <w:rsid w:val="00580DB5"/>
    <w:rsid w:val="0058104A"/>
    <w:rsid w:val="00582A6A"/>
    <w:rsid w:val="0058548B"/>
    <w:rsid w:val="00590887"/>
    <w:rsid w:val="005961CF"/>
    <w:rsid w:val="005A07BD"/>
    <w:rsid w:val="005A1243"/>
    <w:rsid w:val="005A3003"/>
    <w:rsid w:val="005A51C4"/>
    <w:rsid w:val="005A5889"/>
    <w:rsid w:val="005B2C3F"/>
    <w:rsid w:val="005B3318"/>
    <w:rsid w:val="005B7633"/>
    <w:rsid w:val="005C259F"/>
    <w:rsid w:val="005C46F0"/>
    <w:rsid w:val="005C540D"/>
    <w:rsid w:val="005D0A69"/>
    <w:rsid w:val="005D2318"/>
    <w:rsid w:val="005D43E2"/>
    <w:rsid w:val="005E1935"/>
    <w:rsid w:val="005E2D6C"/>
    <w:rsid w:val="005E39AC"/>
    <w:rsid w:val="005E711C"/>
    <w:rsid w:val="005E7C86"/>
    <w:rsid w:val="005F26F5"/>
    <w:rsid w:val="005F3658"/>
    <w:rsid w:val="005F4EBB"/>
    <w:rsid w:val="005F76B3"/>
    <w:rsid w:val="005F7B12"/>
    <w:rsid w:val="00600711"/>
    <w:rsid w:val="006018F3"/>
    <w:rsid w:val="006056BD"/>
    <w:rsid w:val="00610FD2"/>
    <w:rsid w:val="0061354C"/>
    <w:rsid w:val="006174B1"/>
    <w:rsid w:val="006228E4"/>
    <w:rsid w:val="006231D5"/>
    <w:rsid w:val="0062533B"/>
    <w:rsid w:val="006276B1"/>
    <w:rsid w:val="00630AD6"/>
    <w:rsid w:val="006317DC"/>
    <w:rsid w:val="00631844"/>
    <w:rsid w:val="006318C8"/>
    <w:rsid w:val="006331D5"/>
    <w:rsid w:val="00633C0C"/>
    <w:rsid w:val="00636228"/>
    <w:rsid w:val="00636A1A"/>
    <w:rsid w:val="00640C35"/>
    <w:rsid w:val="00651CC9"/>
    <w:rsid w:val="00653545"/>
    <w:rsid w:val="00653728"/>
    <w:rsid w:val="006545FF"/>
    <w:rsid w:val="0065502E"/>
    <w:rsid w:val="006551C6"/>
    <w:rsid w:val="006551F7"/>
    <w:rsid w:val="006564FF"/>
    <w:rsid w:val="006567B6"/>
    <w:rsid w:val="00657013"/>
    <w:rsid w:val="00657107"/>
    <w:rsid w:val="00664954"/>
    <w:rsid w:val="006660A5"/>
    <w:rsid w:val="006731C1"/>
    <w:rsid w:val="0068098C"/>
    <w:rsid w:val="0068632D"/>
    <w:rsid w:val="00692FED"/>
    <w:rsid w:val="00693930"/>
    <w:rsid w:val="00693FFE"/>
    <w:rsid w:val="006A2182"/>
    <w:rsid w:val="006A387B"/>
    <w:rsid w:val="006A3AF9"/>
    <w:rsid w:val="006B04AD"/>
    <w:rsid w:val="006B26A2"/>
    <w:rsid w:val="006B51FE"/>
    <w:rsid w:val="006C297B"/>
    <w:rsid w:val="006C71BD"/>
    <w:rsid w:val="006D3DAD"/>
    <w:rsid w:val="006E259C"/>
    <w:rsid w:val="006E287B"/>
    <w:rsid w:val="006E3CC9"/>
    <w:rsid w:val="006E72E4"/>
    <w:rsid w:val="006F128E"/>
    <w:rsid w:val="006F18D0"/>
    <w:rsid w:val="006F4431"/>
    <w:rsid w:val="006F5454"/>
    <w:rsid w:val="006F57F6"/>
    <w:rsid w:val="006F6294"/>
    <w:rsid w:val="006F7BE1"/>
    <w:rsid w:val="00701F4D"/>
    <w:rsid w:val="00705ED7"/>
    <w:rsid w:val="00706227"/>
    <w:rsid w:val="007068C6"/>
    <w:rsid w:val="007070C8"/>
    <w:rsid w:val="0070712D"/>
    <w:rsid w:val="00707CB0"/>
    <w:rsid w:val="00710B2A"/>
    <w:rsid w:val="00712C2D"/>
    <w:rsid w:val="00712DE2"/>
    <w:rsid w:val="00713FCA"/>
    <w:rsid w:val="00714001"/>
    <w:rsid w:val="0071661D"/>
    <w:rsid w:val="00716739"/>
    <w:rsid w:val="007203E9"/>
    <w:rsid w:val="00721002"/>
    <w:rsid w:val="00721588"/>
    <w:rsid w:val="007226EE"/>
    <w:rsid w:val="0072419C"/>
    <w:rsid w:val="00724D9D"/>
    <w:rsid w:val="00726FA6"/>
    <w:rsid w:val="00731A45"/>
    <w:rsid w:val="00732DD9"/>
    <w:rsid w:val="00734381"/>
    <w:rsid w:val="00736FFC"/>
    <w:rsid w:val="00740B62"/>
    <w:rsid w:val="00740C8F"/>
    <w:rsid w:val="00742F1F"/>
    <w:rsid w:val="00743AB3"/>
    <w:rsid w:val="00745D2B"/>
    <w:rsid w:val="007467E0"/>
    <w:rsid w:val="00750B9F"/>
    <w:rsid w:val="00752C6F"/>
    <w:rsid w:val="00756489"/>
    <w:rsid w:val="0075673B"/>
    <w:rsid w:val="00757457"/>
    <w:rsid w:val="00757560"/>
    <w:rsid w:val="00760B0B"/>
    <w:rsid w:val="00761FD8"/>
    <w:rsid w:val="00762442"/>
    <w:rsid w:val="00762ED6"/>
    <w:rsid w:val="0077028B"/>
    <w:rsid w:val="00772F12"/>
    <w:rsid w:val="0077339A"/>
    <w:rsid w:val="00773D1A"/>
    <w:rsid w:val="0078176E"/>
    <w:rsid w:val="00784B56"/>
    <w:rsid w:val="00785F04"/>
    <w:rsid w:val="00786284"/>
    <w:rsid w:val="00790C50"/>
    <w:rsid w:val="0079503D"/>
    <w:rsid w:val="007A0D1D"/>
    <w:rsid w:val="007A4AE1"/>
    <w:rsid w:val="007A5D5C"/>
    <w:rsid w:val="007B0563"/>
    <w:rsid w:val="007B200A"/>
    <w:rsid w:val="007B448C"/>
    <w:rsid w:val="007B5DE5"/>
    <w:rsid w:val="007B7FFE"/>
    <w:rsid w:val="007C57BF"/>
    <w:rsid w:val="007D075D"/>
    <w:rsid w:val="007D4A3E"/>
    <w:rsid w:val="007E023A"/>
    <w:rsid w:val="007E0284"/>
    <w:rsid w:val="007E1087"/>
    <w:rsid w:val="007E1E13"/>
    <w:rsid w:val="007E752D"/>
    <w:rsid w:val="007F1521"/>
    <w:rsid w:val="007F3FFD"/>
    <w:rsid w:val="007F446D"/>
    <w:rsid w:val="007F4F66"/>
    <w:rsid w:val="007F5798"/>
    <w:rsid w:val="0080237D"/>
    <w:rsid w:val="00802600"/>
    <w:rsid w:val="00804E65"/>
    <w:rsid w:val="00806C1D"/>
    <w:rsid w:val="008078D9"/>
    <w:rsid w:val="008102BC"/>
    <w:rsid w:val="00811311"/>
    <w:rsid w:val="00814C62"/>
    <w:rsid w:val="00815173"/>
    <w:rsid w:val="0082194B"/>
    <w:rsid w:val="0082195A"/>
    <w:rsid w:val="00822137"/>
    <w:rsid w:val="00822EB6"/>
    <w:rsid w:val="00825437"/>
    <w:rsid w:val="00835BB9"/>
    <w:rsid w:val="00835F53"/>
    <w:rsid w:val="0083612B"/>
    <w:rsid w:val="00840149"/>
    <w:rsid w:val="008424A3"/>
    <w:rsid w:val="00843221"/>
    <w:rsid w:val="00846DF1"/>
    <w:rsid w:val="00850C7D"/>
    <w:rsid w:val="00851DF3"/>
    <w:rsid w:val="00853A25"/>
    <w:rsid w:val="00853B16"/>
    <w:rsid w:val="00853DA5"/>
    <w:rsid w:val="00855C02"/>
    <w:rsid w:val="0085609D"/>
    <w:rsid w:val="00857356"/>
    <w:rsid w:val="0086247F"/>
    <w:rsid w:val="00863191"/>
    <w:rsid w:val="00863338"/>
    <w:rsid w:val="00863EAC"/>
    <w:rsid w:val="008645F4"/>
    <w:rsid w:val="00866FF9"/>
    <w:rsid w:val="008721C9"/>
    <w:rsid w:val="00875C0F"/>
    <w:rsid w:val="00876318"/>
    <w:rsid w:val="00880A32"/>
    <w:rsid w:val="0088390A"/>
    <w:rsid w:val="008858CF"/>
    <w:rsid w:val="0088591B"/>
    <w:rsid w:val="00886B10"/>
    <w:rsid w:val="00890924"/>
    <w:rsid w:val="00891651"/>
    <w:rsid w:val="008A0BBD"/>
    <w:rsid w:val="008A14C6"/>
    <w:rsid w:val="008A6330"/>
    <w:rsid w:val="008B0CF3"/>
    <w:rsid w:val="008B556B"/>
    <w:rsid w:val="008B5B71"/>
    <w:rsid w:val="008C0455"/>
    <w:rsid w:val="008C2E18"/>
    <w:rsid w:val="008C3574"/>
    <w:rsid w:val="008C4E21"/>
    <w:rsid w:val="008D0923"/>
    <w:rsid w:val="008D524A"/>
    <w:rsid w:val="008D5C92"/>
    <w:rsid w:val="008E35EA"/>
    <w:rsid w:val="008E3DAF"/>
    <w:rsid w:val="008E3F86"/>
    <w:rsid w:val="008E6846"/>
    <w:rsid w:val="008E7196"/>
    <w:rsid w:val="008E7503"/>
    <w:rsid w:val="008F1FC5"/>
    <w:rsid w:val="008F34BF"/>
    <w:rsid w:val="008F4C3F"/>
    <w:rsid w:val="0090017E"/>
    <w:rsid w:val="009012FB"/>
    <w:rsid w:val="00903649"/>
    <w:rsid w:val="00905A5D"/>
    <w:rsid w:val="009061B7"/>
    <w:rsid w:val="00906404"/>
    <w:rsid w:val="00907337"/>
    <w:rsid w:val="00910B66"/>
    <w:rsid w:val="00911D34"/>
    <w:rsid w:val="00911DCF"/>
    <w:rsid w:val="0091357B"/>
    <w:rsid w:val="00914B92"/>
    <w:rsid w:val="00915468"/>
    <w:rsid w:val="009162F3"/>
    <w:rsid w:val="00916D81"/>
    <w:rsid w:val="00920759"/>
    <w:rsid w:val="00921402"/>
    <w:rsid w:val="009247AF"/>
    <w:rsid w:val="00925AF8"/>
    <w:rsid w:val="00927FC1"/>
    <w:rsid w:val="00931F32"/>
    <w:rsid w:val="0093250B"/>
    <w:rsid w:val="00934FAA"/>
    <w:rsid w:val="00937B5F"/>
    <w:rsid w:val="009409F7"/>
    <w:rsid w:val="00944116"/>
    <w:rsid w:val="009442FF"/>
    <w:rsid w:val="00944B8A"/>
    <w:rsid w:val="00944BFA"/>
    <w:rsid w:val="00950E82"/>
    <w:rsid w:val="00950FF5"/>
    <w:rsid w:val="00952E05"/>
    <w:rsid w:val="009550F1"/>
    <w:rsid w:val="0095538C"/>
    <w:rsid w:val="009555CB"/>
    <w:rsid w:val="00956C7D"/>
    <w:rsid w:val="00961E7F"/>
    <w:rsid w:val="00967539"/>
    <w:rsid w:val="0097056E"/>
    <w:rsid w:val="00972A50"/>
    <w:rsid w:val="009739FE"/>
    <w:rsid w:val="00973C3C"/>
    <w:rsid w:val="0097565E"/>
    <w:rsid w:val="00976772"/>
    <w:rsid w:val="00977D0E"/>
    <w:rsid w:val="0098161F"/>
    <w:rsid w:val="00982158"/>
    <w:rsid w:val="00984E31"/>
    <w:rsid w:val="009854CF"/>
    <w:rsid w:val="00987681"/>
    <w:rsid w:val="009931AF"/>
    <w:rsid w:val="00993A4B"/>
    <w:rsid w:val="009957B6"/>
    <w:rsid w:val="009A0D4A"/>
    <w:rsid w:val="009A2692"/>
    <w:rsid w:val="009A3074"/>
    <w:rsid w:val="009A4263"/>
    <w:rsid w:val="009A6D3D"/>
    <w:rsid w:val="009B1541"/>
    <w:rsid w:val="009B2EF0"/>
    <w:rsid w:val="009B341B"/>
    <w:rsid w:val="009C4A53"/>
    <w:rsid w:val="009C54C9"/>
    <w:rsid w:val="009C58C7"/>
    <w:rsid w:val="009C5E9D"/>
    <w:rsid w:val="009C677B"/>
    <w:rsid w:val="009C6C1C"/>
    <w:rsid w:val="009D04D5"/>
    <w:rsid w:val="009D12DF"/>
    <w:rsid w:val="009E39D3"/>
    <w:rsid w:val="009F3EB4"/>
    <w:rsid w:val="009F3EF6"/>
    <w:rsid w:val="009F4C8E"/>
    <w:rsid w:val="009F6579"/>
    <w:rsid w:val="009F6AFF"/>
    <w:rsid w:val="009F7FEB"/>
    <w:rsid w:val="00A00900"/>
    <w:rsid w:val="00A02F5F"/>
    <w:rsid w:val="00A0421A"/>
    <w:rsid w:val="00A050B7"/>
    <w:rsid w:val="00A1475F"/>
    <w:rsid w:val="00A14BE1"/>
    <w:rsid w:val="00A14D4E"/>
    <w:rsid w:val="00A15A9C"/>
    <w:rsid w:val="00A15F3E"/>
    <w:rsid w:val="00A1701E"/>
    <w:rsid w:val="00A20FCE"/>
    <w:rsid w:val="00A21016"/>
    <w:rsid w:val="00A26326"/>
    <w:rsid w:val="00A31AEF"/>
    <w:rsid w:val="00A33AD1"/>
    <w:rsid w:val="00A50087"/>
    <w:rsid w:val="00A539BF"/>
    <w:rsid w:val="00A57E5E"/>
    <w:rsid w:val="00A619A6"/>
    <w:rsid w:val="00A62F9C"/>
    <w:rsid w:val="00A6455E"/>
    <w:rsid w:val="00A70F1C"/>
    <w:rsid w:val="00A71DC1"/>
    <w:rsid w:val="00A773AE"/>
    <w:rsid w:val="00A80F2D"/>
    <w:rsid w:val="00A84834"/>
    <w:rsid w:val="00A8681C"/>
    <w:rsid w:val="00A91789"/>
    <w:rsid w:val="00A93077"/>
    <w:rsid w:val="00A951A9"/>
    <w:rsid w:val="00A95829"/>
    <w:rsid w:val="00A963B9"/>
    <w:rsid w:val="00AA2F5A"/>
    <w:rsid w:val="00AA3307"/>
    <w:rsid w:val="00AB1532"/>
    <w:rsid w:val="00AB163B"/>
    <w:rsid w:val="00AB2A5E"/>
    <w:rsid w:val="00AB5CBC"/>
    <w:rsid w:val="00AB6269"/>
    <w:rsid w:val="00AB7B68"/>
    <w:rsid w:val="00AC23BF"/>
    <w:rsid w:val="00AC45B4"/>
    <w:rsid w:val="00AC7F75"/>
    <w:rsid w:val="00AD1351"/>
    <w:rsid w:val="00AD3037"/>
    <w:rsid w:val="00AD3C4C"/>
    <w:rsid w:val="00AE10E5"/>
    <w:rsid w:val="00AE2EB9"/>
    <w:rsid w:val="00AE3B38"/>
    <w:rsid w:val="00AF251E"/>
    <w:rsid w:val="00B04E63"/>
    <w:rsid w:val="00B10C9C"/>
    <w:rsid w:val="00B13497"/>
    <w:rsid w:val="00B13EDC"/>
    <w:rsid w:val="00B231D0"/>
    <w:rsid w:val="00B23285"/>
    <w:rsid w:val="00B249C4"/>
    <w:rsid w:val="00B262BA"/>
    <w:rsid w:val="00B269C8"/>
    <w:rsid w:val="00B303D9"/>
    <w:rsid w:val="00B31AED"/>
    <w:rsid w:val="00B31CDC"/>
    <w:rsid w:val="00B31D27"/>
    <w:rsid w:val="00B33C4D"/>
    <w:rsid w:val="00B34C53"/>
    <w:rsid w:val="00B3528D"/>
    <w:rsid w:val="00B357B6"/>
    <w:rsid w:val="00B3669D"/>
    <w:rsid w:val="00B40501"/>
    <w:rsid w:val="00B4770B"/>
    <w:rsid w:val="00B50A5D"/>
    <w:rsid w:val="00B5573F"/>
    <w:rsid w:val="00B57B48"/>
    <w:rsid w:val="00B61C3C"/>
    <w:rsid w:val="00B755B8"/>
    <w:rsid w:val="00B82507"/>
    <w:rsid w:val="00B83D4A"/>
    <w:rsid w:val="00B87326"/>
    <w:rsid w:val="00B93C12"/>
    <w:rsid w:val="00B96F0B"/>
    <w:rsid w:val="00BA03CD"/>
    <w:rsid w:val="00BA2F46"/>
    <w:rsid w:val="00BA5D33"/>
    <w:rsid w:val="00BA6051"/>
    <w:rsid w:val="00BB3C22"/>
    <w:rsid w:val="00BB3E2B"/>
    <w:rsid w:val="00BB40DE"/>
    <w:rsid w:val="00BB5BDE"/>
    <w:rsid w:val="00BB5D05"/>
    <w:rsid w:val="00BB63AB"/>
    <w:rsid w:val="00BB76D0"/>
    <w:rsid w:val="00BB7C62"/>
    <w:rsid w:val="00BC169A"/>
    <w:rsid w:val="00BC27B8"/>
    <w:rsid w:val="00BC3261"/>
    <w:rsid w:val="00BC47BB"/>
    <w:rsid w:val="00BC7550"/>
    <w:rsid w:val="00BD2FA6"/>
    <w:rsid w:val="00BD4D53"/>
    <w:rsid w:val="00BD5365"/>
    <w:rsid w:val="00BD6504"/>
    <w:rsid w:val="00BD7157"/>
    <w:rsid w:val="00BE243A"/>
    <w:rsid w:val="00BE28F7"/>
    <w:rsid w:val="00BE61C6"/>
    <w:rsid w:val="00BF0706"/>
    <w:rsid w:val="00BF1B63"/>
    <w:rsid w:val="00BF476D"/>
    <w:rsid w:val="00C010D6"/>
    <w:rsid w:val="00C05E78"/>
    <w:rsid w:val="00C07707"/>
    <w:rsid w:val="00C1117F"/>
    <w:rsid w:val="00C11B6F"/>
    <w:rsid w:val="00C2546E"/>
    <w:rsid w:val="00C31B84"/>
    <w:rsid w:val="00C3449D"/>
    <w:rsid w:val="00C409C3"/>
    <w:rsid w:val="00C415EB"/>
    <w:rsid w:val="00C41A46"/>
    <w:rsid w:val="00C50724"/>
    <w:rsid w:val="00C54A1C"/>
    <w:rsid w:val="00C556DA"/>
    <w:rsid w:val="00C55AC1"/>
    <w:rsid w:val="00C55F47"/>
    <w:rsid w:val="00C571EE"/>
    <w:rsid w:val="00C57C8E"/>
    <w:rsid w:val="00C60F1F"/>
    <w:rsid w:val="00C61AF1"/>
    <w:rsid w:val="00C62FB1"/>
    <w:rsid w:val="00C656F9"/>
    <w:rsid w:val="00C674F3"/>
    <w:rsid w:val="00C71369"/>
    <w:rsid w:val="00C73D48"/>
    <w:rsid w:val="00C7604B"/>
    <w:rsid w:val="00C76AE7"/>
    <w:rsid w:val="00C77080"/>
    <w:rsid w:val="00C77B1E"/>
    <w:rsid w:val="00C81F92"/>
    <w:rsid w:val="00C90707"/>
    <w:rsid w:val="00C92238"/>
    <w:rsid w:val="00C9541D"/>
    <w:rsid w:val="00CA1B9F"/>
    <w:rsid w:val="00CA2D0B"/>
    <w:rsid w:val="00CA46F5"/>
    <w:rsid w:val="00CA4F59"/>
    <w:rsid w:val="00CA55A6"/>
    <w:rsid w:val="00CB19D7"/>
    <w:rsid w:val="00CB2CD9"/>
    <w:rsid w:val="00CB4C7D"/>
    <w:rsid w:val="00CC076D"/>
    <w:rsid w:val="00CC0972"/>
    <w:rsid w:val="00CC29C9"/>
    <w:rsid w:val="00CC3D94"/>
    <w:rsid w:val="00CC57F4"/>
    <w:rsid w:val="00CC7B17"/>
    <w:rsid w:val="00CD0773"/>
    <w:rsid w:val="00CD3BF0"/>
    <w:rsid w:val="00CD5C4D"/>
    <w:rsid w:val="00CD62D3"/>
    <w:rsid w:val="00CD7EC9"/>
    <w:rsid w:val="00CE40D7"/>
    <w:rsid w:val="00CE5EE2"/>
    <w:rsid w:val="00D00B29"/>
    <w:rsid w:val="00D07453"/>
    <w:rsid w:val="00D07BFF"/>
    <w:rsid w:val="00D11CE6"/>
    <w:rsid w:val="00D130C5"/>
    <w:rsid w:val="00D13710"/>
    <w:rsid w:val="00D138CD"/>
    <w:rsid w:val="00D15063"/>
    <w:rsid w:val="00D226A1"/>
    <w:rsid w:val="00D258BF"/>
    <w:rsid w:val="00D30715"/>
    <w:rsid w:val="00D34AC2"/>
    <w:rsid w:val="00D40126"/>
    <w:rsid w:val="00D432FF"/>
    <w:rsid w:val="00D442DF"/>
    <w:rsid w:val="00D45008"/>
    <w:rsid w:val="00D46265"/>
    <w:rsid w:val="00D4705B"/>
    <w:rsid w:val="00D501C9"/>
    <w:rsid w:val="00D54B41"/>
    <w:rsid w:val="00D54ECD"/>
    <w:rsid w:val="00D55ADE"/>
    <w:rsid w:val="00D55C44"/>
    <w:rsid w:val="00D565C3"/>
    <w:rsid w:val="00D57018"/>
    <w:rsid w:val="00D623CD"/>
    <w:rsid w:val="00D631E0"/>
    <w:rsid w:val="00D64A4C"/>
    <w:rsid w:val="00D65B1F"/>
    <w:rsid w:val="00D67901"/>
    <w:rsid w:val="00D7174F"/>
    <w:rsid w:val="00D734AA"/>
    <w:rsid w:val="00D73CEB"/>
    <w:rsid w:val="00D74FDD"/>
    <w:rsid w:val="00D7522F"/>
    <w:rsid w:val="00D765A5"/>
    <w:rsid w:val="00D76EB3"/>
    <w:rsid w:val="00D7788E"/>
    <w:rsid w:val="00D81B19"/>
    <w:rsid w:val="00D85D61"/>
    <w:rsid w:val="00D86F92"/>
    <w:rsid w:val="00D9392C"/>
    <w:rsid w:val="00D97E83"/>
    <w:rsid w:val="00DB3BCB"/>
    <w:rsid w:val="00DB4B14"/>
    <w:rsid w:val="00DB4F5C"/>
    <w:rsid w:val="00DB7789"/>
    <w:rsid w:val="00DB7E35"/>
    <w:rsid w:val="00DC0309"/>
    <w:rsid w:val="00DC2D08"/>
    <w:rsid w:val="00DC5C8C"/>
    <w:rsid w:val="00DC78F1"/>
    <w:rsid w:val="00DC7C6E"/>
    <w:rsid w:val="00DD1A2C"/>
    <w:rsid w:val="00DD1BAA"/>
    <w:rsid w:val="00DD3302"/>
    <w:rsid w:val="00DD5359"/>
    <w:rsid w:val="00DD7999"/>
    <w:rsid w:val="00DE0ADE"/>
    <w:rsid w:val="00DE0C3C"/>
    <w:rsid w:val="00DE1039"/>
    <w:rsid w:val="00DE46BC"/>
    <w:rsid w:val="00DE617A"/>
    <w:rsid w:val="00DF2761"/>
    <w:rsid w:val="00DF3C47"/>
    <w:rsid w:val="00DF3F74"/>
    <w:rsid w:val="00DF627D"/>
    <w:rsid w:val="00DF64E9"/>
    <w:rsid w:val="00DF708A"/>
    <w:rsid w:val="00E01DB5"/>
    <w:rsid w:val="00E021EA"/>
    <w:rsid w:val="00E04388"/>
    <w:rsid w:val="00E05612"/>
    <w:rsid w:val="00E0705A"/>
    <w:rsid w:val="00E07CC0"/>
    <w:rsid w:val="00E14BA9"/>
    <w:rsid w:val="00E1584D"/>
    <w:rsid w:val="00E168A7"/>
    <w:rsid w:val="00E20506"/>
    <w:rsid w:val="00E215D4"/>
    <w:rsid w:val="00E2266C"/>
    <w:rsid w:val="00E3061A"/>
    <w:rsid w:val="00E31730"/>
    <w:rsid w:val="00E31E6E"/>
    <w:rsid w:val="00E33DA6"/>
    <w:rsid w:val="00E350F4"/>
    <w:rsid w:val="00E35240"/>
    <w:rsid w:val="00E37884"/>
    <w:rsid w:val="00E40835"/>
    <w:rsid w:val="00E41E64"/>
    <w:rsid w:val="00E437F8"/>
    <w:rsid w:val="00E47262"/>
    <w:rsid w:val="00E47C39"/>
    <w:rsid w:val="00E5278B"/>
    <w:rsid w:val="00E52D21"/>
    <w:rsid w:val="00E53E1B"/>
    <w:rsid w:val="00E552DF"/>
    <w:rsid w:val="00E560BD"/>
    <w:rsid w:val="00E6025E"/>
    <w:rsid w:val="00E6121F"/>
    <w:rsid w:val="00E6133B"/>
    <w:rsid w:val="00E61561"/>
    <w:rsid w:val="00E64A7D"/>
    <w:rsid w:val="00E652B2"/>
    <w:rsid w:val="00E71F3B"/>
    <w:rsid w:val="00E720BA"/>
    <w:rsid w:val="00E72185"/>
    <w:rsid w:val="00E74383"/>
    <w:rsid w:val="00E74DB7"/>
    <w:rsid w:val="00E76E3B"/>
    <w:rsid w:val="00E82CE8"/>
    <w:rsid w:val="00E82F6A"/>
    <w:rsid w:val="00E86E82"/>
    <w:rsid w:val="00E8787E"/>
    <w:rsid w:val="00E9298C"/>
    <w:rsid w:val="00E93B90"/>
    <w:rsid w:val="00E96E1E"/>
    <w:rsid w:val="00EA3260"/>
    <w:rsid w:val="00EB277D"/>
    <w:rsid w:val="00EB4416"/>
    <w:rsid w:val="00EB626A"/>
    <w:rsid w:val="00EC127A"/>
    <w:rsid w:val="00EC30AE"/>
    <w:rsid w:val="00EC3240"/>
    <w:rsid w:val="00EC5250"/>
    <w:rsid w:val="00ED28B1"/>
    <w:rsid w:val="00ED3553"/>
    <w:rsid w:val="00ED3809"/>
    <w:rsid w:val="00ED6E0D"/>
    <w:rsid w:val="00EE508A"/>
    <w:rsid w:val="00EE759E"/>
    <w:rsid w:val="00EF0F8A"/>
    <w:rsid w:val="00EF48DC"/>
    <w:rsid w:val="00EF7F8E"/>
    <w:rsid w:val="00F02C96"/>
    <w:rsid w:val="00F03456"/>
    <w:rsid w:val="00F044A3"/>
    <w:rsid w:val="00F114F0"/>
    <w:rsid w:val="00F119BB"/>
    <w:rsid w:val="00F12F86"/>
    <w:rsid w:val="00F152D8"/>
    <w:rsid w:val="00F1592B"/>
    <w:rsid w:val="00F2470C"/>
    <w:rsid w:val="00F2513D"/>
    <w:rsid w:val="00F2717D"/>
    <w:rsid w:val="00F3121D"/>
    <w:rsid w:val="00F329BA"/>
    <w:rsid w:val="00F34569"/>
    <w:rsid w:val="00F34698"/>
    <w:rsid w:val="00F3598C"/>
    <w:rsid w:val="00F35BC2"/>
    <w:rsid w:val="00F37BDB"/>
    <w:rsid w:val="00F41175"/>
    <w:rsid w:val="00F4227C"/>
    <w:rsid w:val="00F52E6F"/>
    <w:rsid w:val="00F52EFC"/>
    <w:rsid w:val="00F5487F"/>
    <w:rsid w:val="00F56549"/>
    <w:rsid w:val="00F569F3"/>
    <w:rsid w:val="00F56BFD"/>
    <w:rsid w:val="00F57362"/>
    <w:rsid w:val="00F57EF0"/>
    <w:rsid w:val="00F616CB"/>
    <w:rsid w:val="00F62970"/>
    <w:rsid w:val="00F6637D"/>
    <w:rsid w:val="00F7246B"/>
    <w:rsid w:val="00F72825"/>
    <w:rsid w:val="00F75E82"/>
    <w:rsid w:val="00F772CA"/>
    <w:rsid w:val="00F80B0F"/>
    <w:rsid w:val="00F86851"/>
    <w:rsid w:val="00F91BEF"/>
    <w:rsid w:val="00F944AC"/>
    <w:rsid w:val="00F96BDA"/>
    <w:rsid w:val="00FA09E9"/>
    <w:rsid w:val="00FB2810"/>
    <w:rsid w:val="00FB4C71"/>
    <w:rsid w:val="00FB5559"/>
    <w:rsid w:val="00FB624B"/>
    <w:rsid w:val="00FC48CE"/>
    <w:rsid w:val="00FC5D5E"/>
    <w:rsid w:val="00FC617F"/>
    <w:rsid w:val="00FD031F"/>
    <w:rsid w:val="00FD100C"/>
    <w:rsid w:val="00FD1FC6"/>
    <w:rsid w:val="00FD2438"/>
    <w:rsid w:val="00FD610A"/>
    <w:rsid w:val="00FD615F"/>
    <w:rsid w:val="00FE0A70"/>
    <w:rsid w:val="00FE35DD"/>
    <w:rsid w:val="00FE46B9"/>
    <w:rsid w:val="00FE5054"/>
    <w:rsid w:val="00FE5548"/>
    <w:rsid w:val="00FE6FCF"/>
    <w:rsid w:val="00FE799D"/>
    <w:rsid w:val="00FF0193"/>
    <w:rsid w:val="00FF347A"/>
    <w:rsid w:val="00FF37AC"/>
    <w:rsid w:val="00FF4E7A"/>
    <w:rsid w:val="00FF5A47"/>
    <w:rsid w:val="00FF7CD1"/>
    <w:rsid w:val="0181E177"/>
    <w:rsid w:val="04629C30"/>
    <w:rsid w:val="0592E0C4"/>
    <w:rsid w:val="0B23636A"/>
    <w:rsid w:val="0D08FEA1"/>
    <w:rsid w:val="11D6E965"/>
    <w:rsid w:val="12CB9A37"/>
    <w:rsid w:val="13A902A3"/>
    <w:rsid w:val="144403C9"/>
    <w:rsid w:val="150F9291"/>
    <w:rsid w:val="153F8747"/>
    <w:rsid w:val="15E18A56"/>
    <w:rsid w:val="1B2A8002"/>
    <w:rsid w:val="263B7C26"/>
    <w:rsid w:val="27B1E935"/>
    <w:rsid w:val="289B2ACF"/>
    <w:rsid w:val="2947C834"/>
    <w:rsid w:val="2C6699B2"/>
    <w:rsid w:val="2D41CA8E"/>
    <w:rsid w:val="33242ED0"/>
    <w:rsid w:val="347743E0"/>
    <w:rsid w:val="35D91560"/>
    <w:rsid w:val="36B3FB50"/>
    <w:rsid w:val="37B2451C"/>
    <w:rsid w:val="394E157D"/>
    <w:rsid w:val="39EB9C12"/>
    <w:rsid w:val="3EC12851"/>
    <w:rsid w:val="435C4485"/>
    <w:rsid w:val="4634860B"/>
    <w:rsid w:val="46508A3C"/>
    <w:rsid w:val="4717EF7E"/>
    <w:rsid w:val="47E2A2FB"/>
    <w:rsid w:val="496C26CD"/>
    <w:rsid w:val="4F1A17FB"/>
    <w:rsid w:val="51A7B441"/>
    <w:rsid w:val="572CCC4F"/>
    <w:rsid w:val="599342AA"/>
    <w:rsid w:val="59C6D0BA"/>
    <w:rsid w:val="5AEC1555"/>
    <w:rsid w:val="5B2583C2"/>
    <w:rsid w:val="5B508D95"/>
    <w:rsid w:val="5C752640"/>
    <w:rsid w:val="60CC26B1"/>
    <w:rsid w:val="6403C773"/>
    <w:rsid w:val="6B3FC75D"/>
    <w:rsid w:val="6EEA347B"/>
    <w:rsid w:val="708BC2C3"/>
    <w:rsid w:val="7A173850"/>
    <w:rsid w:val="7BAC7AB8"/>
    <w:rsid w:val="7F60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DB143E0"/>
  <w15:chartTrackingRefBased/>
  <w15:docId w15:val="{0D3F856C-49BB-453A-A452-02398F55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bg-BG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3A"/>
    <w:pPr>
      <w:spacing w:line="300" w:lineRule="atLeast"/>
      <w:jc w:val="both"/>
    </w:pPr>
    <w:rPr>
      <w:rFonts w:ascii="Arial" w:hAnsi="Arial"/>
      <w:sz w:val="22"/>
      <w:szCs w:val="24"/>
      <w:lang w:eastAsia="zh-TW"/>
    </w:rPr>
  </w:style>
  <w:style w:type="paragraph" w:styleId="Heading1">
    <w:name w:val="heading 1"/>
    <w:basedOn w:val="Normal"/>
    <w:next w:val="Normal"/>
    <w:qFormat/>
    <w:rsid w:val="000A203A"/>
    <w:pPr>
      <w:keepNext/>
      <w:spacing w:before="240" w:after="60"/>
      <w:outlineLvl w:val="0"/>
    </w:pPr>
    <w:rPr>
      <w:rFonts w:ascii="Arial (W1)" w:hAnsi="Arial (W1)" w:cs="Arial (W1)"/>
      <w:b/>
      <w:bCs/>
      <w:color w:val="E63C14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69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16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A203A"/>
  </w:style>
  <w:style w:type="paragraph" w:styleId="Header">
    <w:name w:val="header"/>
    <w:basedOn w:val="Normal"/>
    <w:rsid w:val="002651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514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92761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63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fr-FR"/>
    </w:rPr>
  </w:style>
  <w:style w:type="paragraph" w:customStyle="1" w:styleId="Default">
    <w:name w:val="Default"/>
    <w:rsid w:val="003B46A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fr-FR"/>
    </w:rPr>
  </w:style>
  <w:style w:type="paragraph" w:styleId="ListParagraph">
    <w:name w:val="List Paragraph"/>
    <w:aliases w:val="MAP,Bullet List,FooterText,Párrafo de lista,List Paragraph1,numbered,Paragraphe de liste1,Bulletr List Paragraph,列出段落,列出段落1,List Paragraph2,List Paragraph21,List Paragraph11,Parágrafo da Lista1,Párrafo de lista1,リスト段落1"/>
    <w:basedOn w:val="Normal"/>
    <w:link w:val="ListParagraphChar"/>
    <w:uiPriority w:val="34"/>
    <w:qFormat/>
    <w:rsid w:val="002C57FF"/>
    <w:pPr>
      <w:spacing w:line="240" w:lineRule="auto"/>
      <w:ind w:left="720"/>
      <w:jc w:val="left"/>
    </w:pPr>
    <w:rPr>
      <w:rFonts w:ascii="Times New Roman" w:eastAsia="Calibri" w:hAnsi="Times New Roman"/>
      <w:sz w:val="24"/>
      <w:lang w:eastAsia="fr-FR"/>
    </w:rPr>
  </w:style>
  <w:style w:type="paragraph" w:customStyle="1" w:styleId="StyleAvant6ptInterligneAumoins18pt">
    <w:name w:val="Style Avant : 6 pt Interligne : Au moins 18 pt"/>
    <w:basedOn w:val="Normal"/>
    <w:rsid w:val="009C58C7"/>
    <w:pPr>
      <w:spacing w:before="120" w:line="360" w:lineRule="atLeast"/>
    </w:pPr>
    <w:rPr>
      <w:rFonts w:ascii="Century Gothic" w:eastAsia="Times New Roman" w:hAnsi="Century Gothic" w:cs="Century Gothic"/>
      <w:color w:val="727A7D"/>
      <w:sz w:val="24"/>
      <w:lang w:eastAsia="fr-FR"/>
    </w:rPr>
  </w:style>
  <w:style w:type="paragraph" w:customStyle="1" w:styleId="msolistparagraph0">
    <w:name w:val="msolistparagraph"/>
    <w:basedOn w:val="Normal"/>
    <w:rsid w:val="00E14BA9"/>
    <w:pPr>
      <w:spacing w:line="240" w:lineRule="auto"/>
      <w:ind w:left="720"/>
      <w:jc w:val="left"/>
    </w:pPr>
    <w:rPr>
      <w:rFonts w:ascii="Calibri" w:eastAsia="Times New Roman" w:hAnsi="Calibri" w:cs="Calibri"/>
      <w:szCs w:val="22"/>
      <w:lang w:eastAsia="fr-FR"/>
    </w:rPr>
  </w:style>
  <w:style w:type="paragraph" w:styleId="BalloonText">
    <w:name w:val="Balloon Text"/>
    <w:basedOn w:val="Normal"/>
    <w:link w:val="BalloonTextChar"/>
    <w:rsid w:val="00600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0711"/>
    <w:rPr>
      <w:rFonts w:ascii="Tahoma" w:hAnsi="Tahoma" w:cs="Tahoma"/>
      <w:sz w:val="16"/>
      <w:szCs w:val="16"/>
      <w:lang w:eastAsia="zh-TW"/>
    </w:rPr>
  </w:style>
  <w:style w:type="character" w:styleId="CommentReference">
    <w:name w:val="annotation reference"/>
    <w:rsid w:val="00033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31F4"/>
    <w:rPr>
      <w:sz w:val="20"/>
      <w:szCs w:val="20"/>
    </w:rPr>
  </w:style>
  <w:style w:type="character" w:customStyle="1" w:styleId="CommentTextChar">
    <w:name w:val="Comment Text Char"/>
    <w:link w:val="CommentText"/>
    <w:rsid w:val="000331F4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0331F4"/>
    <w:rPr>
      <w:b/>
      <w:bCs/>
    </w:rPr>
  </w:style>
  <w:style w:type="character" w:customStyle="1" w:styleId="CommentSubjectChar">
    <w:name w:val="Comment Subject Char"/>
    <w:link w:val="CommentSubject"/>
    <w:rsid w:val="000331F4"/>
    <w:rPr>
      <w:rFonts w:ascii="Arial" w:hAnsi="Arial"/>
      <w:b/>
      <w:bCs/>
      <w:lang w:eastAsia="zh-TW"/>
    </w:rPr>
  </w:style>
  <w:style w:type="paragraph" w:customStyle="1" w:styleId="Corps-1-Attention">
    <w:name w:val="Corps-1-Attention"/>
    <w:basedOn w:val="Normal"/>
    <w:rsid w:val="00BC169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num" w:pos="720"/>
      </w:tabs>
      <w:spacing w:line="240" w:lineRule="auto"/>
      <w:ind w:left="720" w:hanging="360"/>
    </w:pPr>
    <w:rPr>
      <w:rFonts w:eastAsia="Times New Roman" w:cs="Arial"/>
      <w:szCs w:val="22"/>
      <w:lang w:eastAsia="fr-FR"/>
    </w:rPr>
  </w:style>
  <w:style w:type="character" w:customStyle="1" w:styleId="Heading2Char">
    <w:name w:val="Heading 2 Char"/>
    <w:link w:val="Heading2"/>
    <w:semiHidden/>
    <w:rsid w:val="00BC169A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link w:val="Heading3"/>
    <w:semiHidden/>
    <w:rsid w:val="00BC169A"/>
    <w:rPr>
      <w:rFonts w:ascii="Calibri Light" w:eastAsia="Times New Roman" w:hAnsi="Calibri Light" w:cs="Times New Roman"/>
      <w:b/>
      <w:bCs/>
      <w:sz w:val="26"/>
      <w:szCs w:val="26"/>
      <w:lang w:eastAsia="zh-TW"/>
    </w:rPr>
  </w:style>
  <w:style w:type="character" w:styleId="Hyperlink">
    <w:name w:val="Hyperlink"/>
    <w:rsid w:val="00BC7550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BC7550"/>
    <w:rPr>
      <w:color w:val="605E5C"/>
      <w:shd w:val="clear" w:color="auto" w:fill="E1DFDD"/>
    </w:rPr>
  </w:style>
  <w:style w:type="character" w:customStyle="1" w:styleId="ListParagraphChar">
    <w:name w:val="List Paragraph Char"/>
    <w:aliases w:val="MAP Char,Bullet List Char,FooterText Char,Párrafo de lista Char,List Paragraph1 Char,numbered Char,Paragraphe de liste1 Char,Bulletr List Paragraph Char,列出段落 Char,列出段落1 Char,List Paragraph2 Char,List Paragraph21 Char,リスト段落1 Char"/>
    <w:basedOn w:val="DefaultParagraphFont"/>
    <w:link w:val="ListParagraph"/>
    <w:uiPriority w:val="99"/>
    <w:locked/>
    <w:rsid w:val="000C4994"/>
    <w:rPr>
      <w:rFonts w:eastAsia="Calibri"/>
      <w:sz w:val="24"/>
      <w:szCs w:val="24"/>
      <w:lang w:val="bg-BG" w:eastAsia="fr-FR"/>
    </w:rPr>
  </w:style>
  <w:style w:type="paragraph" w:styleId="Revision">
    <w:name w:val="Revision"/>
    <w:hidden/>
    <w:uiPriority w:val="99"/>
    <w:semiHidden/>
    <w:rsid w:val="006276B1"/>
    <w:rPr>
      <w:rFonts w:ascii="Arial" w:hAnsi="Arial"/>
      <w:sz w:val="2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1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40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0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8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9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b.hoyer@eib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eib.org/en/surveys/climate-survey/4th-climate-survey/green-transition-jobs-lifestyle-adaptation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b.org/attachments/survey/eib-climate-survey-2021-2022-all-countries-results-pr3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b.org/en/surveys/climate-survey/4th-climate-survey/green-transition-jobs-lifestyle-adaptation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CB4D9918784AAE4E5BF8C3DD77C3" ma:contentTypeVersion="11" ma:contentTypeDescription="Create a new document." ma:contentTypeScope="" ma:versionID="74553b4e701a8a1c17898a00815f4a2d">
  <xsd:schema xmlns:xsd="http://www.w3.org/2001/XMLSchema" xmlns:xs="http://www.w3.org/2001/XMLSchema" xmlns:p="http://schemas.microsoft.com/office/2006/metadata/properties" xmlns:ns2="5c4923c2-ca20-42b9-8e7c-16896df4c0a3" xmlns:ns3="22ce1969-1f8a-4ced-ba19-fcdc29f513c4" targetNamespace="http://schemas.microsoft.com/office/2006/metadata/properties" ma:root="true" ma:fieldsID="f581fb96ec62ca377b05fb5afd3ddf26" ns2:_="" ns3:_="">
    <xsd:import namespace="5c4923c2-ca20-42b9-8e7c-16896df4c0a3"/>
    <xsd:import namespace="22ce1969-1f8a-4ced-ba19-fcdc29f51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23c2-ca20-42b9-8e7c-16896df4c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1969-1f8a-4ced-ba19-fcdc29f51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F732-7B75-4AFB-8460-17EA277A0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AF916C-39B8-4D7F-8D34-336AD264F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7974A-2F4C-4957-8AEB-294354A30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923c2-ca20-42b9-8e7c-16896df4c0a3"/>
    <ds:schemaRef ds:uri="22ce1969-1f8a-4ced-ba19-fcdc29f51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61CEA-4559-43BD-90EC-E1A67249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1168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BVA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l.bernelas</dc:creator>
  <cp:keywords/>
  <dc:description/>
  <cp:lastModifiedBy>LINNA Lydia (Ext)</cp:lastModifiedBy>
  <cp:revision>5</cp:revision>
  <cp:lastPrinted>2022-01-26T23:54:00Z</cp:lastPrinted>
  <dcterms:created xsi:type="dcterms:W3CDTF">2022-03-09T12:12:00Z</dcterms:created>
  <dcterms:modified xsi:type="dcterms:W3CDTF">2022-03-14T17:57:00Z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2022-02-03T10:39:39Z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59f7447c-bcb0-47cd-9932-91807eb2e4b6</vt:lpwstr>
  </property>
  <property fmtid="{D5CDD505-2E9C-101B-9397-08002B2CF9AE}" pid="8" name="MSIP_Label_9a1941df-5ad5-414d-8ed3-558eeca5dbe9_ContentBits">
    <vt:lpwstr>0</vt:lpwstr>
  </property>
  <property fmtid="{D5CDD505-2E9C-101B-9397-08002B2CF9AE}" pid="9" name="ContentTypeId">
    <vt:lpwstr>0x01010000EFCB4D9918784AAE4E5BF8C3DD77C3</vt:lpwstr>
  </property>
</Properties>
</file>