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33EC6426" w:rsidR="00FB5559" w:rsidRPr="00DB7E35" w:rsidRDefault="00FB5559" w:rsidP="00ED28B1">
      <w:pPr>
        <w:ind w:left="567" w:right="827"/>
        <w:rPr>
          <w:rFonts w:asciiTheme="minorHAnsi" w:hAnsiTheme="minorHAnsi" w:cstheme="minorHAnsi"/>
          <w:b/>
          <w:sz w:val="24"/>
        </w:rPr>
      </w:pPr>
      <w:r>
        <w:rPr>
          <w:rFonts w:asciiTheme="minorHAnsi" w:hAnsiTheme="minorHAnsi"/>
          <w:b/>
          <w:sz w:val="24"/>
        </w:rPr>
        <w:t>Vierte Umfrage der EIB zum Klimawandel</w:t>
      </w:r>
    </w:p>
    <w:p w14:paraId="7149898C" w14:textId="55D16C6E" w:rsidR="00FB5559" w:rsidRPr="00DB7E35" w:rsidRDefault="00FB5559" w:rsidP="00ED28B1">
      <w:pPr>
        <w:ind w:left="567" w:right="827"/>
        <w:rPr>
          <w:rFonts w:asciiTheme="minorHAnsi" w:hAnsiTheme="minorHAnsi" w:cstheme="minorHAnsi"/>
          <w:sz w:val="20"/>
        </w:rPr>
      </w:pPr>
      <w:r>
        <w:rPr>
          <w:rFonts w:asciiTheme="minorHAnsi" w:hAnsiTheme="minorHAnsi"/>
          <w:sz w:val="18"/>
        </w:rPr>
        <w:t>LUXEMBURG/BRÜSSEL</w:t>
      </w:r>
      <w:r w:rsidRPr="007F0562">
        <w:rPr>
          <w:rFonts w:asciiTheme="minorHAnsi" w:hAnsiTheme="minorHAnsi"/>
          <w:sz w:val="18"/>
        </w:rPr>
        <w:t xml:space="preserve">, </w:t>
      </w:r>
      <w:r w:rsidR="007F0562" w:rsidRPr="007F0562">
        <w:rPr>
          <w:rFonts w:asciiTheme="minorHAnsi" w:hAnsiTheme="minorHAnsi"/>
          <w:sz w:val="18"/>
        </w:rPr>
        <w:t>22</w:t>
      </w:r>
      <w:r w:rsidRPr="007F0562">
        <w:rPr>
          <w:rFonts w:asciiTheme="minorHAnsi" w:hAnsiTheme="minorHAnsi"/>
          <w:sz w:val="18"/>
        </w:rPr>
        <w:t>. März 2022</w:t>
      </w:r>
    </w:p>
    <w:p w14:paraId="24BACD70" w14:textId="77777777" w:rsidR="00FB5559" w:rsidRPr="00DB7E35" w:rsidRDefault="00FB5559" w:rsidP="00ED28B1">
      <w:pPr>
        <w:ind w:left="567" w:right="827"/>
        <w:jc w:val="left"/>
        <w:rPr>
          <w:rFonts w:asciiTheme="minorHAnsi" w:hAnsiTheme="minorHAnsi" w:cstheme="minorHAnsi"/>
          <w:b/>
          <w:bCs/>
          <w:sz w:val="28"/>
          <w:szCs w:val="28"/>
        </w:rPr>
      </w:pPr>
    </w:p>
    <w:p w14:paraId="2D286F8D" w14:textId="4C09421D" w:rsidR="007F1D13" w:rsidRPr="001B7EA3" w:rsidRDefault="00692FED" w:rsidP="007F1D13">
      <w:pPr>
        <w:spacing w:line="276" w:lineRule="auto"/>
        <w:ind w:left="567" w:right="827"/>
        <w:rPr>
          <w:b/>
          <w:bCs/>
          <w:szCs w:val="22"/>
        </w:rPr>
      </w:pPr>
      <w:r>
        <w:rPr>
          <w:rFonts w:asciiTheme="minorHAnsi" w:hAnsiTheme="minorHAnsi"/>
          <w:b/>
          <w:sz w:val="28"/>
        </w:rPr>
        <w:t>Belgien ist sich uneins, ob die grüne Wende Wachstum und bessere Lebensbedingungen schafft</w:t>
      </w:r>
    </w:p>
    <w:p w14:paraId="2D70E758" w14:textId="4FEDE3FB" w:rsidR="435C4485" w:rsidRPr="001B7EA3" w:rsidRDefault="435C4485" w:rsidP="1B2A8002">
      <w:pPr>
        <w:spacing w:line="276" w:lineRule="auto"/>
        <w:ind w:left="567" w:right="827"/>
        <w:rPr>
          <w:b/>
          <w:bCs/>
          <w:szCs w:val="22"/>
        </w:rPr>
      </w:pPr>
    </w:p>
    <w:p w14:paraId="10E1360D" w14:textId="1DE11460" w:rsidR="004D1322" w:rsidRPr="002B4240" w:rsidRDefault="004D1322" w:rsidP="00ED28B1">
      <w:pPr>
        <w:spacing w:line="264" w:lineRule="auto"/>
        <w:ind w:left="567" w:right="827"/>
        <w:jc w:val="left"/>
        <w:rPr>
          <w:rFonts w:asciiTheme="minorHAnsi" w:hAnsiTheme="minorHAnsi" w:cstheme="minorHAnsi"/>
          <w:b/>
        </w:rPr>
      </w:pPr>
    </w:p>
    <w:p w14:paraId="3DFA962A" w14:textId="5147250E" w:rsidR="00FC48CE" w:rsidRPr="00C3449D" w:rsidRDefault="00692FED" w:rsidP="00FC48CE">
      <w:pPr>
        <w:pStyle w:val="ListParagraph"/>
        <w:numPr>
          <w:ilvl w:val="0"/>
          <w:numId w:val="13"/>
        </w:numPr>
        <w:ind w:left="567" w:right="827"/>
        <w:rPr>
          <w:rFonts w:asciiTheme="minorHAnsi" w:eastAsia="PMingLiU" w:hAnsiTheme="minorHAnsi" w:cstheme="minorHAnsi"/>
          <w:b/>
          <w:bCs/>
          <w:sz w:val="22"/>
        </w:rPr>
      </w:pPr>
      <w:r>
        <w:rPr>
          <w:rFonts w:asciiTheme="minorHAnsi" w:hAnsiTheme="minorHAnsi"/>
          <w:b/>
          <w:sz w:val="22"/>
        </w:rPr>
        <w:t>50 Prozent der Belgierinnen und Belgier glauben, dass die Klimapolitik das Wirtschaftswachstum ankurbelt</w:t>
      </w:r>
    </w:p>
    <w:p w14:paraId="32843937" w14:textId="0E1644AA" w:rsidR="006B26A2" w:rsidRPr="00C3449D" w:rsidRDefault="00692FED" w:rsidP="006B26A2">
      <w:pPr>
        <w:pStyle w:val="ListParagraph"/>
        <w:numPr>
          <w:ilvl w:val="0"/>
          <w:numId w:val="13"/>
        </w:numPr>
        <w:ind w:left="567" w:right="827"/>
        <w:rPr>
          <w:rFonts w:asciiTheme="minorHAnsi" w:eastAsia="PMingLiU" w:hAnsiTheme="minorHAnsi" w:cstheme="minorHAnsi"/>
          <w:b/>
          <w:bCs/>
          <w:sz w:val="22"/>
        </w:rPr>
      </w:pPr>
      <w:r>
        <w:rPr>
          <w:rFonts w:asciiTheme="minorHAnsi" w:hAnsiTheme="minorHAnsi"/>
          <w:b/>
          <w:sz w:val="22"/>
        </w:rPr>
        <w:t>58 Prozent meinen, dass der Klimaschutz mehr Arbeitsplätze schafft als vernichtet</w:t>
      </w:r>
    </w:p>
    <w:p w14:paraId="79B66EC5" w14:textId="78E1E269" w:rsidR="006B26A2" w:rsidRPr="00C3449D" w:rsidRDefault="006B26A2" w:rsidP="006B26A2">
      <w:pPr>
        <w:pStyle w:val="ListParagraph"/>
        <w:numPr>
          <w:ilvl w:val="0"/>
          <w:numId w:val="13"/>
        </w:numPr>
        <w:ind w:left="567" w:right="827"/>
        <w:rPr>
          <w:rFonts w:asciiTheme="minorHAnsi" w:eastAsia="PMingLiU" w:hAnsiTheme="minorHAnsi" w:cstheme="minorHAnsi"/>
          <w:b/>
          <w:bCs/>
          <w:sz w:val="22"/>
        </w:rPr>
      </w:pPr>
      <w:r>
        <w:rPr>
          <w:rFonts w:asciiTheme="minorHAnsi" w:hAnsiTheme="minorHAnsi"/>
          <w:b/>
          <w:sz w:val="22"/>
        </w:rPr>
        <w:t>52 Prozent erwarten, dass die Klimapolitik ihre Lebensqualität verbessert</w:t>
      </w:r>
    </w:p>
    <w:p w14:paraId="4572E53F" w14:textId="141180C4" w:rsidR="004D1322" w:rsidRPr="001B7EA3" w:rsidRDefault="006B26A2" w:rsidP="1B2A8002">
      <w:pPr>
        <w:pStyle w:val="ListParagraph"/>
        <w:numPr>
          <w:ilvl w:val="0"/>
          <w:numId w:val="13"/>
        </w:numPr>
        <w:ind w:left="567" w:right="827"/>
        <w:rPr>
          <w:rFonts w:asciiTheme="minorHAnsi" w:eastAsiaTheme="minorEastAsia" w:hAnsiTheme="minorHAnsi" w:cstheme="minorBidi"/>
          <w:b/>
          <w:bCs/>
          <w:sz w:val="22"/>
          <w:szCs w:val="22"/>
        </w:rPr>
      </w:pPr>
      <w:r>
        <w:rPr>
          <w:rFonts w:asciiTheme="minorHAnsi" w:hAnsiTheme="minorHAnsi"/>
          <w:b/>
          <w:sz w:val="22"/>
        </w:rPr>
        <w:t>23 Prozent fürchten um ihren Arbeitsplatz, weil er bald nicht mehr mit dem Klimaschutz vereinbar ist; bei den 20- bis 29-Jährigen meinen das sogar 44 Prozent</w:t>
      </w:r>
    </w:p>
    <w:p w14:paraId="6F4FCDCC" w14:textId="52339CE7" w:rsidR="00535C41" w:rsidRPr="00734381" w:rsidRDefault="002260A4" w:rsidP="00734381">
      <w:pPr>
        <w:pStyle w:val="ListParagraph"/>
        <w:numPr>
          <w:ilvl w:val="0"/>
          <w:numId w:val="13"/>
        </w:numPr>
        <w:ind w:left="567" w:right="827"/>
        <w:rPr>
          <w:rFonts w:asciiTheme="minorHAnsi" w:hAnsiTheme="minorHAnsi" w:cstheme="minorHAnsi"/>
          <w:bCs/>
        </w:rPr>
      </w:pPr>
      <w:r>
        <w:rPr>
          <w:rFonts w:asciiTheme="minorHAnsi" w:hAnsiTheme="minorHAnsi"/>
          <w:b/>
          <w:sz w:val="22"/>
        </w:rPr>
        <w:t>31 Prozent nehmen an, klimabedingt irgendwann in eine andere Region oder ein anderes Land umziehen zu müssen; bei den 20- bis 29-Jährigen sind es 55 Prozent</w:t>
      </w:r>
    </w:p>
    <w:p w14:paraId="64A3A9E2" w14:textId="717DC4B7" w:rsidR="00F35BC2" w:rsidRPr="002B4240" w:rsidRDefault="00F35BC2" w:rsidP="00ED28B1">
      <w:pPr>
        <w:ind w:left="567" w:right="827"/>
        <w:rPr>
          <w:rFonts w:asciiTheme="minorHAnsi" w:hAnsiTheme="minorHAnsi" w:cstheme="minorHAnsi"/>
        </w:rPr>
      </w:pPr>
    </w:p>
    <w:p w14:paraId="09B310C0" w14:textId="1A3A281B" w:rsidR="00DE617A" w:rsidRPr="00DB7E35" w:rsidRDefault="00DE617A" w:rsidP="00ED28B1">
      <w:pPr>
        <w:ind w:left="567" w:right="827"/>
        <w:rPr>
          <w:rFonts w:asciiTheme="minorHAnsi" w:hAnsiTheme="minorHAnsi" w:cstheme="minorHAnsi"/>
          <w:i/>
        </w:rPr>
      </w:pPr>
      <w:r>
        <w:rPr>
          <w:rFonts w:asciiTheme="minorHAnsi" w:hAnsiTheme="minorHAnsi"/>
          <w:i/>
        </w:rPr>
        <w:t xml:space="preserve">Hier sind einige der heute veröffentlichten </w:t>
      </w:r>
      <w:hyperlink r:id="rId11" w:history="1">
        <w:r>
          <w:rPr>
            <w:rStyle w:val="Hyperlink"/>
            <w:rFonts w:asciiTheme="minorHAnsi" w:hAnsiTheme="minorHAnsi"/>
            <w:i/>
          </w:rPr>
          <w:t>Resultate der letzten Ergebnisreihe</w:t>
        </w:r>
      </w:hyperlink>
      <w:r>
        <w:rPr>
          <w:rFonts w:asciiTheme="minorHAnsi" w:hAnsiTheme="minorHAnsi"/>
          <w:i/>
        </w:rPr>
        <w:t xml:space="preserve"> der Klimaumfrage 2021–2022, die die Europäische Investitionsbank (EIB) im September 2021 durchgeführt hat. Die EIB ist die Einrichtung der Europäischen Union für langfristige Finanzierungen und der weltweit größte multilaterale Geldgeber für Klimafinanzierungen.</w:t>
      </w:r>
    </w:p>
    <w:p w14:paraId="1FE75BA2" w14:textId="77777777" w:rsidR="00DE617A" w:rsidRPr="009F210E" w:rsidRDefault="00DE617A" w:rsidP="00ED28B1">
      <w:pPr>
        <w:ind w:left="567" w:right="827"/>
        <w:rPr>
          <w:rFonts w:asciiTheme="minorHAnsi" w:hAnsiTheme="minorHAnsi" w:cstheme="minorHAnsi"/>
          <w:color w:val="2F5496"/>
        </w:rPr>
      </w:pPr>
    </w:p>
    <w:p w14:paraId="1BCF95C2" w14:textId="25D094D2" w:rsidR="00AE3B38" w:rsidRPr="00734381" w:rsidRDefault="007F1D13" w:rsidP="00AE3B38">
      <w:pPr>
        <w:spacing w:after="160" w:line="256" w:lineRule="auto"/>
        <w:ind w:left="567" w:right="827"/>
        <w:rPr>
          <w:rFonts w:asciiTheme="minorHAnsi" w:eastAsiaTheme="minorHAnsi" w:hAnsiTheme="minorHAnsi" w:cstheme="minorHAnsi"/>
          <w:b/>
        </w:rPr>
      </w:pPr>
      <w:r>
        <w:rPr>
          <w:rFonts w:asciiTheme="minorHAnsi" w:hAnsiTheme="minorHAnsi"/>
          <w:b/>
        </w:rPr>
        <w:t>Mehr Arbeitsplätze, weniger Kaufkraft</w:t>
      </w:r>
    </w:p>
    <w:p w14:paraId="73FF36AE" w14:textId="06275DF2" w:rsidR="00091EA2" w:rsidRDefault="00AE3B38" w:rsidP="1B2A8002">
      <w:pPr>
        <w:ind w:left="567" w:right="827"/>
        <w:rPr>
          <w:rFonts w:asciiTheme="minorHAnsi" w:hAnsiTheme="minorHAnsi"/>
        </w:rPr>
      </w:pPr>
      <w:r>
        <w:rPr>
          <w:rFonts w:asciiTheme="minorHAnsi" w:hAnsiTheme="minorHAnsi"/>
        </w:rPr>
        <w:t>Ist Klimaschutz gut für die Wirtschaft? Belgien ist sich uneins, ob die grüne Wende das Wirtschaftswachstum ankurbelt. Nur 50 Prozent glauben daran, verglichen mit 56 Prozent im EU-Durchschnitt.</w:t>
      </w:r>
    </w:p>
    <w:p w14:paraId="2F4BB527" w14:textId="0AA6137F" w:rsidR="007F0562" w:rsidRDefault="007F0562" w:rsidP="1B2A8002">
      <w:pPr>
        <w:ind w:left="567" w:right="827"/>
        <w:rPr>
          <w:rFonts w:asciiTheme="minorHAnsi" w:hAnsiTheme="minorHAnsi" w:cstheme="minorBidi"/>
        </w:rPr>
      </w:pPr>
      <w:r w:rsidRPr="007F0562">
        <w:rPr>
          <w:rFonts w:asciiTheme="minorHAnsi" w:hAnsiTheme="minorHAnsi" w:cstheme="minorBidi"/>
          <w:noProof/>
          <w:lang w:val="en-US" w:eastAsia="en-US"/>
        </w:rPr>
        <w:drawing>
          <wp:inline distT="0" distB="0" distL="0" distR="0" wp14:anchorId="04E1D55C" wp14:editId="7BA8D8EC">
            <wp:extent cx="3628390" cy="3628390"/>
            <wp:effectExtent l="0" t="0" r="0" b="0"/>
            <wp:docPr id="1" name="Picture 1" descr="\\beilux.eib.org\g_disk\ei-inf\private\Online and Multimedia Division\Projects\Climate surveys\Survey IV\Release 3\Infographics\Final infographics\2_EU heatmap_economic growth\2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D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8390" cy="3628390"/>
                    </a:xfrm>
                    <a:prstGeom prst="rect">
                      <a:avLst/>
                    </a:prstGeom>
                    <a:noFill/>
                    <a:ln>
                      <a:noFill/>
                    </a:ln>
                  </pic:spPr>
                </pic:pic>
              </a:graphicData>
            </a:graphic>
          </wp:inline>
        </w:drawing>
      </w:r>
    </w:p>
    <w:p w14:paraId="6A33818C" w14:textId="77777777" w:rsidR="00E91BCA" w:rsidRDefault="00E91BCA" w:rsidP="1B2A8002">
      <w:pPr>
        <w:ind w:left="567" w:right="827"/>
        <w:rPr>
          <w:rFonts w:asciiTheme="minorHAnsi" w:hAnsiTheme="minorHAnsi" w:cstheme="minorBidi"/>
        </w:rPr>
      </w:pPr>
    </w:p>
    <w:p w14:paraId="4F8A9FE0" w14:textId="3FCECBFE" w:rsidR="004349D1" w:rsidRDefault="006731C1" w:rsidP="1B2A8002">
      <w:pPr>
        <w:spacing w:line="264" w:lineRule="auto"/>
        <w:ind w:left="567" w:right="827"/>
        <w:jc w:val="left"/>
        <w:rPr>
          <w:rFonts w:asciiTheme="minorHAnsi" w:hAnsiTheme="minorHAnsi"/>
        </w:rPr>
      </w:pPr>
      <w:r>
        <w:rPr>
          <w:rFonts w:asciiTheme="minorHAnsi" w:hAnsiTheme="minorHAnsi"/>
        </w:rPr>
        <w:t>52 Prozent der Befragten erwarten immerhin, dass sich ihre Lebensqualität verbessert. Sie gehen davon aus, dass ihr Alltag leichter wird, die Lebensmittel künftig besser sind und sie gesünder leben (im EU-Durchschnitt sind es mit 61</w:t>
      </w:r>
      <w:r w:rsidR="007F0562">
        <w:rPr>
          <w:rFonts w:asciiTheme="minorHAnsi" w:hAnsiTheme="minorHAnsi"/>
        </w:rPr>
        <w:t> Prozent 9 Prozentpunkte mehr).</w:t>
      </w:r>
    </w:p>
    <w:p w14:paraId="7B74A5E3" w14:textId="1018B92D" w:rsidR="007F0562" w:rsidRDefault="007F0562" w:rsidP="1B2A8002">
      <w:pPr>
        <w:spacing w:line="264" w:lineRule="auto"/>
        <w:ind w:left="567" w:right="827"/>
        <w:jc w:val="left"/>
        <w:rPr>
          <w:rFonts w:asciiTheme="minorHAnsi" w:hAnsiTheme="minorHAnsi" w:cstheme="minorBidi"/>
        </w:rPr>
      </w:pPr>
      <w:r w:rsidRPr="007F0562">
        <w:rPr>
          <w:rFonts w:asciiTheme="minorHAnsi" w:hAnsiTheme="minorHAnsi" w:cstheme="minorBidi"/>
          <w:noProof/>
          <w:lang w:val="en-US" w:eastAsia="en-US"/>
        </w:rPr>
        <w:drawing>
          <wp:inline distT="0" distB="0" distL="0" distR="0" wp14:anchorId="75466E29" wp14:editId="6B5C5C04">
            <wp:extent cx="4085590" cy="4085590"/>
            <wp:effectExtent l="0" t="0" r="0" b="0"/>
            <wp:docPr id="2" name="Picture 2" descr="\\beilux.eib.org\g_disk\ei-inf\private\Online and Multimedia Division\Projects\Climate surveys\Survey IV\Release 3\Infographics\Final infographics\1_EU heatmap_quality of life\1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D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85590" cy="4085590"/>
                    </a:xfrm>
                    <a:prstGeom prst="rect">
                      <a:avLst/>
                    </a:prstGeom>
                    <a:noFill/>
                    <a:ln>
                      <a:noFill/>
                    </a:ln>
                  </pic:spPr>
                </pic:pic>
              </a:graphicData>
            </a:graphic>
          </wp:inline>
        </w:drawing>
      </w:r>
    </w:p>
    <w:p w14:paraId="0D2F8EC4" w14:textId="77777777" w:rsidR="000929FB" w:rsidRPr="002B4240" w:rsidRDefault="000929FB" w:rsidP="1B2A8002">
      <w:pPr>
        <w:spacing w:line="264" w:lineRule="auto"/>
        <w:ind w:left="567" w:right="827"/>
        <w:jc w:val="left"/>
        <w:rPr>
          <w:rFonts w:asciiTheme="minorHAnsi" w:hAnsiTheme="minorHAnsi" w:cstheme="minorBidi"/>
        </w:rPr>
      </w:pPr>
    </w:p>
    <w:p w14:paraId="363B5AE6" w14:textId="00B4C6FB" w:rsidR="00091EA2" w:rsidRDefault="007F1D13" w:rsidP="1B2A8002">
      <w:pPr>
        <w:spacing w:line="264" w:lineRule="auto"/>
        <w:ind w:left="567" w:right="827"/>
        <w:jc w:val="left"/>
        <w:rPr>
          <w:rFonts w:asciiTheme="minorHAnsi" w:hAnsiTheme="minorHAnsi" w:cstheme="minorBidi"/>
        </w:rPr>
      </w:pPr>
      <w:r>
        <w:rPr>
          <w:rFonts w:asciiTheme="minorHAnsi" w:hAnsiTheme="minorHAnsi"/>
        </w:rPr>
        <w:t>Belgierinnen und Belgier sind zuversichtlicher, dass Maßnahmen gegen den Klimanotstand gut für den Arbeitsmarkt sind: 58 Prozent sind der Ansicht, dass durch den Klimaschutz in Belgien insgesamt mehr Arbeitsplätze entstehen als verloren gehen.</w:t>
      </w:r>
    </w:p>
    <w:p w14:paraId="0F8E28BD" w14:textId="77777777" w:rsidR="004349D1" w:rsidRDefault="004349D1" w:rsidP="1B2A8002">
      <w:pPr>
        <w:spacing w:line="264" w:lineRule="auto"/>
        <w:ind w:left="567" w:right="827"/>
        <w:jc w:val="left"/>
        <w:rPr>
          <w:rFonts w:asciiTheme="minorHAnsi" w:hAnsiTheme="minorHAnsi" w:cstheme="minorBidi"/>
        </w:rPr>
      </w:pPr>
    </w:p>
    <w:p w14:paraId="336FF7BB" w14:textId="32422A81" w:rsidR="00AE3B38" w:rsidRDefault="00FF7B87" w:rsidP="00AE3B38">
      <w:pPr>
        <w:spacing w:line="264" w:lineRule="auto"/>
        <w:ind w:left="567" w:right="827"/>
        <w:jc w:val="left"/>
        <w:rPr>
          <w:rFonts w:asciiTheme="minorHAnsi" w:hAnsiTheme="minorHAnsi" w:cstheme="minorHAnsi"/>
          <w:szCs w:val="22"/>
        </w:rPr>
      </w:pPr>
      <w:r>
        <w:rPr>
          <w:rFonts w:asciiTheme="minorHAnsi" w:hAnsiTheme="minorHAnsi"/>
        </w:rPr>
        <w:t xml:space="preserve">Zwei Drittel erwarten (65 Prozent), dass ihre Kaufkraft durch die grüne Wende abnimmt. </w:t>
      </w:r>
    </w:p>
    <w:p w14:paraId="697F81E5" w14:textId="77777777" w:rsidR="00AE3B38" w:rsidRPr="00DB7E35" w:rsidRDefault="00AE3B38" w:rsidP="00AE3B38">
      <w:pPr>
        <w:spacing w:line="264" w:lineRule="auto"/>
        <w:ind w:left="567" w:right="827"/>
        <w:jc w:val="left"/>
        <w:rPr>
          <w:rFonts w:asciiTheme="minorHAnsi" w:hAnsiTheme="minorHAnsi" w:cstheme="minorHAnsi"/>
          <w:szCs w:val="22"/>
        </w:rPr>
      </w:pPr>
    </w:p>
    <w:p w14:paraId="7247C8A8" w14:textId="6F3273A3" w:rsidR="00701F4D" w:rsidRPr="00734381" w:rsidRDefault="00701F4D" w:rsidP="00701F4D">
      <w:pPr>
        <w:spacing w:after="160" w:line="256" w:lineRule="auto"/>
        <w:ind w:left="567" w:right="827"/>
        <w:rPr>
          <w:rFonts w:asciiTheme="minorHAnsi" w:hAnsiTheme="minorHAnsi" w:cstheme="minorHAnsi"/>
          <w:b/>
        </w:rPr>
      </w:pPr>
      <w:r>
        <w:rPr>
          <w:rFonts w:asciiTheme="minorHAnsi" w:hAnsiTheme="minorHAnsi"/>
          <w:b/>
        </w:rPr>
        <w:t>Andere Region oder anderer Arbeitsplatz</w:t>
      </w:r>
    </w:p>
    <w:p w14:paraId="34B1ECA3" w14:textId="0184B13E" w:rsidR="00AE3B38" w:rsidRPr="001B7EA3" w:rsidRDefault="00B231D0" w:rsidP="0592E0C4">
      <w:pPr>
        <w:spacing w:line="264" w:lineRule="auto"/>
        <w:ind w:left="567" w:right="827"/>
        <w:rPr>
          <w:rFonts w:asciiTheme="minorHAnsi" w:hAnsiTheme="minorHAnsi" w:cstheme="minorBidi"/>
        </w:rPr>
      </w:pPr>
      <w:r>
        <w:rPr>
          <w:rFonts w:asciiTheme="minorHAnsi" w:hAnsiTheme="minorHAnsi"/>
        </w:rPr>
        <w:t>Die Menschen in Belgien gehen davon aus, dass die Herausforderungen des Klimawandels langfristig bestehen. Ein Fünftel (22 Prozent) meint zwar, dass der Klimanotstand bis 2050 unter Kontrolle sein wird. Für 74 Prozent wird er jedoch auch Mitte des Jahrhunderts noch ein großes Problem sein.</w:t>
      </w:r>
    </w:p>
    <w:p w14:paraId="33CFF651" w14:textId="77777777" w:rsidR="00091EA2" w:rsidRPr="001B7EA3" w:rsidRDefault="00091EA2" w:rsidP="00AE3B38">
      <w:pPr>
        <w:spacing w:line="264" w:lineRule="auto"/>
        <w:ind w:left="567" w:right="827"/>
        <w:rPr>
          <w:rFonts w:asciiTheme="minorHAnsi" w:hAnsiTheme="minorHAnsi" w:cstheme="minorHAnsi"/>
          <w:szCs w:val="22"/>
        </w:rPr>
      </w:pPr>
    </w:p>
    <w:p w14:paraId="28CFEE27" w14:textId="4E907BFB" w:rsidR="00AE3B38" w:rsidRDefault="00C07707" w:rsidP="1B2A8002">
      <w:pPr>
        <w:spacing w:line="264" w:lineRule="auto"/>
        <w:ind w:left="567" w:right="827"/>
        <w:rPr>
          <w:rFonts w:asciiTheme="minorHAnsi" w:hAnsiTheme="minorHAnsi"/>
        </w:rPr>
      </w:pPr>
      <w:r>
        <w:rPr>
          <w:rFonts w:asciiTheme="minorHAnsi" w:hAnsiTheme="minorHAnsi"/>
        </w:rPr>
        <w:t xml:space="preserve">Die Befragten in Belgien fürchten, dass der Klimawandel ihren Wohnort bedroht. Auf die Frage nach den längerfristigen Folgen der Klimakrise gibt ein Drittel (31 Prozent) an, vielleicht in eine andere Region oder ein anderes Land umziehen zu müssen. Diese Sorge ist bei den 20- bis 29-Jährigen fast doppelt so stark ausgeprägt – von ihnen befürchten 55 Prozent, klimabedingt möglicherweise umziehen zu müssen. Viele der Befragten – vor allem die jüngeren – zweifeln auch an der Nachhaltigkeit ihres Arbeitsplatzes: Fast die Hälfte der 20- bis 29-Jährigen (44 Prozent) befürchten, sie </w:t>
      </w:r>
      <w:r>
        <w:rPr>
          <w:rFonts w:asciiTheme="minorHAnsi" w:hAnsiTheme="minorHAnsi"/>
        </w:rPr>
        <w:lastRenderedPageBreak/>
        <w:t>könnten ihren Job verlieren, weil er nicht mit dem Kampf gegen den Klimawandel vereinbar ist. Das sind 21 Prozentpunkte mehr als der Lan</w:t>
      </w:r>
      <w:r w:rsidR="007F0562">
        <w:rPr>
          <w:rFonts w:asciiTheme="minorHAnsi" w:hAnsiTheme="minorHAnsi"/>
        </w:rPr>
        <w:t>desdurchschnitt von 23 Prozent.</w:t>
      </w:r>
    </w:p>
    <w:p w14:paraId="17F1268D" w14:textId="7D887B7B" w:rsidR="007F0562" w:rsidRPr="00707CB0" w:rsidRDefault="007F0562" w:rsidP="1B2A8002">
      <w:pPr>
        <w:spacing w:line="264" w:lineRule="auto"/>
        <w:ind w:left="567" w:right="827"/>
        <w:rPr>
          <w:rFonts w:asciiTheme="minorHAnsi" w:hAnsiTheme="minorHAnsi" w:cstheme="minorBidi"/>
        </w:rPr>
      </w:pPr>
      <w:r w:rsidRPr="007F0562">
        <w:rPr>
          <w:rFonts w:asciiTheme="minorHAnsi" w:hAnsiTheme="minorHAnsi" w:cstheme="minorBidi"/>
          <w:noProof/>
          <w:lang w:val="en-US" w:eastAsia="en-US"/>
        </w:rPr>
        <w:drawing>
          <wp:inline distT="0" distB="0" distL="0" distR="0" wp14:anchorId="39F28802" wp14:editId="71B05E85">
            <wp:extent cx="3920490" cy="3920490"/>
            <wp:effectExtent l="0" t="0" r="3810" b="3810"/>
            <wp:docPr id="3" name="Picture 3" descr="\\beilux.eib.org\g_disk\ei-inf\private\Online and Multimedia Division\Projects\Climate surveys\Survey IV\Release 3\Infographics\Final infographics\3_EU heatmap_move regions\3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D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20490" cy="3920490"/>
                    </a:xfrm>
                    <a:prstGeom prst="rect">
                      <a:avLst/>
                    </a:prstGeom>
                    <a:noFill/>
                    <a:ln>
                      <a:noFill/>
                    </a:ln>
                  </pic:spPr>
                </pic:pic>
              </a:graphicData>
            </a:graphic>
          </wp:inline>
        </w:drawing>
      </w:r>
    </w:p>
    <w:p w14:paraId="4BF005D7" w14:textId="77777777" w:rsidR="00AE3B38" w:rsidRPr="002B4240" w:rsidRDefault="00AE3B38" w:rsidP="00AE3B38">
      <w:pPr>
        <w:spacing w:line="264" w:lineRule="auto"/>
        <w:ind w:left="567" w:right="827"/>
        <w:rPr>
          <w:rFonts w:asciiTheme="minorHAnsi" w:hAnsiTheme="minorHAnsi" w:cstheme="minorHAnsi"/>
          <w:szCs w:val="22"/>
        </w:rPr>
      </w:pPr>
    </w:p>
    <w:p w14:paraId="521CE15F" w14:textId="3CA56FF7" w:rsidR="00AE3B38" w:rsidRPr="00734381" w:rsidRDefault="00AE3B38" w:rsidP="00AE3B38">
      <w:pPr>
        <w:spacing w:after="160" w:line="256" w:lineRule="auto"/>
        <w:ind w:left="567" w:right="827"/>
        <w:rPr>
          <w:rFonts w:asciiTheme="minorHAnsi" w:eastAsiaTheme="minorHAnsi" w:hAnsiTheme="minorHAnsi" w:cstheme="minorHAnsi"/>
          <w:b/>
        </w:rPr>
      </w:pPr>
      <w:r>
        <w:rPr>
          <w:rFonts w:asciiTheme="minorHAnsi" w:hAnsiTheme="minorHAnsi"/>
          <w:b/>
        </w:rPr>
        <w:t>Langfristige Anpassung der Lebensweise</w:t>
      </w:r>
    </w:p>
    <w:p w14:paraId="38FED24D" w14:textId="5B763591" w:rsidR="00AE3B38" w:rsidRPr="001B7EA3" w:rsidRDefault="11D6E965" w:rsidP="0592E0C4">
      <w:pPr>
        <w:spacing w:line="264" w:lineRule="auto"/>
        <w:ind w:left="567" w:right="827"/>
        <w:rPr>
          <w:rFonts w:asciiTheme="minorHAnsi" w:hAnsiTheme="minorHAnsi" w:cstheme="minorBidi"/>
        </w:rPr>
      </w:pPr>
      <w:r>
        <w:rPr>
          <w:rFonts w:asciiTheme="minorHAnsi" w:hAnsiTheme="minorHAnsi"/>
        </w:rPr>
        <w:t>Die Menschen in Belgien sind sich bewusst, dass sie ihr Verhalten ändern müssen, um dem Klimawandel beizukommen.  Sie geben an, in den kommenden 20 Jahren werde es zunehmend darum gehen, die eigene Lebensweise zu ändern, um weniger CO</w:t>
      </w:r>
      <w:r>
        <w:rPr>
          <w:rFonts w:asciiTheme="minorHAnsi" w:hAnsiTheme="minorHAnsi"/>
          <w:vertAlign w:val="subscript"/>
        </w:rPr>
        <w:t>2</w:t>
      </w:r>
      <w:r>
        <w:rPr>
          <w:rFonts w:asciiTheme="minorHAnsi" w:hAnsiTheme="minorHAnsi"/>
        </w:rPr>
        <w:t xml:space="preserve"> zu produzieren. Fast ein Drittel der Befragten (28 Prozent) geht davon aus, dass die meisten Menschen in 20 Jahren kein eigenes Auto mehr haben, und 58 Prozent erwarten, dass die meisten aus Klimaschutzgründen in Telearbeit sein werden. Außerdem ist ein Viertel (26 Prozent) der Meinung, dass sich die meisten Menschen dann bereits pflanzlich ernähren, und mehr als die Hälfte (52 Prozent) vermuten, dass jeder Haushalt eine bestimmte Energiemenge zugeteilt bekommt.</w:t>
      </w:r>
    </w:p>
    <w:p w14:paraId="25F434E3" w14:textId="249DB4AB" w:rsidR="000A7F7C" w:rsidRPr="001B7EA3" w:rsidRDefault="000A7F7C" w:rsidP="00ED28B1">
      <w:pPr>
        <w:spacing w:line="264" w:lineRule="auto"/>
        <w:ind w:left="567" w:right="827"/>
        <w:rPr>
          <w:rFonts w:asciiTheme="minorHAnsi" w:hAnsiTheme="minorHAnsi" w:cstheme="minorHAnsi"/>
          <w:szCs w:val="22"/>
        </w:rPr>
      </w:pPr>
    </w:p>
    <w:p w14:paraId="360BA1A4" w14:textId="77777777" w:rsidR="007F1D13" w:rsidRPr="001F79E9" w:rsidRDefault="007F1D13" w:rsidP="007F1D13">
      <w:pPr>
        <w:spacing w:line="264" w:lineRule="auto"/>
        <w:ind w:left="567" w:right="827"/>
        <w:rPr>
          <w:rFonts w:asciiTheme="minorHAnsi" w:hAnsiTheme="minorHAnsi" w:cstheme="minorHAnsi"/>
          <w:b/>
          <w:bCs/>
          <w:iCs/>
          <w:szCs w:val="22"/>
        </w:rPr>
      </w:pPr>
      <w:r>
        <w:rPr>
          <w:rFonts w:asciiTheme="minorHAnsi" w:hAnsiTheme="minorHAnsi"/>
          <w:b/>
        </w:rPr>
        <w:t>Globaler Vergleich: Unterschiedliche Ansichten in Europa, dem Vereinigten Königreich, den USA und China</w:t>
      </w:r>
    </w:p>
    <w:p w14:paraId="7744D6EF" w14:textId="7C715378" w:rsidR="007F1D13" w:rsidRDefault="007F1D13" w:rsidP="007F1D13">
      <w:pPr>
        <w:spacing w:line="264" w:lineRule="auto"/>
        <w:ind w:left="567" w:right="827"/>
        <w:rPr>
          <w:rFonts w:asciiTheme="minorHAnsi" w:hAnsiTheme="minorHAnsi"/>
        </w:rPr>
      </w:pPr>
      <w:r>
        <w:rPr>
          <w:rFonts w:asciiTheme="minorHAnsi" w:hAnsiTheme="minorHAnsi"/>
        </w:rPr>
        <w:t>Die Ansichten darüber, ob die grüne Wende das Wirtschaftswachstum ankurbelt, gehen in Europa insgesamt auseinander. Mehr als die Hälfte der Befragten (56 Prozent) glaubt daran. Das entspricht der Wahrnehmung in den USA und im Vereinigten Königreich (57 Prozent). Die Menschen in China sind in dieser Frage optimistischer (67 Prozent). Die Mehrheit der Menschen in Europa (61 Prozent) ist hingegen zuversichtlich, dass die grüne Wende ihre Lebensqualität verbessern wird. Das betrifft sowohl die Qualität der Lebensmittel als auch ihre Gesundheit. Damit bleiben die Menschen in Europa hinter den Befragten in China (77 Prozent), den USA (65 Prozent) und dem Vereinigten Königreich (63 Prozent) zurück.</w:t>
      </w:r>
    </w:p>
    <w:p w14:paraId="229C13E4" w14:textId="7B60EC04" w:rsidR="007F0562" w:rsidRPr="00F80080" w:rsidRDefault="007F0562" w:rsidP="007F1D13">
      <w:pPr>
        <w:spacing w:line="264" w:lineRule="auto"/>
        <w:ind w:left="567" w:right="827"/>
        <w:rPr>
          <w:rFonts w:asciiTheme="minorHAnsi" w:hAnsiTheme="minorHAnsi" w:cstheme="minorHAnsi"/>
          <w:iCs/>
          <w:szCs w:val="22"/>
          <w:highlight w:val="cyan"/>
        </w:rPr>
      </w:pPr>
      <w:r w:rsidRPr="007F0562">
        <w:rPr>
          <w:rFonts w:asciiTheme="minorHAnsi" w:hAnsiTheme="minorHAnsi" w:cstheme="minorHAnsi"/>
          <w:iCs/>
          <w:noProof/>
          <w:szCs w:val="22"/>
          <w:lang w:val="en-US" w:eastAsia="en-US"/>
        </w:rPr>
        <w:lastRenderedPageBreak/>
        <w:drawing>
          <wp:inline distT="0" distB="0" distL="0" distR="0" wp14:anchorId="38814CE4" wp14:editId="70BA3CE3">
            <wp:extent cx="3806190" cy="3806190"/>
            <wp:effectExtent l="0" t="0" r="3810" b="3810"/>
            <wp:docPr id="4" name="Picture 4" descr="\\beilux.eib.org\g_disk\ei-inf\private\Online and Multimedia Division\Projects\Climate surveys\Survey IV\Release 3\Infographics\Final infographics\4_EU-US-China comparison\4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D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6190" cy="3806190"/>
                    </a:xfrm>
                    <a:prstGeom prst="rect">
                      <a:avLst/>
                    </a:prstGeom>
                    <a:noFill/>
                    <a:ln>
                      <a:noFill/>
                    </a:ln>
                  </pic:spPr>
                </pic:pic>
              </a:graphicData>
            </a:graphic>
          </wp:inline>
        </w:drawing>
      </w:r>
    </w:p>
    <w:p w14:paraId="36F2B632" w14:textId="108E3589" w:rsidR="000359C0" w:rsidRDefault="00DE0C3C" w:rsidP="00ED28B1">
      <w:pPr>
        <w:spacing w:line="264" w:lineRule="auto"/>
        <w:ind w:left="567" w:right="827"/>
        <w:rPr>
          <w:rFonts w:asciiTheme="minorHAnsi" w:hAnsiTheme="minorHAnsi" w:cstheme="minorHAnsi"/>
          <w:szCs w:val="22"/>
        </w:rPr>
      </w:pPr>
      <w:r>
        <w:rPr>
          <w:rFonts w:asciiTheme="minorHAnsi" w:hAnsiTheme="minorHAnsi"/>
          <w:i/>
          <w:highlight w:val="cyan"/>
        </w:rPr>
        <w:t xml:space="preserve"> </w:t>
      </w:r>
    </w:p>
    <w:p w14:paraId="3D93F819" w14:textId="728240A1" w:rsidR="001D673F" w:rsidRDefault="001916BA" w:rsidP="00ED28B1">
      <w:pPr>
        <w:ind w:left="567" w:right="827"/>
        <w:rPr>
          <w:rFonts w:asciiTheme="minorHAnsi" w:hAnsiTheme="minorHAnsi" w:cstheme="minorHAnsi"/>
          <w:i/>
          <w:iCs/>
        </w:rPr>
      </w:pPr>
      <w:r>
        <w:rPr>
          <w:rFonts w:asciiTheme="minorHAnsi" w:hAnsiTheme="minorHAnsi"/>
        </w:rPr>
        <w:t>EIB-Vizepräsident Kris Peeters: „In der grünen Wende sehen viele Belgierinnen und Belgier klare Chancen für den Arbeitsmarkt. Allerdings erwarten viele eher nicht, dass die grüne Wende das Wirtschaftswachstum ankurbelt.</w:t>
      </w:r>
      <w:r>
        <w:rPr>
          <w:rFonts w:asciiTheme="minorHAnsi" w:hAnsiTheme="minorHAnsi"/>
          <w:i/>
        </w:rPr>
        <w:t xml:space="preserve"> </w:t>
      </w:r>
      <w:r>
        <w:rPr>
          <w:rFonts w:asciiTheme="minorHAnsi" w:hAnsiTheme="minorHAnsi"/>
        </w:rPr>
        <w:t>Sie sind sich jedoch uneins, ob die Klimapolitik ihre Lebensqualität verbessert. Außerdem befürchten sie, aufgrund des Klimawandels irgendwann umziehen oder ihren Arbeitsplatz wechseln zu müssen. Diese Sorge haben vor allem die Jüngeren. Als Klimabank der EU müssen wir ein offenes Ohr für diese Anliegen haben und gemeinsam mit Partnern aus Politik und Wirtschaft überlegen, was wir konkret tun können. So können wir zu einer grünen und florierenden Zukunft beitragen, bei der niemand zurückgelassen wird.“</w:t>
      </w:r>
    </w:p>
    <w:p w14:paraId="2FE61905" w14:textId="77777777" w:rsidR="003F7D96" w:rsidRPr="000276CB" w:rsidRDefault="003F7D96" w:rsidP="00ED28B1">
      <w:pPr>
        <w:ind w:left="567" w:right="827"/>
        <w:rPr>
          <w:rFonts w:asciiTheme="minorHAnsi" w:hAnsiTheme="minorHAnsi" w:cstheme="minorHAnsi"/>
          <w:i/>
          <w:iCs/>
          <w:szCs w:val="22"/>
        </w:rPr>
      </w:pPr>
    </w:p>
    <w:p w14:paraId="7795E634" w14:textId="77777777" w:rsidR="001916BA" w:rsidRPr="00DB7E35" w:rsidRDefault="001916BA" w:rsidP="00ED28B1">
      <w:pPr>
        <w:spacing w:line="264" w:lineRule="auto"/>
        <w:ind w:left="567" w:right="827"/>
        <w:rPr>
          <w:rFonts w:asciiTheme="minorHAnsi" w:hAnsiTheme="minorHAnsi" w:cstheme="minorHAnsi"/>
          <w:szCs w:val="22"/>
        </w:rPr>
      </w:pPr>
    </w:p>
    <w:p w14:paraId="3784B236" w14:textId="694D925B" w:rsidR="004C6264" w:rsidRPr="00DB7E35" w:rsidRDefault="004C6264" w:rsidP="00ED28B1">
      <w:pPr>
        <w:spacing w:line="264" w:lineRule="auto"/>
        <w:ind w:left="567" w:right="827"/>
        <w:rPr>
          <w:rFonts w:asciiTheme="minorHAnsi" w:hAnsiTheme="minorHAnsi" w:cstheme="minorHAnsi"/>
          <w:szCs w:val="22"/>
        </w:rPr>
      </w:pPr>
      <w:r>
        <w:rPr>
          <w:rFonts w:asciiTheme="minorHAnsi" w:hAnsiTheme="minorHAnsi"/>
        </w:rPr>
        <w:t>--</w:t>
      </w:r>
    </w:p>
    <w:p w14:paraId="2AA47F32" w14:textId="03B0789C" w:rsidR="004C6264" w:rsidRPr="00DB7E35" w:rsidRDefault="004C6264" w:rsidP="00ED28B1">
      <w:pPr>
        <w:spacing w:line="264" w:lineRule="auto"/>
        <w:ind w:left="567" w:right="827"/>
        <w:rPr>
          <w:rFonts w:asciiTheme="minorHAnsi" w:hAnsiTheme="minorHAnsi" w:cstheme="minorHAnsi"/>
          <w:szCs w:val="22"/>
        </w:rPr>
      </w:pPr>
    </w:p>
    <w:p w14:paraId="0826A129" w14:textId="6A95CC35" w:rsidR="004C6264" w:rsidRPr="00DB7E35" w:rsidRDefault="004C6264" w:rsidP="00ED28B1">
      <w:pPr>
        <w:ind w:left="567" w:right="827"/>
        <w:rPr>
          <w:rFonts w:asciiTheme="minorHAnsi" w:eastAsiaTheme="minorHAnsi" w:hAnsiTheme="minorHAnsi" w:cstheme="minorHAnsi"/>
        </w:rPr>
      </w:pPr>
      <w:r>
        <w:rPr>
          <w:rFonts w:asciiTheme="minorHAnsi" w:hAnsiTheme="minorHAnsi"/>
        </w:rPr>
        <w:t>Excel-Rohdaten für alle 30 </w:t>
      </w:r>
      <w:r w:rsidRPr="007F0562">
        <w:rPr>
          <w:rFonts w:asciiTheme="minorHAnsi" w:hAnsiTheme="minorHAnsi"/>
        </w:rPr>
        <w:t xml:space="preserve">Länder </w:t>
      </w:r>
      <w:hyperlink r:id="rId16" w:history="1">
        <w:r w:rsidRPr="007F0562">
          <w:rPr>
            <w:rStyle w:val="Hyperlink"/>
            <w:rFonts w:asciiTheme="minorHAnsi" w:hAnsiTheme="minorHAnsi"/>
          </w:rPr>
          <w:t>hier</w:t>
        </w:r>
      </w:hyperlink>
      <w:r w:rsidRPr="007F0562">
        <w:rPr>
          <w:rFonts w:asciiTheme="minorHAnsi" w:hAnsiTheme="minorHAnsi"/>
        </w:rPr>
        <w:t xml:space="preserve"> herunterladen. Weitere Informationen zu den wichtigsten Ergebnissen der vierten Klimaumfrage der EIB finden Sie </w:t>
      </w:r>
      <w:hyperlink r:id="rId17" w:history="1">
        <w:r w:rsidRPr="007F0562">
          <w:rPr>
            <w:rStyle w:val="Hyperlink"/>
            <w:rFonts w:asciiTheme="minorHAnsi" w:hAnsiTheme="minorHAnsi"/>
          </w:rPr>
          <w:t>hier</w:t>
        </w:r>
      </w:hyperlink>
      <w:r w:rsidRPr="007F0562">
        <w:rPr>
          <w:rFonts w:asciiTheme="minorHAnsi" w:hAnsiTheme="minorHAnsi"/>
        </w:rPr>
        <w:t xml:space="preserve"> auf unserer Website.</w:t>
      </w:r>
    </w:p>
    <w:p w14:paraId="4D016421" w14:textId="77777777" w:rsidR="004C6264" w:rsidRPr="00DB7E35" w:rsidRDefault="004C6264" w:rsidP="00ED28B1">
      <w:pPr>
        <w:ind w:left="567" w:right="827"/>
        <w:rPr>
          <w:rFonts w:asciiTheme="minorHAnsi" w:eastAsiaTheme="minorHAnsi" w:hAnsiTheme="minorHAnsi" w:cstheme="minorHAnsi"/>
          <w:lang w:eastAsia="en-US"/>
        </w:rPr>
      </w:pPr>
    </w:p>
    <w:p w14:paraId="496B35B5" w14:textId="77777777" w:rsidR="004C6264" w:rsidRPr="00DB7E35" w:rsidRDefault="004C6264" w:rsidP="00ED28B1">
      <w:pPr>
        <w:ind w:left="567" w:right="827"/>
        <w:rPr>
          <w:rFonts w:asciiTheme="minorHAnsi" w:hAnsiTheme="minorHAnsi" w:cstheme="minorHAnsi"/>
          <w:b/>
          <w:bCs/>
        </w:rPr>
      </w:pPr>
      <w:r>
        <w:rPr>
          <w:rFonts w:asciiTheme="minorHAnsi" w:hAnsiTheme="minorHAnsi"/>
          <w:b/>
        </w:rPr>
        <w:t>ENDE</w:t>
      </w:r>
    </w:p>
    <w:p w14:paraId="30F833ED" w14:textId="77777777" w:rsidR="004C6264" w:rsidRPr="00DB7E35" w:rsidRDefault="004C6264" w:rsidP="00ED28B1">
      <w:pPr>
        <w:ind w:left="567" w:right="827"/>
        <w:rPr>
          <w:rFonts w:asciiTheme="minorHAnsi" w:hAnsiTheme="minorHAnsi" w:cstheme="minorHAnsi"/>
          <w:b/>
          <w:bCs/>
        </w:rPr>
      </w:pPr>
    </w:p>
    <w:p w14:paraId="3CECD667" w14:textId="5A9A8E9A" w:rsidR="004C6264" w:rsidRPr="009F210E" w:rsidRDefault="004C6264" w:rsidP="00ED28B1">
      <w:pPr>
        <w:ind w:left="567" w:right="827"/>
        <w:rPr>
          <w:rFonts w:asciiTheme="minorHAnsi" w:hAnsiTheme="minorHAnsi" w:cstheme="minorHAnsi"/>
        </w:rPr>
      </w:pPr>
      <w:r>
        <w:rPr>
          <w:rFonts w:asciiTheme="minorHAnsi" w:hAnsiTheme="minorHAnsi"/>
          <w:b/>
        </w:rPr>
        <w:t xml:space="preserve">Medienkontakt – </w:t>
      </w:r>
      <w:r>
        <w:rPr>
          <w:rFonts w:asciiTheme="minorHAnsi" w:hAnsiTheme="minorHAnsi"/>
        </w:rPr>
        <w:t>Sabine Parisse (</w:t>
      </w:r>
      <w:hyperlink r:id="rId18" w:history="1">
        <w:r>
          <w:rPr>
            <w:rStyle w:val="Hyperlink"/>
            <w:rFonts w:asciiTheme="minorHAnsi" w:hAnsiTheme="minorHAnsi"/>
          </w:rPr>
          <w:t>s.parisse@eib.org</w:t>
        </w:r>
      </w:hyperlink>
      <w:r>
        <w:rPr>
          <w:rFonts w:asciiTheme="minorHAnsi" w:hAnsiTheme="minorHAnsi"/>
        </w:rPr>
        <w:t xml:space="preserve">) </w:t>
      </w:r>
      <w:bookmarkStart w:id="0" w:name="_GoBack"/>
      <w:bookmarkEnd w:id="0"/>
    </w:p>
    <w:p w14:paraId="782E5A48" w14:textId="77777777" w:rsidR="004C6264" w:rsidRPr="002B4240" w:rsidRDefault="004C6264" w:rsidP="00ED28B1">
      <w:pPr>
        <w:spacing w:after="160" w:line="256" w:lineRule="auto"/>
        <w:ind w:left="567" w:right="827"/>
        <w:rPr>
          <w:rFonts w:asciiTheme="minorHAnsi" w:eastAsiaTheme="minorHAnsi" w:hAnsiTheme="minorHAnsi" w:cstheme="minorHAnsi"/>
          <w:b/>
          <w:lang w:eastAsia="en-US"/>
        </w:rPr>
      </w:pPr>
    </w:p>
    <w:p w14:paraId="0F964F8E" w14:textId="77777777" w:rsidR="00F6637D" w:rsidRDefault="004C6264" w:rsidP="00ED28B1">
      <w:pPr>
        <w:spacing w:after="160" w:line="256" w:lineRule="auto"/>
        <w:ind w:left="567" w:right="827"/>
        <w:rPr>
          <w:rFonts w:asciiTheme="minorHAnsi" w:eastAsiaTheme="minorHAnsi" w:hAnsiTheme="minorHAnsi" w:cstheme="minorHAnsi"/>
          <w:b/>
        </w:rPr>
      </w:pPr>
      <w:r>
        <w:rPr>
          <w:rFonts w:asciiTheme="minorHAnsi" w:hAnsiTheme="minorHAnsi"/>
          <w:b/>
        </w:rPr>
        <w:t xml:space="preserve">Die Umfrage der EIB zum Klimawandel </w:t>
      </w:r>
    </w:p>
    <w:p w14:paraId="34135872" w14:textId="464C0087" w:rsidR="004C6264" w:rsidRPr="00DB7E35" w:rsidRDefault="004C6264" w:rsidP="5DAAE46B">
      <w:pPr>
        <w:spacing w:after="160" w:line="256" w:lineRule="auto"/>
        <w:ind w:left="567" w:right="827"/>
        <w:rPr>
          <w:rFonts w:asciiTheme="minorHAnsi" w:eastAsia="Calibri" w:hAnsiTheme="minorHAnsi" w:cstheme="minorBidi"/>
        </w:rPr>
      </w:pPr>
      <w:r>
        <w:rPr>
          <w:rFonts w:asciiTheme="minorHAnsi" w:hAnsiTheme="minorHAnsi"/>
        </w:rPr>
        <w:t xml:space="preserve">Die Europäische Investitionsbank hat in ihrer vierten Klimaumfrage Menschen eingehend zum Klimawandel befragt. Gemeinsam mit dem Marktforschungsunternehmen BVA wollte sie herausfinden, welche Einstellungen und Erwartungen die Menschen in Bezug auf den Klimaschutz haben. Für die </w:t>
      </w:r>
      <w:r>
        <w:rPr>
          <w:rFonts w:asciiTheme="minorHAnsi" w:hAnsiTheme="minorHAnsi"/>
        </w:rPr>
        <w:lastRenderedPageBreak/>
        <w:t xml:space="preserve">Umfrage wurde zwischen dem 26. August und dem 22. September 2021 in jedem der 30 teilnehmenden Länder eine repräsentative Stichprobe der Bevölkerung befragt – insgesamt mehr als 30 000 Menschen. </w:t>
      </w:r>
    </w:p>
    <w:p w14:paraId="0BA46CF4" w14:textId="254A7265" w:rsidR="004C6264" w:rsidRPr="00DB7E35" w:rsidRDefault="004C6264" w:rsidP="00ED28B1">
      <w:pPr>
        <w:spacing w:after="160" w:line="256" w:lineRule="auto"/>
        <w:ind w:left="567" w:right="827"/>
        <w:rPr>
          <w:rFonts w:asciiTheme="minorHAnsi" w:eastAsiaTheme="minorHAnsi" w:hAnsiTheme="minorHAnsi" w:cstheme="minorHAnsi"/>
          <w:b/>
        </w:rPr>
      </w:pPr>
      <w:r>
        <w:rPr>
          <w:rFonts w:asciiTheme="minorHAnsi" w:hAnsiTheme="minorHAnsi"/>
          <w:b/>
        </w:rPr>
        <w:t>Die Europäische Investitionsbank</w:t>
      </w:r>
    </w:p>
    <w:p w14:paraId="3DF49133" w14:textId="46194065" w:rsidR="004C6264" w:rsidRPr="00DB7E35" w:rsidRDefault="004C6264" w:rsidP="00ED28B1">
      <w:pPr>
        <w:ind w:left="567" w:right="827"/>
        <w:rPr>
          <w:rFonts w:asciiTheme="minorHAnsi" w:hAnsiTheme="minorHAnsi" w:cstheme="minorHAnsi"/>
        </w:rPr>
      </w:pPr>
      <w:r>
        <w:rPr>
          <w:rFonts w:asciiTheme="minorHAnsi" w:hAnsiTheme="minorHAnsi"/>
        </w:rPr>
        <w:t xml:space="preserve">Die Europäische Investitionsbank (EIB) ist die Einrichtung der Europäischen Union für langfristige Finanzierungen. Ihre Anteilseigner sind die Mitgliedstaaten der EU. Sie vergibt langfristige Mittel für solide Projekte, die den Zielen der EU entsprechen, sowohl in Europa als auch weltweit. Die Europäische Investitionsbank ist in rund 160 Ländern tätig und der weltweit größte multilaterale Geldgeber für Klimaprojekte. Vor Kurzem hat die EIB-Gruppe ihren Klimabank-Fahrplan verabschiedet, um ihre ehrgeizigen Ziele zu erreichen: In den nächsten zehn Jahren bis 2030 will sie eine Billion Euro für Klimaschutz und ökologisch nachhaltige Investitionen mobilisieren und bis 2025 mehr als 50 Prozent ihrer Finanzierungen für Klimaschutz und ökologische Nachhaltigkeit bereitstellen. Gemäß diesem Fahrplan richtet die EIB-Gruppe außerdem seit Anfang 2021 alle neuen Finanzierungen an den Zielen und Grundsätzen des Pariser Abkommens aus. </w:t>
      </w:r>
    </w:p>
    <w:p w14:paraId="76DD19DA" w14:textId="77777777" w:rsidR="004C6264" w:rsidRPr="00DB7E35" w:rsidRDefault="004C6264" w:rsidP="00ED28B1">
      <w:pPr>
        <w:ind w:left="567" w:right="827"/>
        <w:rPr>
          <w:rFonts w:asciiTheme="minorHAnsi" w:eastAsia="Times New Roman" w:hAnsiTheme="minorHAnsi" w:cstheme="minorHAnsi"/>
          <w:lang w:eastAsia="en-US"/>
        </w:rPr>
      </w:pPr>
    </w:p>
    <w:p w14:paraId="6A733315" w14:textId="77777777" w:rsidR="004C6264" w:rsidRPr="00DB7E35" w:rsidRDefault="004C6264" w:rsidP="00ED28B1">
      <w:pPr>
        <w:ind w:left="567" w:right="827"/>
        <w:rPr>
          <w:rFonts w:asciiTheme="minorHAnsi" w:hAnsiTheme="minorHAnsi" w:cstheme="minorHAnsi"/>
          <w:b/>
        </w:rPr>
      </w:pPr>
      <w:r>
        <w:rPr>
          <w:rFonts w:asciiTheme="minorHAnsi" w:hAnsiTheme="minorHAnsi"/>
          <w:b/>
        </w:rPr>
        <w:t>BVA</w:t>
      </w:r>
    </w:p>
    <w:p w14:paraId="607B9980" w14:textId="77777777" w:rsidR="004C6264" w:rsidRPr="00DB7E35" w:rsidRDefault="004C6264" w:rsidP="00ED28B1">
      <w:pPr>
        <w:ind w:left="567" w:right="827"/>
        <w:rPr>
          <w:rFonts w:asciiTheme="minorHAnsi" w:hAnsiTheme="minorHAnsi" w:cstheme="minorHAnsi"/>
        </w:rPr>
      </w:pPr>
      <w:r>
        <w:rPr>
          <w:rFonts w:asciiTheme="minorHAnsi" w:hAnsiTheme="minorHAnsi"/>
        </w:rPr>
        <w:t>BVA ist ein Meinungsforschungs- und Beratungsunternehmen, das als einer der innovativsten Marktforschungsanbieter in seinem Sektor gilt. Schwerpunkt seiner Arbeit ist das verhaltensbasierte Marketing. Durch die Kombination von Daten- und Sozialwissenschaften gelangt BVA zu aufschlussreichen und aussagekräftigen Untersuchungsergebnissen. Das Unternehmen ist Mitglied im Worldwide Independent Network of Market Research (WIN), einem globalen Netz weltweit führender Markt- und Meinungsforschungsunternehmen mit mehr als 40 Mitgliedern.</w:t>
      </w:r>
    </w:p>
    <w:p w14:paraId="240FAB2D" w14:textId="77777777" w:rsidR="004C6264" w:rsidRPr="00DB7E35" w:rsidRDefault="004C6264" w:rsidP="00ED28B1">
      <w:pPr>
        <w:spacing w:line="264" w:lineRule="auto"/>
        <w:ind w:left="567" w:right="827"/>
        <w:rPr>
          <w:rFonts w:asciiTheme="minorHAnsi" w:hAnsiTheme="minorHAnsi" w:cstheme="minorHAnsi"/>
          <w:szCs w:val="22"/>
        </w:rPr>
      </w:pPr>
    </w:p>
    <w:sectPr w:rsidR="004C6264" w:rsidRPr="00DB7E35" w:rsidSect="00273560">
      <w:headerReference w:type="default" r:id="rId19"/>
      <w:footerReference w:type="default" r:id="rId20"/>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23F7A" w14:textId="77777777" w:rsidR="00775592" w:rsidRDefault="00775592">
      <w:r>
        <w:separator/>
      </w:r>
    </w:p>
  </w:endnote>
  <w:endnote w:type="continuationSeparator" w:id="0">
    <w:p w14:paraId="15874004" w14:textId="77777777" w:rsidR="00775592" w:rsidRDefault="00775592">
      <w:r>
        <w:continuationSeparator/>
      </w:r>
    </w:p>
  </w:endnote>
  <w:endnote w:type="continuationNotice" w:id="1">
    <w:p w14:paraId="6BE35F6E" w14:textId="77777777" w:rsidR="00775592" w:rsidRDefault="007755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6964F4AF"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7F0562">
      <w:rPr>
        <w:rStyle w:val="PageNumber"/>
        <w:noProof/>
        <w:sz w:val="20"/>
      </w:rPr>
      <w:t>4</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7F0562">
      <w:rPr>
        <w:rStyle w:val="PageNumber"/>
        <w:noProof/>
        <w:sz w:val="20"/>
      </w:rPr>
      <w:t>5</w:t>
    </w:r>
    <w:r w:rsidRPr="0026514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D57EE" w14:textId="77777777" w:rsidR="00775592" w:rsidRDefault="00775592">
      <w:r>
        <w:separator/>
      </w:r>
    </w:p>
  </w:footnote>
  <w:footnote w:type="continuationSeparator" w:id="0">
    <w:p w14:paraId="2B283D1C" w14:textId="77777777" w:rsidR="00775592" w:rsidRDefault="00775592">
      <w:r>
        <w:continuationSeparator/>
      </w:r>
    </w:p>
  </w:footnote>
  <w:footnote w:type="continuationNotice" w:id="1">
    <w:p w14:paraId="11ECAE2C" w14:textId="77777777" w:rsidR="00775592" w:rsidRDefault="007755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2F9CAE1E" w:rsidR="000331F4" w:rsidRDefault="00853A25" w:rsidP="000331F4">
    <w:pPr>
      <w:pStyle w:val="Header"/>
      <w:tabs>
        <w:tab w:val="clear" w:pos="9072"/>
        <w:tab w:val="right" w:pos="10348"/>
      </w:tabs>
    </w:pPr>
    <w:r>
      <w:rPr>
        <w:noProof/>
        <w:color w:val="2F5496"/>
        <w:sz w:val="28"/>
        <w:lang w:val="en-US" w:eastAsia="en-US"/>
      </w:rPr>
      <w:drawing>
        <wp:anchor distT="0" distB="0" distL="114300" distR="114300" simplePos="0" relativeHeight="251658240" behindDoc="1" locked="0" layoutInCell="1" allowOverlap="1" wp14:anchorId="28D08D8A" wp14:editId="64C543BA">
          <wp:simplePos x="0" y="0"/>
          <wp:positionH relativeFrom="margin">
            <wp:posOffset>3810</wp:posOffset>
          </wp:positionH>
          <wp:positionV relativeFrom="paragraph">
            <wp:posOffset>215900</wp:posOffset>
          </wp:positionV>
          <wp:extent cx="1444625" cy="576580"/>
          <wp:effectExtent l="0" t="0" r="3175" b="0"/>
          <wp:wrapTight wrapText="bothSides">
            <wp:wrapPolygon edited="0">
              <wp:start x="0" y="0"/>
              <wp:lineTo x="0" y="20696"/>
              <wp:lineTo x="21363" y="20696"/>
              <wp:lineTo x="21363" y="0"/>
              <wp:lineTo x="0" y="0"/>
            </wp:wrapPolygon>
          </wp:wrapTight>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IB_EU_SLOGAN_B_English_RVB_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4625" cy="5765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E71"/>
    <w:rsid w:val="00004D2D"/>
    <w:rsid w:val="00006C73"/>
    <w:rsid w:val="00012677"/>
    <w:rsid w:val="000144D1"/>
    <w:rsid w:val="00017A4B"/>
    <w:rsid w:val="000244F5"/>
    <w:rsid w:val="000260E1"/>
    <w:rsid w:val="00026AAB"/>
    <w:rsid w:val="000276CB"/>
    <w:rsid w:val="00031663"/>
    <w:rsid w:val="00032AFD"/>
    <w:rsid w:val="00033089"/>
    <w:rsid w:val="000331F4"/>
    <w:rsid w:val="0003489D"/>
    <w:rsid w:val="000359C0"/>
    <w:rsid w:val="00037BC9"/>
    <w:rsid w:val="00044145"/>
    <w:rsid w:val="0004580A"/>
    <w:rsid w:val="00047A17"/>
    <w:rsid w:val="0005067F"/>
    <w:rsid w:val="0005106D"/>
    <w:rsid w:val="000700BF"/>
    <w:rsid w:val="0007351E"/>
    <w:rsid w:val="00073D59"/>
    <w:rsid w:val="00074AC8"/>
    <w:rsid w:val="0007650A"/>
    <w:rsid w:val="00080284"/>
    <w:rsid w:val="00084BE1"/>
    <w:rsid w:val="00085ACD"/>
    <w:rsid w:val="00091EA2"/>
    <w:rsid w:val="000922EC"/>
    <w:rsid w:val="000929FB"/>
    <w:rsid w:val="00094D07"/>
    <w:rsid w:val="00096021"/>
    <w:rsid w:val="000A18F4"/>
    <w:rsid w:val="000A203A"/>
    <w:rsid w:val="000A396C"/>
    <w:rsid w:val="000A59CF"/>
    <w:rsid w:val="000A7F7C"/>
    <w:rsid w:val="000B0413"/>
    <w:rsid w:val="000B4FB8"/>
    <w:rsid w:val="000B637D"/>
    <w:rsid w:val="000B7218"/>
    <w:rsid w:val="000C0442"/>
    <w:rsid w:val="000C0EA9"/>
    <w:rsid w:val="000C4994"/>
    <w:rsid w:val="000C66A0"/>
    <w:rsid w:val="000D22CB"/>
    <w:rsid w:val="000D28BD"/>
    <w:rsid w:val="000D2B1B"/>
    <w:rsid w:val="000D4449"/>
    <w:rsid w:val="000D47D9"/>
    <w:rsid w:val="000D5015"/>
    <w:rsid w:val="000D6CA5"/>
    <w:rsid w:val="000D6F62"/>
    <w:rsid w:val="000E011A"/>
    <w:rsid w:val="000E2241"/>
    <w:rsid w:val="000E2850"/>
    <w:rsid w:val="000F0DBC"/>
    <w:rsid w:val="000F532C"/>
    <w:rsid w:val="000F7153"/>
    <w:rsid w:val="001012D7"/>
    <w:rsid w:val="00102020"/>
    <w:rsid w:val="00103CA0"/>
    <w:rsid w:val="00106C7D"/>
    <w:rsid w:val="0011192F"/>
    <w:rsid w:val="00115AF2"/>
    <w:rsid w:val="001171BF"/>
    <w:rsid w:val="001179E5"/>
    <w:rsid w:val="0012030D"/>
    <w:rsid w:val="00120777"/>
    <w:rsid w:val="00121EB5"/>
    <w:rsid w:val="00124D96"/>
    <w:rsid w:val="00124DBC"/>
    <w:rsid w:val="00127346"/>
    <w:rsid w:val="00127A08"/>
    <w:rsid w:val="0013337E"/>
    <w:rsid w:val="001369DF"/>
    <w:rsid w:val="00141C5A"/>
    <w:rsid w:val="00144E14"/>
    <w:rsid w:val="00147A43"/>
    <w:rsid w:val="001508AD"/>
    <w:rsid w:val="00151B1C"/>
    <w:rsid w:val="001529FD"/>
    <w:rsid w:val="00162E7A"/>
    <w:rsid w:val="00163198"/>
    <w:rsid w:val="00167217"/>
    <w:rsid w:val="00170254"/>
    <w:rsid w:val="001775A7"/>
    <w:rsid w:val="00177D80"/>
    <w:rsid w:val="00177EF5"/>
    <w:rsid w:val="00177F7B"/>
    <w:rsid w:val="00180116"/>
    <w:rsid w:val="001802A6"/>
    <w:rsid w:val="00182E65"/>
    <w:rsid w:val="00184178"/>
    <w:rsid w:val="001900BE"/>
    <w:rsid w:val="00190BA1"/>
    <w:rsid w:val="00190E42"/>
    <w:rsid w:val="001916BA"/>
    <w:rsid w:val="00191F45"/>
    <w:rsid w:val="001A0D77"/>
    <w:rsid w:val="001A39D0"/>
    <w:rsid w:val="001A3A80"/>
    <w:rsid w:val="001A3E26"/>
    <w:rsid w:val="001A757B"/>
    <w:rsid w:val="001A7AB2"/>
    <w:rsid w:val="001A7BAC"/>
    <w:rsid w:val="001B0E23"/>
    <w:rsid w:val="001B1727"/>
    <w:rsid w:val="001B3A0A"/>
    <w:rsid w:val="001B3FDA"/>
    <w:rsid w:val="001B7EA3"/>
    <w:rsid w:val="001C0EC3"/>
    <w:rsid w:val="001C797C"/>
    <w:rsid w:val="001D0560"/>
    <w:rsid w:val="001D082B"/>
    <w:rsid w:val="001D3C1C"/>
    <w:rsid w:val="001D464A"/>
    <w:rsid w:val="001D673F"/>
    <w:rsid w:val="001E1709"/>
    <w:rsid w:val="001E17E9"/>
    <w:rsid w:val="001E4079"/>
    <w:rsid w:val="001E5543"/>
    <w:rsid w:val="001E7B13"/>
    <w:rsid w:val="001F02E1"/>
    <w:rsid w:val="001F09C4"/>
    <w:rsid w:val="001F2BB0"/>
    <w:rsid w:val="001F53B8"/>
    <w:rsid w:val="001F7389"/>
    <w:rsid w:val="00201402"/>
    <w:rsid w:val="002113BD"/>
    <w:rsid w:val="002129DA"/>
    <w:rsid w:val="002156C2"/>
    <w:rsid w:val="00215FEF"/>
    <w:rsid w:val="00222DBD"/>
    <w:rsid w:val="00224E0D"/>
    <w:rsid w:val="002260A4"/>
    <w:rsid w:val="00230713"/>
    <w:rsid w:val="00231409"/>
    <w:rsid w:val="002362DF"/>
    <w:rsid w:val="0024278B"/>
    <w:rsid w:val="002479E2"/>
    <w:rsid w:val="00251420"/>
    <w:rsid w:val="00252A22"/>
    <w:rsid w:val="0025355A"/>
    <w:rsid w:val="0025404F"/>
    <w:rsid w:val="0025564C"/>
    <w:rsid w:val="00255929"/>
    <w:rsid w:val="00255B35"/>
    <w:rsid w:val="002562D6"/>
    <w:rsid w:val="00265144"/>
    <w:rsid w:val="00267236"/>
    <w:rsid w:val="00270660"/>
    <w:rsid w:val="00271BA3"/>
    <w:rsid w:val="00273560"/>
    <w:rsid w:val="002736D7"/>
    <w:rsid w:val="00273E1F"/>
    <w:rsid w:val="00276645"/>
    <w:rsid w:val="0028226F"/>
    <w:rsid w:val="002829D9"/>
    <w:rsid w:val="002830B3"/>
    <w:rsid w:val="002844B0"/>
    <w:rsid w:val="00284D9B"/>
    <w:rsid w:val="00287A98"/>
    <w:rsid w:val="002929BA"/>
    <w:rsid w:val="00293008"/>
    <w:rsid w:val="002975AA"/>
    <w:rsid w:val="002A0F5A"/>
    <w:rsid w:val="002A21AF"/>
    <w:rsid w:val="002A51BF"/>
    <w:rsid w:val="002A52B3"/>
    <w:rsid w:val="002B4240"/>
    <w:rsid w:val="002B4EB2"/>
    <w:rsid w:val="002B58D8"/>
    <w:rsid w:val="002C112C"/>
    <w:rsid w:val="002C4AC1"/>
    <w:rsid w:val="002C51B6"/>
    <w:rsid w:val="002C57FF"/>
    <w:rsid w:val="002C627A"/>
    <w:rsid w:val="002C7055"/>
    <w:rsid w:val="002D0C60"/>
    <w:rsid w:val="002D4A71"/>
    <w:rsid w:val="002D679E"/>
    <w:rsid w:val="002E1DA4"/>
    <w:rsid w:val="002E27F9"/>
    <w:rsid w:val="002F0024"/>
    <w:rsid w:val="002F21CD"/>
    <w:rsid w:val="002F329D"/>
    <w:rsid w:val="002F4A96"/>
    <w:rsid w:val="002F5C35"/>
    <w:rsid w:val="00301F2A"/>
    <w:rsid w:val="00307968"/>
    <w:rsid w:val="003134B7"/>
    <w:rsid w:val="00315042"/>
    <w:rsid w:val="00315D1B"/>
    <w:rsid w:val="00325545"/>
    <w:rsid w:val="0032558A"/>
    <w:rsid w:val="00325707"/>
    <w:rsid w:val="00326EDF"/>
    <w:rsid w:val="00330404"/>
    <w:rsid w:val="00330600"/>
    <w:rsid w:val="00335A3D"/>
    <w:rsid w:val="00335E1A"/>
    <w:rsid w:val="003366F2"/>
    <w:rsid w:val="00340146"/>
    <w:rsid w:val="0034512B"/>
    <w:rsid w:val="00350EA9"/>
    <w:rsid w:val="003521F6"/>
    <w:rsid w:val="00352279"/>
    <w:rsid w:val="0035489C"/>
    <w:rsid w:val="003641ED"/>
    <w:rsid w:val="00364A75"/>
    <w:rsid w:val="003650E1"/>
    <w:rsid w:val="00365923"/>
    <w:rsid w:val="00370F67"/>
    <w:rsid w:val="00371707"/>
    <w:rsid w:val="00372769"/>
    <w:rsid w:val="0038049B"/>
    <w:rsid w:val="00381142"/>
    <w:rsid w:val="003917DD"/>
    <w:rsid w:val="00393C1D"/>
    <w:rsid w:val="00397562"/>
    <w:rsid w:val="003B1984"/>
    <w:rsid w:val="003B46AF"/>
    <w:rsid w:val="003B5824"/>
    <w:rsid w:val="003B5FA7"/>
    <w:rsid w:val="003B72EB"/>
    <w:rsid w:val="003C235A"/>
    <w:rsid w:val="003C5353"/>
    <w:rsid w:val="003C56D0"/>
    <w:rsid w:val="003C6E8E"/>
    <w:rsid w:val="003C7EB8"/>
    <w:rsid w:val="003D105C"/>
    <w:rsid w:val="003D2A7D"/>
    <w:rsid w:val="003D5AB8"/>
    <w:rsid w:val="003E1AA5"/>
    <w:rsid w:val="003E293C"/>
    <w:rsid w:val="003E3E55"/>
    <w:rsid w:val="003E519F"/>
    <w:rsid w:val="003E6F1B"/>
    <w:rsid w:val="003F1C56"/>
    <w:rsid w:val="003F4620"/>
    <w:rsid w:val="003F4C48"/>
    <w:rsid w:val="003F7D96"/>
    <w:rsid w:val="00401756"/>
    <w:rsid w:val="004050B7"/>
    <w:rsid w:val="00405725"/>
    <w:rsid w:val="00406A1C"/>
    <w:rsid w:val="00411751"/>
    <w:rsid w:val="00411A8C"/>
    <w:rsid w:val="00411F2E"/>
    <w:rsid w:val="0041271E"/>
    <w:rsid w:val="00412A97"/>
    <w:rsid w:val="00424645"/>
    <w:rsid w:val="00424914"/>
    <w:rsid w:val="00431948"/>
    <w:rsid w:val="004346D5"/>
    <w:rsid w:val="00434809"/>
    <w:rsid w:val="004349D1"/>
    <w:rsid w:val="00435FC7"/>
    <w:rsid w:val="00436782"/>
    <w:rsid w:val="00436F81"/>
    <w:rsid w:val="004373F4"/>
    <w:rsid w:val="00440A69"/>
    <w:rsid w:val="00441CE6"/>
    <w:rsid w:val="00444C70"/>
    <w:rsid w:val="004457E1"/>
    <w:rsid w:val="00445B39"/>
    <w:rsid w:val="004511A4"/>
    <w:rsid w:val="00452B7D"/>
    <w:rsid w:val="00453781"/>
    <w:rsid w:val="004551DE"/>
    <w:rsid w:val="00455703"/>
    <w:rsid w:val="00461039"/>
    <w:rsid w:val="00461705"/>
    <w:rsid w:val="00463B30"/>
    <w:rsid w:val="0046657D"/>
    <w:rsid w:val="00471C6B"/>
    <w:rsid w:val="0047275D"/>
    <w:rsid w:val="00472ED5"/>
    <w:rsid w:val="0047300D"/>
    <w:rsid w:val="00473501"/>
    <w:rsid w:val="0047418C"/>
    <w:rsid w:val="00474C40"/>
    <w:rsid w:val="00483500"/>
    <w:rsid w:val="00483824"/>
    <w:rsid w:val="004839E1"/>
    <w:rsid w:val="004847B7"/>
    <w:rsid w:val="00486853"/>
    <w:rsid w:val="00487D20"/>
    <w:rsid w:val="00490E3F"/>
    <w:rsid w:val="00492761"/>
    <w:rsid w:val="00494752"/>
    <w:rsid w:val="004975F4"/>
    <w:rsid w:val="004A32AD"/>
    <w:rsid w:val="004A4CE0"/>
    <w:rsid w:val="004A773D"/>
    <w:rsid w:val="004B05D3"/>
    <w:rsid w:val="004B252F"/>
    <w:rsid w:val="004B5334"/>
    <w:rsid w:val="004B53F2"/>
    <w:rsid w:val="004B5E8C"/>
    <w:rsid w:val="004C2F79"/>
    <w:rsid w:val="004C43D4"/>
    <w:rsid w:val="004C6264"/>
    <w:rsid w:val="004C63F4"/>
    <w:rsid w:val="004C6E55"/>
    <w:rsid w:val="004C753F"/>
    <w:rsid w:val="004D1322"/>
    <w:rsid w:val="004D1399"/>
    <w:rsid w:val="004D19D1"/>
    <w:rsid w:val="004D5FAD"/>
    <w:rsid w:val="004E17E2"/>
    <w:rsid w:val="004E29FE"/>
    <w:rsid w:val="004E3F5A"/>
    <w:rsid w:val="004E44D7"/>
    <w:rsid w:val="004E7B0A"/>
    <w:rsid w:val="004F0342"/>
    <w:rsid w:val="004F123D"/>
    <w:rsid w:val="004F162F"/>
    <w:rsid w:val="004F1ED0"/>
    <w:rsid w:val="004F5B21"/>
    <w:rsid w:val="004F65AB"/>
    <w:rsid w:val="005018D9"/>
    <w:rsid w:val="00501CD4"/>
    <w:rsid w:val="0050352E"/>
    <w:rsid w:val="005040D6"/>
    <w:rsid w:val="005066DB"/>
    <w:rsid w:val="00511F5F"/>
    <w:rsid w:val="0051291C"/>
    <w:rsid w:val="005142FE"/>
    <w:rsid w:val="00517CAB"/>
    <w:rsid w:val="0052074B"/>
    <w:rsid w:val="005219B2"/>
    <w:rsid w:val="00522236"/>
    <w:rsid w:val="0052392A"/>
    <w:rsid w:val="0053021E"/>
    <w:rsid w:val="005303A5"/>
    <w:rsid w:val="00532F81"/>
    <w:rsid w:val="005330C5"/>
    <w:rsid w:val="0053560B"/>
    <w:rsid w:val="00535C41"/>
    <w:rsid w:val="00537345"/>
    <w:rsid w:val="005404E2"/>
    <w:rsid w:val="005436A3"/>
    <w:rsid w:val="00545C73"/>
    <w:rsid w:val="0054645C"/>
    <w:rsid w:val="00550170"/>
    <w:rsid w:val="00553DDD"/>
    <w:rsid w:val="00557C89"/>
    <w:rsid w:val="00562C48"/>
    <w:rsid w:val="00564643"/>
    <w:rsid w:val="00567740"/>
    <w:rsid w:val="00567C30"/>
    <w:rsid w:val="00573200"/>
    <w:rsid w:val="005741F9"/>
    <w:rsid w:val="00574E14"/>
    <w:rsid w:val="0057538E"/>
    <w:rsid w:val="0057593E"/>
    <w:rsid w:val="00577676"/>
    <w:rsid w:val="0058104A"/>
    <w:rsid w:val="00582A6A"/>
    <w:rsid w:val="0058548B"/>
    <w:rsid w:val="005877C2"/>
    <w:rsid w:val="00590887"/>
    <w:rsid w:val="005961CF"/>
    <w:rsid w:val="005A07BD"/>
    <w:rsid w:val="005A1243"/>
    <w:rsid w:val="005A3003"/>
    <w:rsid w:val="005A51C4"/>
    <w:rsid w:val="005A5889"/>
    <w:rsid w:val="005B2C3F"/>
    <w:rsid w:val="005B3318"/>
    <w:rsid w:val="005B7633"/>
    <w:rsid w:val="005C259F"/>
    <w:rsid w:val="005C46F0"/>
    <w:rsid w:val="005D0A69"/>
    <w:rsid w:val="005D2318"/>
    <w:rsid w:val="005D43E2"/>
    <w:rsid w:val="005D4D75"/>
    <w:rsid w:val="005D66BF"/>
    <w:rsid w:val="005E0CD0"/>
    <w:rsid w:val="005E1935"/>
    <w:rsid w:val="005E2D6C"/>
    <w:rsid w:val="005E39AC"/>
    <w:rsid w:val="005E711C"/>
    <w:rsid w:val="005E7C86"/>
    <w:rsid w:val="005F26F5"/>
    <w:rsid w:val="005F3658"/>
    <w:rsid w:val="005F4EBB"/>
    <w:rsid w:val="005F76B3"/>
    <w:rsid w:val="005F7B12"/>
    <w:rsid w:val="00600711"/>
    <w:rsid w:val="006018F3"/>
    <w:rsid w:val="006056BD"/>
    <w:rsid w:val="00610FD2"/>
    <w:rsid w:val="0061354C"/>
    <w:rsid w:val="006174B1"/>
    <w:rsid w:val="006228E4"/>
    <w:rsid w:val="006231D5"/>
    <w:rsid w:val="0062533B"/>
    <w:rsid w:val="006276B1"/>
    <w:rsid w:val="00630AD6"/>
    <w:rsid w:val="006317DC"/>
    <w:rsid w:val="00631844"/>
    <w:rsid w:val="006318C8"/>
    <w:rsid w:val="006331D5"/>
    <w:rsid w:val="00633C0C"/>
    <w:rsid w:val="00636228"/>
    <w:rsid w:val="00636A1A"/>
    <w:rsid w:val="00640C35"/>
    <w:rsid w:val="00651CC9"/>
    <w:rsid w:val="00653545"/>
    <w:rsid w:val="00653728"/>
    <w:rsid w:val="006545FF"/>
    <w:rsid w:val="0065502E"/>
    <w:rsid w:val="006551C6"/>
    <w:rsid w:val="006551F7"/>
    <w:rsid w:val="006564FF"/>
    <w:rsid w:val="006567B6"/>
    <w:rsid w:val="00657013"/>
    <w:rsid w:val="00657107"/>
    <w:rsid w:val="00664954"/>
    <w:rsid w:val="006660A5"/>
    <w:rsid w:val="006731C1"/>
    <w:rsid w:val="0068098C"/>
    <w:rsid w:val="0068632D"/>
    <w:rsid w:val="00692FED"/>
    <w:rsid w:val="00693930"/>
    <w:rsid w:val="00693FFE"/>
    <w:rsid w:val="006A387B"/>
    <w:rsid w:val="006B04AD"/>
    <w:rsid w:val="006B26A2"/>
    <w:rsid w:val="006B51FE"/>
    <w:rsid w:val="006C297B"/>
    <w:rsid w:val="006C71BD"/>
    <w:rsid w:val="006D17FB"/>
    <w:rsid w:val="006D3DAD"/>
    <w:rsid w:val="006E259C"/>
    <w:rsid w:val="006E287B"/>
    <w:rsid w:val="006E3CC9"/>
    <w:rsid w:val="006E72E4"/>
    <w:rsid w:val="006F18D0"/>
    <w:rsid w:val="006F4431"/>
    <w:rsid w:val="006F5454"/>
    <w:rsid w:val="006F57F6"/>
    <w:rsid w:val="006F6294"/>
    <w:rsid w:val="006F7BE1"/>
    <w:rsid w:val="00701F4D"/>
    <w:rsid w:val="00705ED7"/>
    <w:rsid w:val="00706227"/>
    <w:rsid w:val="007068C6"/>
    <w:rsid w:val="007070C8"/>
    <w:rsid w:val="0070712D"/>
    <w:rsid w:val="00707CB0"/>
    <w:rsid w:val="00710B2A"/>
    <w:rsid w:val="00712C2D"/>
    <w:rsid w:val="00712DE2"/>
    <w:rsid w:val="00713FCA"/>
    <w:rsid w:val="00714001"/>
    <w:rsid w:val="0071661D"/>
    <w:rsid w:val="00716739"/>
    <w:rsid w:val="007203E9"/>
    <w:rsid w:val="00721002"/>
    <w:rsid w:val="00721588"/>
    <w:rsid w:val="007226EE"/>
    <w:rsid w:val="0072419C"/>
    <w:rsid w:val="00724D9D"/>
    <w:rsid w:val="00726FA6"/>
    <w:rsid w:val="00731A45"/>
    <w:rsid w:val="00732DD9"/>
    <w:rsid w:val="00734381"/>
    <w:rsid w:val="00736FFC"/>
    <w:rsid w:val="00740C8F"/>
    <w:rsid w:val="00742F1F"/>
    <w:rsid w:val="00743AB3"/>
    <w:rsid w:val="00745D2B"/>
    <w:rsid w:val="007467E0"/>
    <w:rsid w:val="00750B9F"/>
    <w:rsid w:val="00756489"/>
    <w:rsid w:val="0075673B"/>
    <w:rsid w:val="00757457"/>
    <w:rsid w:val="00757560"/>
    <w:rsid w:val="00760B0B"/>
    <w:rsid w:val="00761FD8"/>
    <w:rsid w:val="00762442"/>
    <w:rsid w:val="00762ED6"/>
    <w:rsid w:val="0077028B"/>
    <w:rsid w:val="00772F12"/>
    <w:rsid w:val="0077339A"/>
    <w:rsid w:val="00773D1A"/>
    <w:rsid w:val="00775592"/>
    <w:rsid w:val="0078176E"/>
    <w:rsid w:val="00784B56"/>
    <w:rsid w:val="00785F04"/>
    <w:rsid w:val="00786284"/>
    <w:rsid w:val="00790C50"/>
    <w:rsid w:val="00794DA6"/>
    <w:rsid w:val="0079503D"/>
    <w:rsid w:val="007A0D1D"/>
    <w:rsid w:val="007A4AE1"/>
    <w:rsid w:val="007A5D5C"/>
    <w:rsid w:val="007B0563"/>
    <w:rsid w:val="007B200A"/>
    <w:rsid w:val="007B448C"/>
    <w:rsid w:val="007B5DE5"/>
    <w:rsid w:val="007B7FFE"/>
    <w:rsid w:val="007C57BF"/>
    <w:rsid w:val="007D075D"/>
    <w:rsid w:val="007D4A3E"/>
    <w:rsid w:val="007E023A"/>
    <w:rsid w:val="007E0284"/>
    <w:rsid w:val="007E1087"/>
    <w:rsid w:val="007E1E13"/>
    <w:rsid w:val="007E752D"/>
    <w:rsid w:val="007F0562"/>
    <w:rsid w:val="007F1521"/>
    <w:rsid w:val="007F1D13"/>
    <w:rsid w:val="007F3FFD"/>
    <w:rsid w:val="007F446D"/>
    <w:rsid w:val="007F4F66"/>
    <w:rsid w:val="007F5798"/>
    <w:rsid w:val="0080237D"/>
    <w:rsid w:val="00802600"/>
    <w:rsid w:val="00804E65"/>
    <w:rsid w:val="00806C1D"/>
    <w:rsid w:val="008078D9"/>
    <w:rsid w:val="008102BC"/>
    <w:rsid w:val="00811311"/>
    <w:rsid w:val="00814C62"/>
    <w:rsid w:val="00815173"/>
    <w:rsid w:val="0082194B"/>
    <w:rsid w:val="0082195A"/>
    <w:rsid w:val="00822137"/>
    <w:rsid w:val="00822EB6"/>
    <w:rsid w:val="00825437"/>
    <w:rsid w:val="00835BB9"/>
    <w:rsid w:val="00835F53"/>
    <w:rsid w:val="0083612B"/>
    <w:rsid w:val="00840149"/>
    <w:rsid w:val="0084180B"/>
    <w:rsid w:val="008424A3"/>
    <w:rsid w:val="00843221"/>
    <w:rsid w:val="00846DF1"/>
    <w:rsid w:val="00850C7D"/>
    <w:rsid w:val="00851DF3"/>
    <w:rsid w:val="00853A25"/>
    <w:rsid w:val="00853B16"/>
    <w:rsid w:val="00853DA5"/>
    <w:rsid w:val="00855C02"/>
    <w:rsid w:val="00857356"/>
    <w:rsid w:val="00863191"/>
    <w:rsid w:val="00863338"/>
    <w:rsid w:val="00863EAC"/>
    <w:rsid w:val="008645F4"/>
    <w:rsid w:val="00866FF9"/>
    <w:rsid w:val="008721C9"/>
    <w:rsid w:val="00875C0F"/>
    <w:rsid w:val="00876318"/>
    <w:rsid w:val="00880A32"/>
    <w:rsid w:val="0088390A"/>
    <w:rsid w:val="008858CF"/>
    <w:rsid w:val="00886B10"/>
    <w:rsid w:val="00890924"/>
    <w:rsid w:val="00891651"/>
    <w:rsid w:val="008A0BBD"/>
    <w:rsid w:val="008A14C6"/>
    <w:rsid w:val="008B0CF3"/>
    <w:rsid w:val="008B556B"/>
    <w:rsid w:val="008C0455"/>
    <w:rsid w:val="008C2E18"/>
    <w:rsid w:val="008C3574"/>
    <w:rsid w:val="008D524A"/>
    <w:rsid w:val="008D5C92"/>
    <w:rsid w:val="008E35EA"/>
    <w:rsid w:val="008E3DAF"/>
    <w:rsid w:val="008E3F86"/>
    <w:rsid w:val="008E6846"/>
    <w:rsid w:val="008E7196"/>
    <w:rsid w:val="008E7503"/>
    <w:rsid w:val="008F1FC5"/>
    <w:rsid w:val="008F34BF"/>
    <w:rsid w:val="008F4C3F"/>
    <w:rsid w:val="008F5EE6"/>
    <w:rsid w:val="0090017E"/>
    <w:rsid w:val="009012FB"/>
    <w:rsid w:val="00903649"/>
    <w:rsid w:val="00905A5D"/>
    <w:rsid w:val="009061B7"/>
    <w:rsid w:val="00906404"/>
    <w:rsid w:val="00907337"/>
    <w:rsid w:val="00910B66"/>
    <w:rsid w:val="00911D34"/>
    <w:rsid w:val="00911DCF"/>
    <w:rsid w:val="0091357B"/>
    <w:rsid w:val="00914B92"/>
    <w:rsid w:val="00915468"/>
    <w:rsid w:val="009162F3"/>
    <w:rsid w:val="00916D81"/>
    <w:rsid w:val="00920759"/>
    <w:rsid w:val="00921402"/>
    <w:rsid w:val="009247AF"/>
    <w:rsid w:val="00925AF8"/>
    <w:rsid w:val="00927FC1"/>
    <w:rsid w:val="00931F32"/>
    <w:rsid w:val="0093250B"/>
    <w:rsid w:val="00934FAA"/>
    <w:rsid w:val="009409F7"/>
    <w:rsid w:val="00944116"/>
    <w:rsid w:val="009442FF"/>
    <w:rsid w:val="00944B8A"/>
    <w:rsid w:val="00944BFA"/>
    <w:rsid w:val="00950E82"/>
    <w:rsid w:val="00950FF5"/>
    <w:rsid w:val="00952E05"/>
    <w:rsid w:val="009550F1"/>
    <w:rsid w:val="0095538C"/>
    <w:rsid w:val="009555CB"/>
    <w:rsid w:val="00956C7D"/>
    <w:rsid w:val="00961E7F"/>
    <w:rsid w:val="00967539"/>
    <w:rsid w:val="0097056E"/>
    <w:rsid w:val="009739FE"/>
    <w:rsid w:val="00973C3C"/>
    <w:rsid w:val="0097565E"/>
    <w:rsid w:val="00977D0E"/>
    <w:rsid w:val="0098161F"/>
    <w:rsid w:val="00982158"/>
    <w:rsid w:val="00984E31"/>
    <w:rsid w:val="009854CF"/>
    <w:rsid w:val="00987681"/>
    <w:rsid w:val="009931AF"/>
    <w:rsid w:val="00993A4B"/>
    <w:rsid w:val="009957B6"/>
    <w:rsid w:val="009A0D4A"/>
    <w:rsid w:val="009A2692"/>
    <w:rsid w:val="009A3074"/>
    <w:rsid w:val="009A4263"/>
    <w:rsid w:val="009A6D3D"/>
    <w:rsid w:val="009B1541"/>
    <w:rsid w:val="009B2EF0"/>
    <w:rsid w:val="009B341B"/>
    <w:rsid w:val="009C4A53"/>
    <w:rsid w:val="009C54C9"/>
    <w:rsid w:val="009C58C7"/>
    <w:rsid w:val="009C5E9D"/>
    <w:rsid w:val="009C677B"/>
    <w:rsid w:val="009C6C1C"/>
    <w:rsid w:val="009D04D5"/>
    <w:rsid w:val="009D12DF"/>
    <w:rsid w:val="009E39D3"/>
    <w:rsid w:val="009F210E"/>
    <w:rsid w:val="009F3EB4"/>
    <w:rsid w:val="009F3EF6"/>
    <w:rsid w:val="009F4C8E"/>
    <w:rsid w:val="009F6579"/>
    <w:rsid w:val="009F6AFF"/>
    <w:rsid w:val="009F7FEB"/>
    <w:rsid w:val="00A00900"/>
    <w:rsid w:val="00A02F5F"/>
    <w:rsid w:val="00A0421A"/>
    <w:rsid w:val="00A050B7"/>
    <w:rsid w:val="00A14BE1"/>
    <w:rsid w:val="00A14D4E"/>
    <w:rsid w:val="00A15A9C"/>
    <w:rsid w:val="00A15F3E"/>
    <w:rsid w:val="00A1701E"/>
    <w:rsid w:val="00A20FCE"/>
    <w:rsid w:val="00A21016"/>
    <w:rsid w:val="00A26326"/>
    <w:rsid w:val="00A31AEF"/>
    <w:rsid w:val="00A33AD1"/>
    <w:rsid w:val="00A50087"/>
    <w:rsid w:val="00A539BF"/>
    <w:rsid w:val="00A57E5E"/>
    <w:rsid w:val="00A619A6"/>
    <w:rsid w:val="00A62F9C"/>
    <w:rsid w:val="00A70F1C"/>
    <w:rsid w:val="00A71DC1"/>
    <w:rsid w:val="00A773AE"/>
    <w:rsid w:val="00A80F2D"/>
    <w:rsid w:val="00A84834"/>
    <w:rsid w:val="00A8681C"/>
    <w:rsid w:val="00A91789"/>
    <w:rsid w:val="00A93077"/>
    <w:rsid w:val="00A951A9"/>
    <w:rsid w:val="00A95829"/>
    <w:rsid w:val="00AA2F5A"/>
    <w:rsid w:val="00AA3307"/>
    <w:rsid w:val="00AB1532"/>
    <w:rsid w:val="00AB163B"/>
    <w:rsid w:val="00AB2A5E"/>
    <w:rsid w:val="00AB5CBC"/>
    <w:rsid w:val="00AB6269"/>
    <w:rsid w:val="00AC23BF"/>
    <w:rsid w:val="00AC45B4"/>
    <w:rsid w:val="00AC7F75"/>
    <w:rsid w:val="00AD3037"/>
    <w:rsid w:val="00AD3C4C"/>
    <w:rsid w:val="00AE10E5"/>
    <w:rsid w:val="00AE2EB9"/>
    <w:rsid w:val="00AE3B38"/>
    <w:rsid w:val="00AF251E"/>
    <w:rsid w:val="00B04E63"/>
    <w:rsid w:val="00B10C9C"/>
    <w:rsid w:val="00B13497"/>
    <w:rsid w:val="00B13EDC"/>
    <w:rsid w:val="00B231D0"/>
    <w:rsid w:val="00B23285"/>
    <w:rsid w:val="00B249C4"/>
    <w:rsid w:val="00B262BA"/>
    <w:rsid w:val="00B269C8"/>
    <w:rsid w:val="00B303D9"/>
    <w:rsid w:val="00B31AED"/>
    <w:rsid w:val="00B31CDC"/>
    <w:rsid w:val="00B31D27"/>
    <w:rsid w:val="00B33C4D"/>
    <w:rsid w:val="00B34C53"/>
    <w:rsid w:val="00B3528D"/>
    <w:rsid w:val="00B357B6"/>
    <w:rsid w:val="00B3669D"/>
    <w:rsid w:val="00B40501"/>
    <w:rsid w:val="00B4770B"/>
    <w:rsid w:val="00B5573F"/>
    <w:rsid w:val="00B57B48"/>
    <w:rsid w:val="00B61C3C"/>
    <w:rsid w:val="00B755B8"/>
    <w:rsid w:val="00B83D4A"/>
    <w:rsid w:val="00B87326"/>
    <w:rsid w:val="00B93C12"/>
    <w:rsid w:val="00B96F0B"/>
    <w:rsid w:val="00BA03CD"/>
    <w:rsid w:val="00BA2F46"/>
    <w:rsid w:val="00BA5D33"/>
    <w:rsid w:val="00BA6051"/>
    <w:rsid w:val="00BB3C22"/>
    <w:rsid w:val="00BB3E2B"/>
    <w:rsid w:val="00BB40DE"/>
    <w:rsid w:val="00BB5BDE"/>
    <w:rsid w:val="00BB5D05"/>
    <w:rsid w:val="00BB63AB"/>
    <w:rsid w:val="00BB76D0"/>
    <w:rsid w:val="00BB7C62"/>
    <w:rsid w:val="00BC169A"/>
    <w:rsid w:val="00BC27B8"/>
    <w:rsid w:val="00BC3261"/>
    <w:rsid w:val="00BC47BB"/>
    <w:rsid w:val="00BC7550"/>
    <w:rsid w:val="00BD2FA6"/>
    <w:rsid w:val="00BD4D53"/>
    <w:rsid w:val="00BD5365"/>
    <w:rsid w:val="00BD6504"/>
    <w:rsid w:val="00BD7157"/>
    <w:rsid w:val="00BE243A"/>
    <w:rsid w:val="00BE28F7"/>
    <w:rsid w:val="00BE61C6"/>
    <w:rsid w:val="00BF0706"/>
    <w:rsid w:val="00BF1B63"/>
    <w:rsid w:val="00BF476D"/>
    <w:rsid w:val="00C010D6"/>
    <w:rsid w:val="00C05E78"/>
    <w:rsid w:val="00C07707"/>
    <w:rsid w:val="00C1117F"/>
    <w:rsid w:val="00C11B6F"/>
    <w:rsid w:val="00C15745"/>
    <w:rsid w:val="00C2546E"/>
    <w:rsid w:val="00C31B84"/>
    <w:rsid w:val="00C3449D"/>
    <w:rsid w:val="00C409C3"/>
    <w:rsid w:val="00C415EB"/>
    <w:rsid w:val="00C41A46"/>
    <w:rsid w:val="00C50724"/>
    <w:rsid w:val="00C54A1C"/>
    <w:rsid w:val="00C556DA"/>
    <w:rsid w:val="00C55AC1"/>
    <w:rsid w:val="00C55F47"/>
    <w:rsid w:val="00C571EE"/>
    <w:rsid w:val="00C57C8E"/>
    <w:rsid w:val="00C60F1F"/>
    <w:rsid w:val="00C61AF1"/>
    <w:rsid w:val="00C62FB1"/>
    <w:rsid w:val="00C656F9"/>
    <w:rsid w:val="00C674F3"/>
    <w:rsid w:val="00C71369"/>
    <w:rsid w:val="00C73D48"/>
    <w:rsid w:val="00C7604B"/>
    <w:rsid w:val="00C77080"/>
    <w:rsid w:val="00C77B1E"/>
    <w:rsid w:val="00C81F92"/>
    <w:rsid w:val="00C90707"/>
    <w:rsid w:val="00C92238"/>
    <w:rsid w:val="00C9541D"/>
    <w:rsid w:val="00CA1B9F"/>
    <w:rsid w:val="00CA2D0B"/>
    <w:rsid w:val="00CA46F5"/>
    <w:rsid w:val="00CA4F59"/>
    <w:rsid w:val="00CB19D7"/>
    <w:rsid w:val="00CB2CD9"/>
    <w:rsid w:val="00CB4C7D"/>
    <w:rsid w:val="00CC076D"/>
    <w:rsid w:val="00CC0972"/>
    <w:rsid w:val="00CC29C9"/>
    <w:rsid w:val="00CC3D94"/>
    <w:rsid w:val="00CC57F4"/>
    <w:rsid w:val="00CC7B17"/>
    <w:rsid w:val="00CD0773"/>
    <w:rsid w:val="00CD3BF0"/>
    <w:rsid w:val="00CD62D3"/>
    <w:rsid w:val="00CD7EC9"/>
    <w:rsid w:val="00CE40D7"/>
    <w:rsid w:val="00CE5EE2"/>
    <w:rsid w:val="00D00B29"/>
    <w:rsid w:val="00D029F6"/>
    <w:rsid w:val="00D04C79"/>
    <w:rsid w:val="00D07453"/>
    <w:rsid w:val="00D07BFF"/>
    <w:rsid w:val="00D11CE6"/>
    <w:rsid w:val="00D130C5"/>
    <w:rsid w:val="00D13710"/>
    <w:rsid w:val="00D138CD"/>
    <w:rsid w:val="00D15063"/>
    <w:rsid w:val="00D226A1"/>
    <w:rsid w:val="00D258BF"/>
    <w:rsid w:val="00D30715"/>
    <w:rsid w:val="00D34AC2"/>
    <w:rsid w:val="00D362F8"/>
    <w:rsid w:val="00D40126"/>
    <w:rsid w:val="00D432FF"/>
    <w:rsid w:val="00D442DF"/>
    <w:rsid w:val="00D45008"/>
    <w:rsid w:val="00D46265"/>
    <w:rsid w:val="00D4705B"/>
    <w:rsid w:val="00D501C9"/>
    <w:rsid w:val="00D54ECD"/>
    <w:rsid w:val="00D55ADE"/>
    <w:rsid w:val="00D55C44"/>
    <w:rsid w:val="00D57018"/>
    <w:rsid w:val="00D623CD"/>
    <w:rsid w:val="00D631E0"/>
    <w:rsid w:val="00D64A4C"/>
    <w:rsid w:val="00D65B1F"/>
    <w:rsid w:val="00D67901"/>
    <w:rsid w:val="00D7174F"/>
    <w:rsid w:val="00D734AA"/>
    <w:rsid w:val="00D73CEB"/>
    <w:rsid w:val="00D74F73"/>
    <w:rsid w:val="00D74FDD"/>
    <w:rsid w:val="00D7522F"/>
    <w:rsid w:val="00D765A5"/>
    <w:rsid w:val="00D76EB3"/>
    <w:rsid w:val="00D7788E"/>
    <w:rsid w:val="00D81B19"/>
    <w:rsid w:val="00D85D61"/>
    <w:rsid w:val="00D86F92"/>
    <w:rsid w:val="00D9392C"/>
    <w:rsid w:val="00D97E83"/>
    <w:rsid w:val="00DB3BCB"/>
    <w:rsid w:val="00DB4F5C"/>
    <w:rsid w:val="00DB7789"/>
    <w:rsid w:val="00DB7E35"/>
    <w:rsid w:val="00DC0309"/>
    <w:rsid w:val="00DC2D08"/>
    <w:rsid w:val="00DC5C8C"/>
    <w:rsid w:val="00DC78F1"/>
    <w:rsid w:val="00DC7C6E"/>
    <w:rsid w:val="00DD1A2C"/>
    <w:rsid w:val="00DD1BAA"/>
    <w:rsid w:val="00DD3302"/>
    <w:rsid w:val="00DD5359"/>
    <w:rsid w:val="00DD7999"/>
    <w:rsid w:val="00DE0ADE"/>
    <w:rsid w:val="00DE0C3C"/>
    <w:rsid w:val="00DE1039"/>
    <w:rsid w:val="00DE46BC"/>
    <w:rsid w:val="00DE617A"/>
    <w:rsid w:val="00DF2761"/>
    <w:rsid w:val="00DF3C47"/>
    <w:rsid w:val="00DF3F74"/>
    <w:rsid w:val="00DF627D"/>
    <w:rsid w:val="00DF64E9"/>
    <w:rsid w:val="00DF708A"/>
    <w:rsid w:val="00E01DB5"/>
    <w:rsid w:val="00E021EA"/>
    <w:rsid w:val="00E04388"/>
    <w:rsid w:val="00E05612"/>
    <w:rsid w:val="00E0705A"/>
    <w:rsid w:val="00E07CC0"/>
    <w:rsid w:val="00E14BA9"/>
    <w:rsid w:val="00E1584D"/>
    <w:rsid w:val="00E20506"/>
    <w:rsid w:val="00E215D4"/>
    <w:rsid w:val="00E3061A"/>
    <w:rsid w:val="00E31730"/>
    <w:rsid w:val="00E31E6E"/>
    <w:rsid w:val="00E33DA6"/>
    <w:rsid w:val="00E350F4"/>
    <w:rsid w:val="00E35240"/>
    <w:rsid w:val="00E37884"/>
    <w:rsid w:val="00E40835"/>
    <w:rsid w:val="00E41E64"/>
    <w:rsid w:val="00E437F8"/>
    <w:rsid w:val="00E47262"/>
    <w:rsid w:val="00E47C39"/>
    <w:rsid w:val="00E52D21"/>
    <w:rsid w:val="00E53E1B"/>
    <w:rsid w:val="00E552DF"/>
    <w:rsid w:val="00E560BD"/>
    <w:rsid w:val="00E6025E"/>
    <w:rsid w:val="00E6121F"/>
    <w:rsid w:val="00E6133B"/>
    <w:rsid w:val="00E61561"/>
    <w:rsid w:val="00E64A7D"/>
    <w:rsid w:val="00E652B2"/>
    <w:rsid w:val="00E71F3B"/>
    <w:rsid w:val="00E720BA"/>
    <w:rsid w:val="00E72185"/>
    <w:rsid w:val="00E74383"/>
    <w:rsid w:val="00E74DB7"/>
    <w:rsid w:val="00E76E3B"/>
    <w:rsid w:val="00E82CE8"/>
    <w:rsid w:val="00E82F6A"/>
    <w:rsid w:val="00E8787E"/>
    <w:rsid w:val="00E91BCA"/>
    <w:rsid w:val="00E9298C"/>
    <w:rsid w:val="00E93500"/>
    <w:rsid w:val="00E93B90"/>
    <w:rsid w:val="00E96E1E"/>
    <w:rsid w:val="00EA3260"/>
    <w:rsid w:val="00EB277D"/>
    <w:rsid w:val="00EB4416"/>
    <w:rsid w:val="00EB626A"/>
    <w:rsid w:val="00EC127A"/>
    <w:rsid w:val="00EC30AE"/>
    <w:rsid w:val="00EC3240"/>
    <w:rsid w:val="00EC5250"/>
    <w:rsid w:val="00ED28B1"/>
    <w:rsid w:val="00ED3553"/>
    <w:rsid w:val="00ED3809"/>
    <w:rsid w:val="00ED6E0D"/>
    <w:rsid w:val="00EE508A"/>
    <w:rsid w:val="00EE759E"/>
    <w:rsid w:val="00EF0F8A"/>
    <w:rsid w:val="00EF48DC"/>
    <w:rsid w:val="00EF7F8E"/>
    <w:rsid w:val="00F02C96"/>
    <w:rsid w:val="00F03456"/>
    <w:rsid w:val="00F044A3"/>
    <w:rsid w:val="00F114F0"/>
    <w:rsid w:val="00F119BB"/>
    <w:rsid w:val="00F12F86"/>
    <w:rsid w:val="00F152D8"/>
    <w:rsid w:val="00F1592B"/>
    <w:rsid w:val="00F2470C"/>
    <w:rsid w:val="00F2513D"/>
    <w:rsid w:val="00F2717D"/>
    <w:rsid w:val="00F3121D"/>
    <w:rsid w:val="00F329BA"/>
    <w:rsid w:val="00F34569"/>
    <w:rsid w:val="00F34698"/>
    <w:rsid w:val="00F35188"/>
    <w:rsid w:val="00F3598C"/>
    <w:rsid w:val="00F35BC2"/>
    <w:rsid w:val="00F37BDB"/>
    <w:rsid w:val="00F4227C"/>
    <w:rsid w:val="00F52E6F"/>
    <w:rsid w:val="00F52EFC"/>
    <w:rsid w:val="00F5487F"/>
    <w:rsid w:val="00F56549"/>
    <w:rsid w:val="00F569F3"/>
    <w:rsid w:val="00F56BFD"/>
    <w:rsid w:val="00F57362"/>
    <w:rsid w:val="00F57EF0"/>
    <w:rsid w:val="00F616CB"/>
    <w:rsid w:val="00F62970"/>
    <w:rsid w:val="00F6637D"/>
    <w:rsid w:val="00F7246B"/>
    <w:rsid w:val="00F72825"/>
    <w:rsid w:val="00F75E82"/>
    <w:rsid w:val="00F772CA"/>
    <w:rsid w:val="00F86851"/>
    <w:rsid w:val="00F91BEF"/>
    <w:rsid w:val="00F944AC"/>
    <w:rsid w:val="00F96BDA"/>
    <w:rsid w:val="00FA09E9"/>
    <w:rsid w:val="00FB2810"/>
    <w:rsid w:val="00FB4C71"/>
    <w:rsid w:val="00FB5559"/>
    <w:rsid w:val="00FB624B"/>
    <w:rsid w:val="00FC48CE"/>
    <w:rsid w:val="00FC5D5E"/>
    <w:rsid w:val="00FC617F"/>
    <w:rsid w:val="00FD031F"/>
    <w:rsid w:val="00FD100C"/>
    <w:rsid w:val="00FD1FC6"/>
    <w:rsid w:val="00FD2438"/>
    <w:rsid w:val="00FD26BE"/>
    <w:rsid w:val="00FD610A"/>
    <w:rsid w:val="00FD615F"/>
    <w:rsid w:val="00FE0A70"/>
    <w:rsid w:val="00FE2447"/>
    <w:rsid w:val="00FE35DD"/>
    <w:rsid w:val="00FE46B9"/>
    <w:rsid w:val="00FE5054"/>
    <w:rsid w:val="00FE5548"/>
    <w:rsid w:val="00FE6FCF"/>
    <w:rsid w:val="00FE799D"/>
    <w:rsid w:val="00FF0193"/>
    <w:rsid w:val="00FF347A"/>
    <w:rsid w:val="00FF37AC"/>
    <w:rsid w:val="00FF4E7A"/>
    <w:rsid w:val="00FF5A47"/>
    <w:rsid w:val="00FF7B87"/>
    <w:rsid w:val="00FF7CD1"/>
    <w:rsid w:val="0181E177"/>
    <w:rsid w:val="04629C30"/>
    <w:rsid w:val="0592E0C4"/>
    <w:rsid w:val="0B23636A"/>
    <w:rsid w:val="0D08FEA1"/>
    <w:rsid w:val="11D6E965"/>
    <w:rsid w:val="12CB9A37"/>
    <w:rsid w:val="13A902A3"/>
    <w:rsid w:val="144403C9"/>
    <w:rsid w:val="150F9291"/>
    <w:rsid w:val="153F8747"/>
    <w:rsid w:val="15E18A56"/>
    <w:rsid w:val="1B2A8002"/>
    <w:rsid w:val="263B7C26"/>
    <w:rsid w:val="27B1E935"/>
    <w:rsid w:val="289B2ACF"/>
    <w:rsid w:val="2947C834"/>
    <w:rsid w:val="2C6699B2"/>
    <w:rsid w:val="2D41CA8E"/>
    <w:rsid w:val="33242ED0"/>
    <w:rsid w:val="347743E0"/>
    <w:rsid w:val="35D91560"/>
    <w:rsid w:val="36B3FB50"/>
    <w:rsid w:val="37B2451C"/>
    <w:rsid w:val="394E157D"/>
    <w:rsid w:val="39EB9C12"/>
    <w:rsid w:val="3EC12851"/>
    <w:rsid w:val="435C4485"/>
    <w:rsid w:val="4634860B"/>
    <w:rsid w:val="46508A3C"/>
    <w:rsid w:val="4717EF7E"/>
    <w:rsid w:val="47E2A2FB"/>
    <w:rsid w:val="496C26CD"/>
    <w:rsid w:val="4F1A17FB"/>
    <w:rsid w:val="51A7B441"/>
    <w:rsid w:val="572CCC4F"/>
    <w:rsid w:val="599342AA"/>
    <w:rsid w:val="59C6D0BA"/>
    <w:rsid w:val="5AEC1555"/>
    <w:rsid w:val="5B2583C2"/>
    <w:rsid w:val="5B508D95"/>
    <w:rsid w:val="5C752640"/>
    <w:rsid w:val="5DAAE46B"/>
    <w:rsid w:val="60CC26B1"/>
    <w:rsid w:val="6403C773"/>
    <w:rsid w:val="6B3FC75D"/>
    <w:rsid w:val="6EEA347B"/>
    <w:rsid w:val="708BC2C3"/>
    <w:rsid w:val="7A173850"/>
    <w:rsid w:val="7BAC7AB8"/>
    <w:rsid w:val="7F60B1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143E0"/>
  <w15:chartTrackingRefBased/>
  <w15:docId w15:val="{0D3F856C-49BB-453A-A452-02398F55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de-DE" w:eastAsia="fr-FR"/>
    </w:rPr>
  </w:style>
  <w:style w:type="paragraph" w:styleId="Revision">
    <w:name w:val="Revision"/>
    <w:hidden/>
    <w:uiPriority w:val="99"/>
    <w:semiHidden/>
    <w:rsid w:val="006276B1"/>
    <w:rPr>
      <w:rFonts w:ascii="Arial" w:hAnsi="Arial"/>
      <w:sz w:val="2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5790017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642080664">
              <w:marLeft w:val="0"/>
              <w:marRight w:val="0"/>
              <w:marTop w:val="0"/>
              <w:marBottom w:val="0"/>
              <w:divBdr>
                <w:top w:val="none" w:sz="0" w:space="0" w:color="auto"/>
                <w:left w:val="none" w:sz="0" w:space="0" w:color="auto"/>
                <w:bottom w:val="none" w:sz="0" w:space="0" w:color="auto"/>
                <w:right w:val="none" w:sz="0" w:space="0" w:color="auto"/>
              </w:divBdr>
            </w:div>
            <w:div w:id="11508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s.parisse@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7974A-2F4C-4957-8AEB-294354A30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EF732-7B75-4AFB-8460-17EA277A05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AF916C-39B8-4D7F-8D34-336AD264F9B8}">
  <ds:schemaRefs>
    <ds:schemaRef ds:uri="http://schemas.microsoft.com/sharepoint/v3/contenttype/forms"/>
  </ds:schemaRefs>
</ds:datastoreItem>
</file>

<file path=customXml/itemProps4.xml><?xml version="1.0" encoding="utf-8"?>
<ds:datastoreItem xmlns:ds="http://schemas.openxmlformats.org/officeDocument/2006/customXml" ds:itemID="{3BD9DED5-3DB2-44C7-88E7-FE46C0C7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1052</Words>
  <Characters>6916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BVA</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4</cp:revision>
  <cp:lastPrinted>2022-01-26T23:54:00Z</cp:lastPrinted>
  <dcterms:created xsi:type="dcterms:W3CDTF">2022-03-08T08:21:00Z</dcterms:created>
  <dcterms:modified xsi:type="dcterms:W3CDTF">2022-03-17T10:59:00Z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